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E2" w:rsidRDefault="00BD59E2" w:rsidP="00166887">
      <w:pPr>
        <w:ind w:left="142"/>
        <w:rPr>
          <w:rFonts w:ascii="Arial" w:hAnsi="Arial" w:cs="Arial"/>
          <w:noProof/>
          <w:sz w:val="28"/>
          <w:szCs w:val="28"/>
        </w:rPr>
      </w:pPr>
      <w:r w:rsidRPr="00D1054F">
        <w:rPr>
          <w:rFonts w:ascii="Arial" w:hAnsi="Arial" w:cs="Arial"/>
          <w:noProof/>
          <w:sz w:val="28"/>
          <w:szCs w:val="28"/>
        </w:rPr>
        <w:drawing>
          <wp:inline distT="0" distB="0" distL="0" distR="0">
            <wp:extent cx="1390650" cy="790575"/>
            <wp:effectExtent l="0" t="0" r="0" b="9525"/>
            <wp:docPr id="2" name="Image 2" descr="LogoCDG27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27 H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90575"/>
                    </a:xfrm>
                    <a:prstGeom prst="rect">
                      <a:avLst/>
                    </a:prstGeom>
                    <a:noFill/>
                    <a:ln>
                      <a:noFill/>
                    </a:ln>
                  </pic:spPr>
                </pic:pic>
              </a:graphicData>
            </a:graphic>
          </wp:inline>
        </w:drawing>
      </w:r>
    </w:p>
    <w:tbl>
      <w:tblPr>
        <w:tblpPr w:leftFromText="141" w:rightFromText="141" w:vertAnchor="text" w:horzAnchor="margin" w:tblpXSpec="right"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BD59E2" w:rsidRPr="00D1054F" w:rsidTr="00D1054F">
        <w:trPr>
          <w:trHeight w:val="1408"/>
        </w:trPr>
        <w:tc>
          <w:tcPr>
            <w:tcW w:w="6204" w:type="dxa"/>
            <w:shd w:val="clear" w:color="auto" w:fill="E2E2E2"/>
            <w:vAlign w:val="center"/>
          </w:tcPr>
          <w:p w:rsidR="00BD59E2" w:rsidRPr="00D1054F" w:rsidRDefault="00BD59E2" w:rsidP="00D1054F">
            <w:pPr>
              <w:tabs>
                <w:tab w:val="left" w:pos="3686"/>
              </w:tabs>
              <w:jc w:val="center"/>
              <w:rPr>
                <w:rFonts w:ascii="Calibri" w:hAnsi="Calibri" w:cs="Arial"/>
                <w:b w:val="0"/>
                <w:color w:val="auto"/>
                <w:sz w:val="24"/>
                <w:szCs w:val="24"/>
              </w:rPr>
            </w:pPr>
            <w:bookmarkStart w:id="0" w:name="_Hlk485371501"/>
            <w:bookmarkEnd w:id="0"/>
            <w:r w:rsidRPr="00D1054F">
              <w:rPr>
                <w:rFonts w:ascii="Calibri" w:hAnsi="Calibri" w:cs="Arial"/>
                <w:b w:val="0"/>
                <w:color w:val="auto"/>
                <w:sz w:val="24"/>
                <w:szCs w:val="24"/>
              </w:rPr>
              <w:t>SAISINE DU COMITE TECHNIQUE DU ………….</w:t>
            </w:r>
          </w:p>
          <w:p w:rsidR="00BD59E2" w:rsidRPr="00D1054F" w:rsidRDefault="00BD59E2" w:rsidP="00D1054F">
            <w:pPr>
              <w:tabs>
                <w:tab w:val="left" w:pos="3686"/>
              </w:tabs>
              <w:jc w:val="center"/>
              <w:rPr>
                <w:rFonts w:ascii="Calibri" w:hAnsi="Calibri" w:cs="Arial"/>
                <w:caps/>
                <w:color w:val="auto"/>
                <w:sz w:val="28"/>
                <w:szCs w:val="28"/>
                <w:u w:val="single"/>
              </w:rPr>
            </w:pPr>
            <w:r w:rsidRPr="00D1054F">
              <w:rPr>
                <w:rFonts w:ascii="Calibri" w:hAnsi="Calibri" w:cs="Arial"/>
                <w:caps/>
                <w:color w:val="auto"/>
                <w:sz w:val="36"/>
              </w:rPr>
              <w:t>PROJET DE Charte INFORMATIQUE</w:t>
            </w:r>
          </w:p>
        </w:tc>
      </w:tr>
    </w:tbl>
    <w:p w:rsidR="00BD59E2" w:rsidRDefault="00BD59E2" w:rsidP="00166887">
      <w:pPr>
        <w:pStyle w:val="PoliceSaisine"/>
      </w:pPr>
    </w:p>
    <w:p w:rsidR="00BD59E2" w:rsidRPr="001B1ED7" w:rsidRDefault="00BD59E2" w:rsidP="00166887">
      <w:pPr>
        <w:pStyle w:val="PoliceSaisine"/>
      </w:pPr>
    </w:p>
    <w:p w:rsidR="00BD59E2" w:rsidRDefault="00BD59E2" w:rsidP="00166887">
      <w:pPr>
        <w:pStyle w:val="PoliceSaisine"/>
      </w:pPr>
    </w:p>
    <w:p w:rsidR="00BD59E2" w:rsidRPr="001B1ED7" w:rsidRDefault="00BD59E2" w:rsidP="00166887">
      <w:pPr>
        <w:pStyle w:val="PoliceSaisine"/>
      </w:pPr>
    </w:p>
    <w:p w:rsidR="00BD59E2" w:rsidRPr="001B1ED7" w:rsidRDefault="00BD59E2" w:rsidP="00166887">
      <w:pPr>
        <w:pStyle w:val="Collectivit"/>
      </w:pPr>
      <w:r>
        <w:t>COLLECTIVITE :…………………………………..</w:t>
      </w:r>
    </w:p>
    <w:p w:rsidR="00DC46E7" w:rsidRDefault="00DC46E7" w:rsidP="00466105">
      <w:pPr>
        <w:pStyle w:val="PoliceSaisine"/>
        <w:rPr>
          <w:lang w:bidi="en-US"/>
        </w:rPr>
      </w:pPr>
    </w:p>
    <w:p w:rsidR="009E2ECB" w:rsidRPr="00466105" w:rsidRDefault="009E2ECB" w:rsidP="00466105">
      <w:pPr>
        <w:pStyle w:val="PoliceSaisine"/>
        <w:rPr>
          <w:lang w:bidi="en-US"/>
        </w:rPr>
      </w:pPr>
      <w:r w:rsidRPr="00466105">
        <w:rPr>
          <w:lang w:bidi="en-US"/>
        </w:rPr>
        <w:t>Ce texte est avant tout un code de bonne conduite. Il a pour objet de préciser la responsabilité des utilisateurs en accord avec la législation afin d’instaurer un usage correct des ressources informatiques et des services Internet, avec des règles minimales de courtoisie et de respect d’autrui.</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Définitions</w:t>
      </w:r>
    </w:p>
    <w:p w:rsidR="009E2ECB" w:rsidRPr="00466105" w:rsidRDefault="009E2ECB" w:rsidP="00466105">
      <w:pPr>
        <w:pStyle w:val="PoliceSaisine"/>
        <w:rPr>
          <w:lang w:bidi="en-US"/>
        </w:rPr>
      </w:pPr>
      <w:r w:rsidRPr="00466105">
        <w:rPr>
          <w:lang w:bidi="en-US"/>
        </w:rPr>
        <w:t>On désignera la collectivité sous le terme « l’entité ». On désignera de façon générale sous le terme « ressources informatiques », les moyens informatiques de calcul ou de gestion locaux ainsi que ceux auxqu</w:t>
      </w:r>
      <w:bookmarkStart w:id="1" w:name="_GoBack"/>
      <w:bookmarkEnd w:id="1"/>
      <w:r w:rsidRPr="00466105">
        <w:rPr>
          <w:lang w:bidi="en-US"/>
        </w:rPr>
        <w:t xml:space="preserve">els il est possible d'accéder à distance, directement ou en cascade à partir du réseau administré par la collectivité. </w:t>
      </w:r>
    </w:p>
    <w:p w:rsidR="009E2ECB" w:rsidRPr="00466105" w:rsidRDefault="009E2ECB" w:rsidP="00466105">
      <w:pPr>
        <w:pStyle w:val="PoliceSaisine"/>
        <w:rPr>
          <w:lang w:bidi="en-US"/>
        </w:rPr>
      </w:pPr>
      <w:r w:rsidRPr="00466105">
        <w:rPr>
          <w:lang w:bidi="en-US"/>
        </w:rPr>
        <w:t>On désignera par « services Internet », la mise à disposition par des serveurs locaux ou distants de moyens d’échanges et d’informations diverses : Web, messagerie, forum…</w:t>
      </w:r>
    </w:p>
    <w:p w:rsidR="009E2ECB" w:rsidRPr="00466105" w:rsidRDefault="009E2ECB" w:rsidP="00466105">
      <w:pPr>
        <w:pStyle w:val="PoliceSaisine"/>
        <w:rPr>
          <w:lang w:bidi="en-US"/>
        </w:rPr>
      </w:pPr>
      <w:r w:rsidRPr="00466105">
        <w:rPr>
          <w:lang w:bidi="en-US"/>
        </w:rPr>
        <w:t>On désignera sous le terme « utilisateur », les personnes ayant accès ou utilisant les ressources informatiques et services Internet.</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Accès aux ressources informatiques et services Internet</w:t>
      </w:r>
    </w:p>
    <w:p w:rsidR="009E2ECB" w:rsidRPr="00466105" w:rsidRDefault="009E2ECB" w:rsidP="00466105">
      <w:pPr>
        <w:pStyle w:val="PoliceSaisine"/>
        <w:rPr>
          <w:lang w:bidi="en-US"/>
        </w:rPr>
      </w:pPr>
      <w:r w:rsidRPr="00466105">
        <w:rPr>
          <w:lang w:bidi="en-US"/>
        </w:rPr>
        <w:t xml:space="preserve">L'utilisation des ressources informatiques et l’usage des services Internet ainsi que du réseau pour y accéder ne sont autorisés que dans le </w:t>
      </w:r>
      <w:r w:rsidRPr="00466105">
        <w:rPr>
          <w:b/>
          <w:bCs/>
          <w:lang w:bidi="en-US"/>
        </w:rPr>
        <w:t xml:space="preserve">cadre exclusif de l'activité professionnelle </w:t>
      </w:r>
      <w:r w:rsidRPr="00466105">
        <w:rPr>
          <w:lang w:bidi="en-US"/>
        </w:rPr>
        <w:t>des utilisateurs conformément à la législation en vigueur.</w:t>
      </w:r>
    </w:p>
    <w:p w:rsidR="009E2ECB" w:rsidRPr="00466105" w:rsidRDefault="009E2ECB" w:rsidP="00466105">
      <w:pPr>
        <w:pStyle w:val="PoliceSaisine"/>
        <w:rPr>
          <w:lang w:bidi="en-US"/>
        </w:rPr>
      </w:pPr>
      <w:r w:rsidRPr="00466105">
        <w:rPr>
          <w:lang w:bidi="en-US"/>
        </w:rPr>
        <w:t>L'utilisation des ressources informatiques partagées de l’entité et la connexion d'un équipement sur le réseau sont en outre soumises à autorisation. Ces autorisations sont strictement personnelles et ne peuvent en aucun cas être cédées, même temporairement, à un tiers. Ces autorisations peuvent être retirées à tout moment. Toute autorisation prend fin lors de la cessation même provisoire de l'activité professionnelle qui l'a justifiée.</w:t>
      </w:r>
    </w:p>
    <w:p w:rsidR="009E2ECB" w:rsidRPr="00466105" w:rsidRDefault="009E2ECB" w:rsidP="00466105">
      <w:pPr>
        <w:pStyle w:val="PoliceSaisine"/>
        <w:rPr>
          <w:lang w:bidi="en-US"/>
        </w:rPr>
      </w:pPr>
      <w:r w:rsidRPr="00466105">
        <w:rPr>
          <w:lang w:bidi="en-US"/>
        </w:rPr>
        <w:t>L’entité pourra en outre prévoir des restrictions d’accès spécifiques à son organisation : filtrage d'accès sécurisé …</w:t>
      </w:r>
    </w:p>
    <w:p w:rsidR="009E2ECB" w:rsidRPr="00466105" w:rsidRDefault="009E2ECB" w:rsidP="00466105">
      <w:pPr>
        <w:pStyle w:val="PoliceSaisine"/>
        <w:rPr>
          <w:lang w:bidi="en-US"/>
        </w:rPr>
      </w:pPr>
      <w:r w:rsidRPr="00466105">
        <w:rPr>
          <w:lang w:bidi="en-US"/>
        </w:rPr>
        <w:t>L’utilisateur est averti que le service informatique a les moyens de contrôler l’activité Internet de chaque poste.</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Règles d’utilisation, de sécurité et de bon usage</w:t>
      </w:r>
    </w:p>
    <w:p w:rsidR="009E2ECB" w:rsidRPr="00466105" w:rsidRDefault="009E2ECB" w:rsidP="00466105">
      <w:pPr>
        <w:pStyle w:val="PoliceSaisine"/>
        <w:rPr>
          <w:lang w:bidi="en-US"/>
        </w:rPr>
      </w:pPr>
      <w:r w:rsidRPr="00466105">
        <w:rPr>
          <w:lang w:bidi="en-US"/>
        </w:rPr>
        <w:t>Tout utilisateur est responsable de l’usage des ressources informatiques et du réseau auxquels il a accès. Il a aussi la charge, à son niveau, de contribuer à la sécurité générale et aussi à celle de son entité.</w:t>
      </w:r>
    </w:p>
    <w:p w:rsidR="009E2ECB" w:rsidRPr="00466105" w:rsidRDefault="009E2ECB" w:rsidP="00466105">
      <w:pPr>
        <w:pStyle w:val="PoliceSaisine"/>
        <w:rPr>
          <w:lang w:bidi="en-US"/>
        </w:rPr>
      </w:pPr>
      <w:r w:rsidRPr="00466105">
        <w:rPr>
          <w:lang w:bidi="en-US"/>
        </w:rPr>
        <w:t>L'utilisation de ces ressources doit être rationnelle et loyale afin d’en éviter la saturation ou leur détournement à des fins personnelles.</w:t>
      </w:r>
    </w:p>
    <w:p w:rsidR="00466105" w:rsidRDefault="00466105" w:rsidP="00466105">
      <w:pPr>
        <w:pStyle w:val="PoliceSaisine"/>
        <w:rPr>
          <w:b/>
          <w:bCs/>
          <w:lang w:bidi="en-US"/>
        </w:rPr>
      </w:pPr>
    </w:p>
    <w:p w:rsidR="009E2ECB" w:rsidRPr="00466105" w:rsidRDefault="009E2ECB" w:rsidP="00466105">
      <w:pPr>
        <w:pStyle w:val="PoliceSaisine"/>
        <w:rPr>
          <w:lang w:bidi="en-US"/>
        </w:rPr>
      </w:pPr>
      <w:r w:rsidRPr="00466105">
        <w:rPr>
          <w:b/>
          <w:bCs/>
          <w:lang w:bidi="en-US"/>
        </w:rPr>
        <w:t>En particulier :</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doit appliquer les recommandations de sécurité de l’entité à laquelle il appartient,</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doit assurer la protection de ses informations et il est responsable des droits qu'il donne aux autres utilisateurs, il lui appartient de protéger ses données en utilisant les différents moyens de sauvegarde individuels ou mis à sa disposition,</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doit signaler toute tentative de violation de son compte et, de façon générale, toute anomalie qu'il peut constater,</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doit suivre les règles en vigueur au sein de l’entité pour toute installation de logiciel,</w:t>
      </w:r>
    </w:p>
    <w:p w:rsidR="009E2ECB" w:rsidRPr="00466105" w:rsidRDefault="009E2ECB" w:rsidP="00466105">
      <w:pPr>
        <w:pStyle w:val="PoliceSaisine"/>
        <w:rPr>
          <w:lang w:bidi="en-US"/>
        </w:rPr>
      </w:pPr>
      <w:proofErr w:type="gramStart"/>
      <w:r w:rsidRPr="00466105">
        <w:rPr>
          <w:lang w:bidi="en-US"/>
        </w:rPr>
        <w:lastRenderedPageBreak/>
        <w:t>il</w:t>
      </w:r>
      <w:proofErr w:type="gramEnd"/>
      <w:r w:rsidRPr="00466105">
        <w:rPr>
          <w:lang w:bidi="en-US"/>
        </w:rPr>
        <w:t xml:space="preserve"> choisit des mots de passe sûrs, gardés secrets et en aucun cas ne doit les communiquer à des tiers,</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s'engage à ne pas mettre à la disposition d'utilisateurs non autorisés un accès aux systèmes ou aux réseaux, à travers des matériels dont il a l'usage,</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utiliser ou essayer d'utiliser des comptes autres que le sien ou de masquer sa véritable identité,</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tenter de lire, modifier, copier ou détruire des données autres que celles qui lui appartiennent en propre, directement ou indirectement. En particulier, il ne doit pas modifier le ou les fichiers contenant des informations comptables ou d'identification,</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quitter son poste de travail sans se déconnecter en laissant des ressources ou services accessibles.</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Conditions de confidentialité</w:t>
      </w:r>
    </w:p>
    <w:p w:rsidR="009E2ECB" w:rsidRPr="00466105" w:rsidRDefault="009E2ECB" w:rsidP="00466105">
      <w:pPr>
        <w:pStyle w:val="PoliceSaisine"/>
        <w:rPr>
          <w:lang w:bidi="en-US"/>
        </w:rPr>
      </w:pPr>
      <w:r w:rsidRPr="00466105">
        <w:rPr>
          <w:lang w:bidi="en-US"/>
        </w:rPr>
        <w:t>L'accès par les utilisateurs aux informations et documents conservés sur les systèmes informatiques doit être limité à ceux qui leur sont propres, et ceux qui sont publics ou partagés. En particulier, il est interdit de prendre connaissance d'informations détenues par d'autres utilisateurs, quand bien même ceux-ci ne les auraient pas explicitement protégées. Cette règle s'applique également aux conversations privées de type courrier électronique dont l'utilisateur n'est destinataire ni directement, ni en copie. Si, dans l'accomplissement de son travail, l'utilisateur est amené à constituer des fichiers tombant sous le coup de la loi Informatique et Libertés, il devra auparavant en avoir fait la demande à la CNIL en concertation avec le responsable informatique et en avoir reçu l'autorisation. Il est rappelé que cette autorisation n'est valable que pour le traitement défini dans la demande et pas pour le fichier lui- même.</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Respect de la législation concernant les logiciels</w:t>
      </w:r>
    </w:p>
    <w:p w:rsidR="009E2ECB" w:rsidRPr="00466105" w:rsidRDefault="009E2ECB" w:rsidP="00466105">
      <w:pPr>
        <w:pStyle w:val="PoliceSaisine"/>
        <w:rPr>
          <w:lang w:bidi="en-US"/>
        </w:rPr>
      </w:pPr>
      <w:r w:rsidRPr="00466105">
        <w:rPr>
          <w:lang w:bidi="en-US"/>
        </w:rPr>
        <w:t>Il est strictement interdit d'effectuer des copies de logiciels commerciaux pour quelque usage que ce soit, hormis une copie de sauvegarde dans les conditions prévues par le code de la propriété intellectuelle. Ces dernières ne peuvent être effectuées que par la personne habilitée à cette fin par le responsable de l’entité.</w:t>
      </w:r>
    </w:p>
    <w:p w:rsidR="009E2ECB" w:rsidRPr="00466105" w:rsidRDefault="009E2ECB" w:rsidP="00466105">
      <w:pPr>
        <w:pStyle w:val="PoliceSaisine"/>
        <w:rPr>
          <w:lang w:bidi="en-US"/>
        </w:rPr>
      </w:pPr>
      <w:r w:rsidRPr="00466105">
        <w:rPr>
          <w:lang w:bidi="en-US"/>
        </w:rPr>
        <w:t>Par ailleurs l'utilisateur ne doit pas installer de logiciels à caractère ludique, ni contourner les restrictions d’utilisation d’un logiciel.</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Préservation de l'intégrité des systèmes informatiques</w:t>
      </w:r>
    </w:p>
    <w:p w:rsidR="009E2ECB" w:rsidRPr="00466105" w:rsidRDefault="009E2ECB" w:rsidP="00466105">
      <w:pPr>
        <w:pStyle w:val="PoliceSaisine"/>
        <w:rPr>
          <w:lang w:bidi="en-US"/>
        </w:rPr>
      </w:pPr>
      <w:r w:rsidRPr="00466105">
        <w:rPr>
          <w:lang w:bidi="en-US"/>
        </w:rPr>
        <w:t>L'utilisateur s'engage à ne pas apporter volontairement des perturbations au bon fonctionnement des systèmes informatiques et des réseaux que ce soit par des manipulations anormales du matériel, ou par l'introduction de logiciels parasites connus sous le nom générique de virus, chevaux de Troie, bombes logiques... Tout travail de recherche ou autre, risquant de conduire à la violation de la règle définie dans le paragraphe précédent, ne pourra être accompli qu'avec l'autorisation du responsable de l’entité et dans le strict respect des règles qui auront alors été définies.</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Usage des services Internet (Web, messagerie, forum…)</w:t>
      </w:r>
    </w:p>
    <w:p w:rsidR="009E2ECB" w:rsidRPr="00466105" w:rsidRDefault="009E2ECB" w:rsidP="00466105">
      <w:pPr>
        <w:pStyle w:val="PoliceSaisine"/>
        <w:rPr>
          <w:lang w:bidi="en-US"/>
        </w:rPr>
      </w:pPr>
      <w:r w:rsidRPr="00466105">
        <w:rPr>
          <w:lang w:bidi="en-US"/>
        </w:rPr>
        <w:t>L’utilisateur doit faire usage des services Internet dans le cadre exclusif de ses activités professionnelles et dans le respect de principes généraux et des règles propres aux divers sites qui les proposent ainsi que dans le respect de la législation en vigueur.</w:t>
      </w:r>
    </w:p>
    <w:p w:rsidR="00466105" w:rsidRDefault="00466105" w:rsidP="00466105">
      <w:pPr>
        <w:pStyle w:val="PoliceSaisine"/>
        <w:rPr>
          <w:b/>
          <w:bCs/>
          <w:lang w:bidi="en-US"/>
        </w:rPr>
      </w:pPr>
    </w:p>
    <w:p w:rsidR="009E2ECB" w:rsidRPr="00466105" w:rsidRDefault="009E2ECB" w:rsidP="00466105">
      <w:pPr>
        <w:pStyle w:val="PoliceSaisine"/>
        <w:rPr>
          <w:lang w:bidi="en-US"/>
        </w:rPr>
      </w:pPr>
      <w:r w:rsidRPr="00466105">
        <w:rPr>
          <w:b/>
          <w:bCs/>
          <w:lang w:bidi="en-US"/>
        </w:rPr>
        <w:t>En particulier :</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se connecter ou essayer de se connecter sur un serveur autrement que par les dispositions prévues par ce serveur ou sans y être autorisé par les responsables habilités,</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se livrer à des actions mettant sciemment en péril la sécurité ou le bon fonctionnement des serveurs auxquels il accède,</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usurper l’identité d’une autre personne et il ne doit pas intercepter de communications entre tiers,</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utiliser ces services pour proposer ou rendre accessible aux tiers des données et informations confidentielles ou contraires à la législation en vigueur,</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ne doit pas déposer des documents sur un serveur sauf si celui-ci le permet ou sans y être autorisé par les responsables habilités,</w:t>
      </w:r>
    </w:p>
    <w:p w:rsidR="009E2ECB" w:rsidRPr="00466105" w:rsidRDefault="009E2ECB" w:rsidP="00466105">
      <w:pPr>
        <w:pStyle w:val="PoliceSaisine"/>
        <w:rPr>
          <w:lang w:bidi="en-US"/>
        </w:rPr>
      </w:pPr>
      <w:proofErr w:type="gramStart"/>
      <w:r w:rsidRPr="00466105">
        <w:rPr>
          <w:lang w:bidi="en-US"/>
        </w:rPr>
        <w:lastRenderedPageBreak/>
        <w:t>il</w:t>
      </w:r>
      <w:proofErr w:type="gramEnd"/>
      <w:r w:rsidRPr="00466105">
        <w:rPr>
          <w:lang w:bidi="en-US"/>
        </w:rPr>
        <w:t xml:space="preserve"> doit faire preuve de la plus grande correction à l'égard de ses interlocuteurs dans les échanges électroniques par courrier, forums de discussions…</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n’émettra pas d’opinions personnelles étrangères à son activité professionnelle susceptibles de porter préjudice à l’entité en particulier les opinions à caractères politiques ou religieux.</w:t>
      </w:r>
    </w:p>
    <w:p w:rsidR="009E2ECB" w:rsidRPr="00466105" w:rsidRDefault="009E2ECB" w:rsidP="00466105">
      <w:pPr>
        <w:pStyle w:val="PoliceSaisine"/>
        <w:rPr>
          <w:lang w:bidi="en-US"/>
        </w:rPr>
      </w:pPr>
      <w:proofErr w:type="gramStart"/>
      <w:r w:rsidRPr="00466105">
        <w:rPr>
          <w:lang w:bidi="en-US"/>
        </w:rPr>
        <w:t>il</w:t>
      </w:r>
      <w:proofErr w:type="gramEnd"/>
      <w:r w:rsidRPr="00466105">
        <w:rPr>
          <w:lang w:bidi="en-US"/>
        </w:rPr>
        <w:t xml:space="preserve"> doit s’imposer le respect des lois et notamment celles relatives aux publications à caractère injurieux, raciste, pornographique, diffamatoire.</w:t>
      </w:r>
    </w:p>
    <w:p w:rsidR="009E2ECB" w:rsidRPr="00466105" w:rsidRDefault="009E2ECB" w:rsidP="00466105">
      <w:pPr>
        <w:pStyle w:val="PoliceSaisine"/>
        <w:rPr>
          <w:lang w:bidi="en-US"/>
        </w:rPr>
      </w:pPr>
      <w:r w:rsidRPr="00466105">
        <w:rPr>
          <w:lang w:bidi="en-US"/>
        </w:rPr>
        <w:t>L'entité ne pourra être tenue pour responsable des détériorations d'informations ou des infractions commises par un utilisateur qui ne se sera pas conformé à ces règles.</w:t>
      </w:r>
    </w:p>
    <w:p w:rsidR="009E2ECB" w:rsidRPr="00466105" w:rsidRDefault="009E2ECB" w:rsidP="00466105">
      <w:pPr>
        <w:pStyle w:val="PoliceSaisine"/>
        <w:rPr>
          <w:lang w:bidi="en-US"/>
        </w:rPr>
      </w:pPr>
    </w:p>
    <w:p w:rsidR="009E2ECB" w:rsidRPr="00466105" w:rsidRDefault="009E2ECB" w:rsidP="00466105">
      <w:pPr>
        <w:pStyle w:val="PoliceSaisine"/>
        <w:rPr>
          <w:b/>
          <w:bCs/>
          <w:lang w:bidi="en-US"/>
        </w:rPr>
      </w:pPr>
      <w:r w:rsidRPr="00466105">
        <w:rPr>
          <w:b/>
          <w:bCs/>
          <w:lang w:bidi="en-US"/>
        </w:rPr>
        <w:t>Analyse et contrôle de l’utilisation des ressources</w:t>
      </w:r>
    </w:p>
    <w:p w:rsidR="009E2ECB" w:rsidRPr="00466105" w:rsidRDefault="009E2ECB" w:rsidP="00466105">
      <w:pPr>
        <w:pStyle w:val="PoliceSaisine"/>
        <w:rPr>
          <w:lang w:bidi="en-US"/>
        </w:rPr>
      </w:pPr>
      <w:r w:rsidRPr="00466105">
        <w:rPr>
          <w:lang w:bidi="en-US"/>
        </w:rPr>
        <w:t>Pour des nécessités de maintenance et de gestion technique, l’utilisation des ressources matérielles ou logicielles ainsi que les échanges via le réseau peuvent être analysés et contrôlés dans le respect de la législation applicable et notamment de la loi sur l’informatique et les libertés.</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Rappel des principales lois françaises</w:t>
      </w:r>
    </w:p>
    <w:p w:rsidR="009E2ECB" w:rsidRPr="00466105" w:rsidRDefault="009E2ECB" w:rsidP="00466105">
      <w:pPr>
        <w:pStyle w:val="PoliceSaisine"/>
        <w:rPr>
          <w:lang w:bidi="en-US"/>
        </w:rPr>
      </w:pPr>
      <w:r w:rsidRPr="00466105">
        <w:rPr>
          <w:lang w:bidi="en-US"/>
        </w:rPr>
        <w:t xml:space="preserve">Il est rappelé que toute personne sur le sol français doit respecter la législation française en particulier dans le domaine de la sécurité informatique : </w:t>
      </w:r>
    </w:p>
    <w:p w:rsidR="009E2ECB" w:rsidRPr="00466105" w:rsidRDefault="009E2ECB" w:rsidP="00FC4EF0">
      <w:pPr>
        <w:pStyle w:val="PoliceSaisine"/>
        <w:numPr>
          <w:ilvl w:val="0"/>
          <w:numId w:val="34"/>
        </w:numPr>
        <w:rPr>
          <w:lang w:bidi="en-US"/>
        </w:rPr>
      </w:pPr>
      <w:proofErr w:type="gramStart"/>
      <w:r w:rsidRPr="00466105">
        <w:rPr>
          <w:lang w:bidi="en-US"/>
        </w:rPr>
        <w:t>la</w:t>
      </w:r>
      <w:proofErr w:type="gramEnd"/>
      <w:r w:rsidRPr="00466105">
        <w:rPr>
          <w:lang w:bidi="en-US"/>
        </w:rPr>
        <w:t xml:space="preserve"> loi du 6/1/78 dite "informatique et liberté" : </w:t>
      </w:r>
      <w:r w:rsidRPr="00466105">
        <w:rPr>
          <w:u w:val="single"/>
          <w:lang w:bidi="en-US"/>
        </w:rPr>
        <w:t xml:space="preserve">cf. </w:t>
      </w:r>
      <w:hyperlink r:id="rId9" w:history="1">
        <w:r w:rsidRPr="00466105">
          <w:rPr>
            <w:u w:val="single"/>
            <w:lang w:bidi="en-US"/>
          </w:rPr>
          <w:t xml:space="preserve">http://www.cnil.fr </w:t>
        </w:r>
      </w:hyperlink>
      <w:r w:rsidRPr="00466105">
        <w:rPr>
          <w:lang w:bidi="en-US"/>
        </w:rPr>
        <w:t>;</w:t>
      </w:r>
    </w:p>
    <w:p w:rsidR="009E2ECB" w:rsidRPr="00466105" w:rsidRDefault="009E2ECB" w:rsidP="00FC4EF0">
      <w:pPr>
        <w:pStyle w:val="PoliceSaisine"/>
        <w:numPr>
          <w:ilvl w:val="0"/>
          <w:numId w:val="34"/>
        </w:numPr>
        <w:rPr>
          <w:lang w:bidi="en-US"/>
        </w:rPr>
      </w:pPr>
      <w:proofErr w:type="gramStart"/>
      <w:r w:rsidRPr="00466105">
        <w:rPr>
          <w:lang w:bidi="en-US"/>
        </w:rPr>
        <w:t>la</w:t>
      </w:r>
      <w:proofErr w:type="gramEnd"/>
      <w:r w:rsidRPr="00466105">
        <w:rPr>
          <w:lang w:bidi="en-US"/>
        </w:rPr>
        <w:t xml:space="preserve"> législation relative à la fraude informatique, (article 323-1 à 323-7 du Code pénal) : </w:t>
      </w:r>
      <w:hyperlink r:id="rId10" w:history="1">
        <w:r w:rsidRPr="00466105">
          <w:rPr>
            <w:u w:val="single"/>
            <w:lang w:bidi="en-US"/>
          </w:rPr>
          <w:t>http://www.legifrance.gouv.fr</w:t>
        </w:r>
      </w:hyperlink>
      <w:r w:rsidRPr="00466105">
        <w:rPr>
          <w:lang w:bidi="en-US"/>
        </w:rPr>
        <w:t xml:space="preserve"> ;</w:t>
      </w:r>
    </w:p>
    <w:p w:rsidR="009E2ECB" w:rsidRPr="00466105" w:rsidRDefault="009E2ECB" w:rsidP="00FC4EF0">
      <w:pPr>
        <w:pStyle w:val="PoliceSaisine"/>
        <w:numPr>
          <w:ilvl w:val="0"/>
          <w:numId w:val="34"/>
        </w:numPr>
        <w:rPr>
          <w:lang w:bidi="en-US"/>
        </w:rPr>
      </w:pPr>
      <w:proofErr w:type="gramStart"/>
      <w:r w:rsidRPr="00466105">
        <w:rPr>
          <w:lang w:bidi="en-US"/>
        </w:rPr>
        <w:t>la</w:t>
      </w:r>
      <w:proofErr w:type="gramEnd"/>
      <w:r w:rsidRPr="00466105">
        <w:rPr>
          <w:lang w:bidi="en-US"/>
        </w:rPr>
        <w:t xml:space="preserve"> législation relative à la propriété intellectuelle : </w:t>
      </w:r>
      <w:hyperlink r:id="rId11" w:history="1">
        <w:r w:rsidRPr="00466105">
          <w:rPr>
            <w:u w:val="single"/>
            <w:lang w:bidi="en-US"/>
          </w:rPr>
          <w:t>http://www.legifrance.gouv.fr</w:t>
        </w:r>
      </w:hyperlink>
      <w:r w:rsidRPr="00466105">
        <w:rPr>
          <w:lang w:bidi="en-US"/>
        </w:rPr>
        <w:t> ;</w:t>
      </w:r>
    </w:p>
    <w:p w:rsidR="009E2ECB" w:rsidRPr="00466105" w:rsidRDefault="009E2ECB" w:rsidP="00FC4EF0">
      <w:pPr>
        <w:pStyle w:val="PoliceSaisine"/>
        <w:numPr>
          <w:ilvl w:val="0"/>
          <w:numId w:val="34"/>
        </w:numPr>
        <w:rPr>
          <w:lang w:bidi="en-US"/>
        </w:rPr>
      </w:pPr>
      <w:proofErr w:type="gramStart"/>
      <w:r w:rsidRPr="00466105">
        <w:rPr>
          <w:lang w:bidi="en-US"/>
        </w:rPr>
        <w:t>la</w:t>
      </w:r>
      <w:proofErr w:type="gramEnd"/>
      <w:r w:rsidRPr="00466105">
        <w:rPr>
          <w:lang w:bidi="en-US"/>
        </w:rPr>
        <w:t xml:space="preserve"> loi du 04/08/1994 relative à l'emploi de la langue française : </w:t>
      </w:r>
      <w:hyperlink r:id="rId12" w:history="1">
        <w:r w:rsidRPr="00466105">
          <w:rPr>
            <w:u w:val="single"/>
            <w:lang w:bidi="en-US"/>
          </w:rPr>
          <w:t>http://www.culture.fr/culture/dglf</w:t>
        </w:r>
      </w:hyperlink>
      <w:r w:rsidRPr="00466105">
        <w:rPr>
          <w:lang w:bidi="en-US"/>
        </w:rPr>
        <w:t xml:space="preserve"> ;</w:t>
      </w:r>
    </w:p>
    <w:p w:rsidR="009E2ECB" w:rsidRPr="00466105" w:rsidRDefault="009E2ECB" w:rsidP="00573D55">
      <w:pPr>
        <w:pStyle w:val="PoliceSaisine"/>
        <w:numPr>
          <w:ilvl w:val="0"/>
          <w:numId w:val="34"/>
        </w:numPr>
        <w:rPr>
          <w:lang w:bidi="en-US"/>
        </w:rPr>
      </w:pPr>
      <w:proofErr w:type="gramStart"/>
      <w:r w:rsidRPr="00466105">
        <w:rPr>
          <w:lang w:bidi="en-US"/>
        </w:rPr>
        <w:t>la</w:t>
      </w:r>
      <w:proofErr w:type="gramEnd"/>
      <w:r w:rsidRPr="00466105">
        <w:rPr>
          <w:lang w:bidi="en-US"/>
        </w:rPr>
        <w:t xml:space="preserve"> législation applicable en matière de cryptologie : </w:t>
      </w:r>
      <w:r w:rsidRPr="00466105">
        <w:rPr>
          <w:u w:val="single"/>
          <w:lang w:bidi="en-US"/>
        </w:rPr>
        <w:t>http://www.telecom.gouv.fr/</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Application</w:t>
      </w:r>
    </w:p>
    <w:p w:rsidR="009E2ECB" w:rsidRPr="00466105" w:rsidRDefault="009E2ECB" w:rsidP="00466105">
      <w:pPr>
        <w:pStyle w:val="PoliceSaisine"/>
        <w:rPr>
          <w:lang w:bidi="en-US"/>
        </w:rPr>
      </w:pPr>
      <w:r w:rsidRPr="00466105">
        <w:rPr>
          <w:lang w:bidi="en-US"/>
        </w:rPr>
        <w:t xml:space="preserve">La présente charte s’applique à l’ensemble des agents de </w:t>
      </w:r>
      <w:r w:rsidR="00466105" w:rsidRPr="00466105">
        <w:rPr>
          <w:lang w:bidi="en-US"/>
        </w:rPr>
        <w:t>l’entité tous</w:t>
      </w:r>
      <w:r w:rsidRPr="00466105">
        <w:rPr>
          <w:lang w:bidi="en-US"/>
        </w:rPr>
        <w:t xml:space="preserve"> statuts confondus, et plus généralement à l’ensemble des personnes, permanentes ou temporaires, utilisant les moyens informatiques de l’entité ainsi que ceux auxquels il est possible d’accéder à distance directement ou en cascade à partir du réseau administré par l’entité.</w:t>
      </w:r>
    </w:p>
    <w:p w:rsidR="009E2ECB" w:rsidRPr="00466105" w:rsidRDefault="009E2ECB" w:rsidP="00466105">
      <w:pPr>
        <w:pStyle w:val="PoliceSaisine"/>
        <w:rPr>
          <w:lang w:bidi="en-US"/>
        </w:rPr>
      </w:pPr>
      <w:r w:rsidRPr="00466105">
        <w:rPr>
          <w:lang w:bidi="en-US"/>
        </w:rPr>
        <w:t>Elle sera annexée, à titre d’information, aux contrats de travail conclus avec les agents contractuels qui auront accès au système informatique de leur entité.</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Politique d’utilisation du courrier électronique</w:t>
      </w:r>
    </w:p>
    <w:p w:rsidR="009E2ECB" w:rsidRPr="00466105" w:rsidRDefault="009E2ECB" w:rsidP="00466105">
      <w:pPr>
        <w:pStyle w:val="PoliceSaisine"/>
        <w:rPr>
          <w:lang w:bidi="en-US"/>
        </w:rPr>
      </w:pPr>
      <w:r w:rsidRPr="00466105">
        <w:rPr>
          <w:lang w:bidi="en-US"/>
        </w:rPr>
        <w:t>L’entité fournit à ses employés le support informatique nécessaire pour faciliter la communication entre le personnel et les administrés ou ses prestataires ainsi qu’avec les personnes ayant un lien avec elle. Il est de la responsabilité de l’entité de veiller à ce que cette technologie soit utilisée de façon prudente et appropriée conformément aux lois applicables.</w:t>
      </w:r>
    </w:p>
    <w:p w:rsidR="00466105" w:rsidRDefault="00466105" w:rsidP="00466105">
      <w:pPr>
        <w:pStyle w:val="PoliceSaisine"/>
        <w:rPr>
          <w:b/>
          <w:lang w:bidi="en-US"/>
        </w:rPr>
      </w:pPr>
    </w:p>
    <w:p w:rsidR="009E2ECB" w:rsidRPr="00466105" w:rsidRDefault="009E2ECB" w:rsidP="00466105">
      <w:pPr>
        <w:pStyle w:val="PoliceSaisine"/>
        <w:rPr>
          <w:b/>
          <w:lang w:bidi="en-US"/>
        </w:rPr>
      </w:pPr>
      <w:r w:rsidRPr="00466105">
        <w:rPr>
          <w:b/>
          <w:lang w:bidi="en-US"/>
        </w:rPr>
        <w:t>En conséquence, vous devez respecter la politique suivante :</w:t>
      </w:r>
    </w:p>
    <w:p w:rsidR="009E2ECB" w:rsidRPr="00466105" w:rsidRDefault="009E2ECB" w:rsidP="00466105">
      <w:pPr>
        <w:pStyle w:val="PoliceSaisine"/>
        <w:rPr>
          <w:lang w:bidi="en-US"/>
        </w:rPr>
      </w:pPr>
      <w:r w:rsidRPr="00466105">
        <w:rPr>
          <w:lang w:bidi="en-US"/>
        </w:rPr>
        <w:t>Le système de courrier électronique de l’entité est réservé à l’usage professionnel.</w:t>
      </w:r>
    </w:p>
    <w:p w:rsidR="009E2ECB" w:rsidRPr="00466105" w:rsidRDefault="009E2ECB" w:rsidP="00466105">
      <w:pPr>
        <w:pStyle w:val="PoliceSaisine"/>
        <w:rPr>
          <w:lang w:bidi="en-US"/>
        </w:rPr>
      </w:pPr>
      <w:r w:rsidRPr="00466105">
        <w:rPr>
          <w:lang w:bidi="en-US"/>
        </w:rPr>
        <w:t xml:space="preserve">L’entité se réserve le droit de contrôler l’usage du courrier électronique conformément aux lois applicables. Les cas graves de mauvaise utilisation pourront donner lieu à des sanctions. Cette mauvaise utilisation du courrier électronique consiste notamment à : </w:t>
      </w:r>
    </w:p>
    <w:p w:rsidR="009E2ECB" w:rsidRPr="00466105" w:rsidRDefault="009E2ECB" w:rsidP="00466105">
      <w:pPr>
        <w:pStyle w:val="PoliceSaisine"/>
        <w:rPr>
          <w:lang w:bidi="en-US"/>
        </w:rPr>
      </w:pPr>
      <w:r w:rsidRPr="00466105">
        <w:rPr>
          <w:lang w:bidi="en-US"/>
        </w:rPr>
        <w:t xml:space="preserve">Envoyer ou recevoir délibérément des informations pornographiques, indécentes ou à caractère sexuel ; </w:t>
      </w:r>
    </w:p>
    <w:p w:rsidR="009E2ECB" w:rsidRPr="00466105" w:rsidRDefault="009E2ECB" w:rsidP="00466105">
      <w:pPr>
        <w:pStyle w:val="PoliceSaisine"/>
        <w:rPr>
          <w:lang w:bidi="en-US"/>
        </w:rPr>
      </w:pPr>
      <w:r w:rsidRPr="00466105">
        <w:rPr>
          <w:lang w:bidi="en-US"/>
        </w:rPr>
        <w:t>Envoyer des informations confidentielles sur l’organisation, le personnel, les élus de l’entité ;</w:t>
      </w:r>
    </w:p>
    <w:p w:rsidR="009E2ECB" w:rsidRPr="00466105" w:rsidRDefault="009E2ECB" w:rsidP="00466105">
      <w:pPr>
        <w:pStyle w:val="PoliceSaisine"/>
        <w:rPr>
          <w:lang w:bidi="en-US"/>
        </w:rPr>
      </w:pPr>
      <w:r w:rsidRPr="00466105">
        <w:rPr>
          <w:lang w:bidi="en-US"/>
        </w:rPr>
        <w:t xml:space="preserve">Utiliser le courrier électronique à des fins de harcèlement ; </w:t>
      </w:r>
    </w:p>
    <w:p w:rsidR="009E2ECB" w:rsidRPr="00466105" w:rsidRDefault="009E2ECB" w:rsidP="00466105">
      <w:pPr>
        <w:pStyle w:val="PoliceSaisine"/>
        <w:rPr>
          <w:lang w:bidi="en-US"/>
        </w:rPr>
      </w:pPr>
      <w:r w:rsidRPr="00466105">
        <w:rPr>
          <w:lang w:bidi="en-US"/>
        </w:rPr>
        <w:t xml:space="preserve">Envoyer des messages de haine ; </w:t>
      </w:r>
    </w:p>
    <w:p w:rsidR="009E2ECB" w:rsidRPr="00466105" w:rsidRDefault="009E2ECB" w:rsidP="00466105">
      <w:pPr>
        <w:pStyle w:val="PoliceSaisine"/>
        <w:rPr>
          <w:lang w:bidi="en-US"/>
        </w:rPr>
      </w:pPr>
      <w:r w:rsidRPr="00466105">
        <w:rPr>
          <w:lang w:bidi="en-US"/>
        </w:rPr>
        <w:t>Envoyer des chaînes de lettres ;</w:t>
      </w:r>
    </w:p>
    <w:p w:rsidR="009E2ECB" w:rsidRPr="00466105" w:rsidRDefault="009E2ECB" w:rsidP="00466105">
      <w:pPr>
        <w:pStyle w:val="PoliceSaisine"/>
        <w:rPr>
          <w:lang w:bidi="en-US"/>
        </w:rPr>
      </w:pPr>
      <w:r w:rsidRPr="00466105">
        <w:rPr>
          <w:lang w:bidi="en-US"/>
        </w:rPr>
        <w:t>Envoyer des messages vulgaires ;</w:t>
      </w:r>
    </w:p>
    <w:p w:rsidR="009E2ECB" w:rsidRPr="00466105" w:rsidRDefault="009E2ECB" w:rsidP="00466105">
      <w:pPr>
        <w:pStyle w:val="PoliceSaisine"/>
        <w:rPr>
          <w:lang w:bidi="en-US"/>
        </w:rPr>
      </w:pPr>
      <w:r w:rsidRPr="00466105">
        <w:rPr>
          <w:lang w:bidi="en-US"/>
        </w:rPr>
        <w:t xml:space="preserve">Envoyer des messages dont le contenu traite de discrimination sexuelle ou raciale ; </w:t>
      </w:r>
    </w:p>
    <w:p w:rsidR="009E2ECB" w:rsidRPr="00466105" w:rsidRDefault="009E2ECB" w:rsidP="00466105">
      <w:pPr>
        <w:pStyle w:val="PoliceSaisine"/>
        <w:rPr>
          <w:lang w:bidi="en-US"/>
        </w:rPr>
      </w:pPr>
      <w:r w:rsidRPr="00466105">
        <w:rPr>
          <w:lang w:bidi="en-US"/>
        </w:rPr>
        <w:t>Envoyer des « Junk » (envoi de messages non professionnels à des listes de destinataires) ;</w:t>
      </w:r>
    </w:p>
    <w:p w:rsidR="009E2ECB" w:rsidRPr="00466105" w:rsidRDefault="009E2ECB" w:rsidP="00466105">
      <w:pPr>
        <w:pStyle w:val="PoliceSaisine"/>
        <w:rPr>
          <w:lang w:bidi="en-US"/>
        </w:rPr>
      </w:pPr>
      <w:r w:rsidRPr="00466105">
        <w:rPr>
          <w:lang w:bidi="en-US"/>
        </w:rPr>
        <w:t>Envoyer des messages religieux ou politiques ;</w:t>
      </w:r>
    </w:p>
    <w:p w:rsidR="009E2ECB" w:rsidRPr="00466105" w:rsidRDefault="009E2ECB" w:rsidP="00466105">
      <w:pPr>
        <w:pStyle w:val="PoliceSaisine"/>
        <w:rPr>
          <w:lang w:bidi="en-US"/>
        </w:rPr>
      </w:pPr>
      <w:r w:rsidRPr="00466105">
        <w:rPr>
          <w:lang w:bidi="en-US"/>
        </w:rPr>
        <w:t xml:space="preserve">Utiliser le courrier électronique en vue d’activités commerciales ou associatives ; </w:t>
      </w:r>
    </w:p>
    <w:p w:rsidR="009E2ECB" w:rsidRPr="00466105" w:rsidRDefault="009E2ECB" w:rsidP="00466105">
      <w:pPr>
        <w:pStyle w:val="PoliceSaisine"/>
        <w:rPr>
          <w:lang w:bidi="en-US"/>
        </w:rPr>
      </w:pPr>
      <w:r w:rsidRPr="00466105">
        <w:rPr>
          <w:lang w:bidi="en-US"/>
        </w:rPr>
        <w:lastRenderedPageBreak/>
        <w:t>Envoyer des messages pouvant engager la responsabilité de l’entité (commande de produit, divulguer des données à des personnes non autorisées à les recevoir).</w:t>
      </w:r>
    </w:p>
    <w:p w:rsidR="009E2ECB" w:rsidRPr="00466105" w:rsidRDefault="009E2ECB" w:rsidP="00466105">
      <w:pPr>
        <w:pStyle w:val="PoliceSaisine"/>
        <w:rPr>
          <w:lang w:bidi="en-US"/>
        </w:rPr>
      </w:pPr>
      <w:r w:rsidRPr="00466105">
        <w:rPr>
          <w:lang w:bidi="en-US"/>
        </w:rPr>
        <w:t>Les utilisateurs ne doivent pas envoyer de messages par le biais de l’Internet lorsque :</w:t>
      </w:r>
    </w:p>
    <w:p w:rsidR="009E2ECB" w:rsidRPr="00466105" w:rsidRDefault="009E2ECB" w:rsidP="00466105">
      <w:pPr>
        <w:pStyle w:val="PoliceSaisine"/>
        <w:rPr>
          <w:lang w:bidi="en-US"/>
        </w:rPr>
      </w:pPr>
      <w:r w:rsidRPr="00466105">
        <w:rPr>
          <w:lang w:bidi="en-US"/>
        </w:rPr>
        <w:t>Ils sont susceptibles de ternir la réputation de l’entité ou ses relations avec ses fournisseurs, ses prestataires de services ou les autres collectivités territoriales ou administration.</w:t>
      </w:r>
    </w:p>
    <w:p w:rsidR="009E2ECB" w:rsidRPr="00466105" w:rsidRDefault="009E2ECB" w:rsidP="00466105">
      <w:pPr>
        <w:pStyle w:val="PoliceSaisine"/>
        <w:rPr>
          <w:lang w:bidi="en-US"/>
        </w:rPr>
      </w:pPr>
      <w:r w:rsidRPr="00466105">
        <w:rPr>
          <w:lang w:bidi="en-US"/>
        </w:rPr>
        <w:t>Ils sont susceptibles de violer un copyright ou tout autre droit de la propriété intellectuelle.</w:t>
      </w:r>
    </w:p>
    <w:p w:rsidR="009E2ECB" w:rsidRPr="00466105" w:rsidRDefault="009E2ECB" w:rsidP="00466105">
      <w:pPr>
        <w:pStyle w:val="PoliceSaisine"/>
        <w:rPr>
          <w:lang w:bidi="en-US"/>
        </w:rPr>
      </w:pPr>
      <w:r w:rsidRPr="00466105">
        <w:rPr>
          <w:lang w:bidi="en-US"/>
        </w:rPr>
        <w:t>Les agents ne doivent pas transmettre ou répondre aux messages non professionnels, harcèlement ou de chaînes de lettres : ces messages devront être effacés si vous en recevez. Souvenez-vous que tous les messages que vous envoyez peuvent être transmis sans que vous en ayez connaissance. Ne supposez pas que votre destinataire respecte la confidentialité de votre message.</w:t>
      </w:r>
    </w:p>
    <w:p w:rsidR="009E2ECB" w:rsidRPr="00466105" w:rsidRDefault="009E2ECB" w:rsidP="00466105">
      <w:pPr>
        <w:pStyle w:val="PoliceSaisine"/>
        <w:rPr>
          <w:lang w:bidi="en-US"/>
        </w:rPr>
      </w:pPr>
      <w:r w:rsidRPr="00466105">
        <w:rPr>
          <w:lang w:bidi="en-US"/>
        </w:rPr>
        <w:t>Le courrier électronique ne remplace pas les contacts personnels. Il est préférable d’avoir un contact face-à-face pour gérer les questions sensibles, difficiles, complexes ou émotionnelles.</w:t>
      </w:r>
    </w:p>
    <w:p w:rsidR="00466105" w:rsidRDefault="00466105" w:rsidP="00466105">
      <w:pPr>
        <w:pStyle w:val="PoliceSaisine"/>
        <w:rPr>
          <w:b/>
          <w:bCs/>
          <w:lang w:bidi="en-US"/>
        </w:rPr>
      </w:pPr>
    </w:p>
    <w:p w:rsidR="009E2ECB" w:rsidRPr="00466105" w:rsidRDefault="009E2ECB" w:rsidP="00466105">
      <w:pPr>
        <w:pStyle w:val="PoliceSaisine"/>
        <w:rPr>
          <w:b/>
          <w:bCs/>
          <w:lang w:bidi="en-US"/>
        </w:rPr>
      </w:pPr>
      <w:r w:rsidRPr="00466105">
        <w:rPr>
          <w:b/>
          <w:bCs/>
          <w:lang w:bidi="en-US"/>
        </w:rPr>
        <w:t>Sanctions</w:t>
      </w:r>
    </w:p>
    <w:p w:rsidR="009E2ECB" w:rsidRPr="00466105" w:rsidRDefault="009E2ECB" w:rsidP="00466105">
      <w:pPr>
        <w:pStyle w:val="PoliceSaisine"/>
        <w:rPr>
          <w:lang w:bidi="en-US"/>
        </w:rPr>
      </w:pPr>
      <w:r w:rsidRPr="00466105">
        <w:rPr>
          <w:lang w:bidi="en-US"/>
        </w:rPr>
        <w:t>L’utilisation abusive des ressources informatiques de la part des agents pourra faire l’objet de sanctions administratives.</w:t>
      </w:r>
    </w:p>
    <w:p w:rsidR="009E2ECB" w:rsidRPr="00466105" w:rsidRDefault="009E2ECB" w:rsidP="00466105">
      <w:pPr>
        <w:pStyle w:val="PoliceSaisine"/>
        <w:rPr>
          <w:lang w:bidi="en-US"/>
        </w:rPr>
      </w:pPr>
      <w:r w:rsidRPr="00466105">
        <w:rPr>
          <w:lang w:bidi="en-US"/>
        </w:rPr>
        <w:t>L’accès aux ressources informatiques et aux services Internet pourra être interrompu sans avis préalable afin de préserver l’intégrité des systèmes d’information de l’entité.</w:t>
      </w:r>
    </w:p>
    <w:p w:rsidR="009E2ECB" w:rsidRPr="00466105" w:rsidRDefault="009E2ECB" w:rsidP="00466105">
      <w:pPr>
        <w:pStyle w:val="PoliceSaisine"/>
        <w:rPr>
          <w:lang w:bidi="en-US"/>
        </w:rPr>
      </w:pPr>
    </w:p>
    <w:p w:rsidR="009E2ECB" w:rsidRPr="00466105" w:rsidRDefault="009E2ECB" w:rsidP="00466105">
      <w:pPr>
        <w:pStyle w:val="PoliceSaisine"/>
        <w:rPr>
          <w:lang w:bidi="en-US"/>
        </w:rPr>
      </w:pPr>
    </w:p>
    <w:p w:rsidR="009E2ECB" w:rsidRPr="00466105" w:rsidRDefault="009E2ECB" w:rsidP="00466105">
      <w:pPr>
        <w:pStyle w:val="PoliceSaisine"/>
        <w:rPr>
          <w:lang w:bidi="en-US"/>
        </w:rPr>
      </w:pPr>
      <w:r w:rsidRPr="00466105">
        <w:rPr>
          <w:lang w:bidi="en-US"/>
        </w:rPr>
        <w:br w:type="page"/>
      </w:r>
    </w:p>
    <w:p w:rsidR="009E2ECB" w:rsidRPr="00466105" w:rsidRDefault="009E2ECB" w:rsidP="00466105">
      <w:pPr>
        <w:pStyle w:val="PoliceSaisine"/>
        <w:rPr>
          <w:lang w:bidi="en-US"/>
        </w:rPr>
      </w:pPr>
      <w:r w:rsidRPr="00466105">
        <w:rPr>
          <w:noProof/>
          <w:lang w:bidi="en-US"/>
        </w:rPr>
        <w:lastRenderedPageBreak/>
        <mc:AlternateContent>
          <mc:Choice Requires="wps">
            <w:drawing>
              <wp:anchor distT="0" distB="0" distL="114300" distR="114300" simplePos="0" relativeHeight="251659264" behindDoc="1" locked="0" layoutInCell="0" allowOverlap="1">
                <wp:simplePos x="0" y="0"/>
                <wp:positionH relativeFrom="page">
                  <wp:posOffset>701040</wp:posOffset>
                </wp:positionH>
                <wp:positionV relativeFrom="paragraph">
                  <wp:posOffset>358775</wp:posOffset>
                </wp:positionV>
                <wp:extent cx="6156960" cy="0"/>
                <wp:effectExtent l="15240" t="10795" r="19050" b="1778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19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F5AC" id="Freeform 2" o:spid="_x0000_s1026" style="position:absolute;margin-left:55.2pt;margin-top:28.25pt;width:484.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LJ8wIAAIkGAAAOAAAAZHJzL2Uyb0RvYy54bWysVV1r2zAUfR/sPwg9DlLbqZM2pk4p+RiD&#10;bis0+wGKJMdmtuRJSpxu7L/vXtlOnZbCGPODI/leHZ177kdubo9VSQ7S2EKrlEYXISVScS0KtUvp&#10;t816dE2JdUwJVmolU/okLb2dv39309SJHOtcl0IaAiDKJk2d0ty5OgkCy3NZMXuha6nAmGlTMQdb&#10;swuEYQ2gV2UwDsNp0GgjaqO5tBa+LlsjnXv8LJPcfc0yKx0pUwrcnH8b/97iO5jfsGRnWJ0XvKPB&#10;/oFFxQoFl56glswxsjfFK6iq4EZbnbkLrqtAZ1nBpY8BoonCF9E85qyWPhYQx9Ynmez/g+VfDg+G&#10;FAJyR4liFaRobaREwckY1Wlqm4DTY/1gMD5b32v+3YIhOLPgxoIP2TaftQAUtnfaK3LMTIUnIVZy&#10;9MI/nYSXR0c4fJxGk+lsCvnhvS1gSX+Q7637KLUHYYd769qcCVh5xUXHewPns6qE9H0ISEgaMgPM&#10;LsEnH4hy4JOTcV8CJ4/xwAMR3gC6HLiFpAcC2rueGMt7rvyoOrKwIgxbI/Ta1NqiJsgcAt9EyBYg&#10;wAsje8MZCKLz5dC5PdRdYqDqX9a7oQTqfdvKUTOH3PAOXJImpV4rkqcUBMHvlT7IjfYe7kXa4K5n&#10;a6mGXi3KIIetGU7gPT62091IeZBZpddFWfrUlgoZRbPJZOq5WF0WAq1Ix5rddlEacmDY0f7phDhz&#10;M3qvhEfLJROrbu1YUbZruL30IkMJdlJgMfqW/TULZ6vr1XU8isfT1SgOl8vR3XoRj6br6GqyvFwu&#10;FsvoN1KL4iQvhJAK2fXjI4r/rj27QdY2/mmAnEVxFuzaP6+DDc5peJUhlv7XR+ebFfuzbeitFk/Q&#10;q0a38xDmNyxybX5S0sAsTKn9sWdGUlJ+UjBsZlEc4/D0m3hyBTVCzNCyHVqY4gCVUkeh1HG5cO3A&#10;3dem2OVwU+TTqvQdzIiswH72/FpW3QbmnY+gm804UId77/X8DzL/AwAA//8DAFBLAwQUAAYACAAA&#10;ACEAJX24z9wAAAAKAQAADwAAAGRycy9kb3ducmV2LnhtbEyPQUvEMBCF74L/IYzgRdxkF3ctteki&#10;gkcXrIp4yzZjE2wmpclu6793Fg96fG8+3rxXbefQiyOOyUfSsFwoEEhttJ46Da8vj9cFiJQNWdNH&#10;Qg3fmGBbn59VprRxomc8NrkTHEKpNBpczkMpZWodBpMWcUDi22ccg8ksx07a0UwcHnq5Umojg/HE&#10;H5wZ8MFh+9Ucgob8Pjzt/O1HU/jdSk34duXijFpfXsz3dyAyzvkPhlN9rg41d9rHA9kketZLdcOo&#10;hvVmDeIEqELxuv2vI+tK/p9Q/wAAAP//AwBQSwECLQAUAAYACAAAACEAtoM4kv4AAADhAQAAEwAA&#10;AAAAAAAAAAAAAAAAAAAAW0NvbnRlbnRfVHlwZXNdLnhtbFBLAQItABQABgAIAAAAIQA4/SH/1gAA&#10;AJQBAAALAAAAAAAAAAAAAAAAAC8BAABfcmVscy8ucmVsc1BLAQItABQABgAIAAAAIQArMdLJ8wIA&#10;AIkGAAAOAAAAAAAAAAAAAAAAAC4CAABkcnMvZTJvRG9jLnhtbFBLAQItABQABgAIAAAAIQAlfbjP&#10;3AAAAAoBAAAPAAAAAAAAAAAAAAAAAE0FAABkcnMvZG93bnJldi54bWxQSwUGAAAAAAQABADzAAAA&#10;VgYAAAAA&#10;" o:allowincell="f" path="m,l9696,e" filled="f" strokeweight=".54322mm">
                <v:path arrowok="t" o:connecttype="custom" o:connectlocs="0,0;6156960,0" o:connectangles="0,0"/>
                <w10:wrap anchorx="page"/>
              </v:shape>
            </w:pict>
          </mc:Fallback>
        </mc:AlternateContent>
      </w:r>
      <w:r w:rsidRPr="00466105">
        <w:rPr>
          <w:b/>
          <w:bCs/>
          <w:lang w:bidi="en-US"/>
        </w:rPr>
        <w:t>Formulaire à compléter</w:t>
      </w:r>
    </w:p>
    <w:p w:rsidR="009E2ECB" w:rsidRPr="00466105" w:rsidRDefault="009E2ECB" w:rsidP="00466105">
      <w:pPr>
        <w:pStyle w:val="PoliceSaisine"/>
        <w:rPr>
          <w:lang w:bidi="en-US"/>
        </w:rPr>
      </w:pPr>
    </w:p>
    <w:p w:rsidR="009E2ECB" w:rsidRPr="00466105" w:rsidRDefault="009E2ECB" w:rsidP="00466105">
      <w:pPr>
        <w:pStyle w:val="PoliceSaisine"/>
        <w:rPr>
          <w:lang w:bidi="en-US"/>
        </w:rPr>
      </w:pPr>
    </w:p>
    <w:p w:rsidR="009E2ECB" w:rsidRPr="00466105" w:rsidRDefault="009E2ECB" w:rsidP="00466105">
      <w:pPr>
        <w:pStyle w:val="PoliceSaisine"/>
        <w:rPr>
          <w:lang w:bidi="en-US"/>
        </w:rPr>
      </w:pPr>
      <w:r w:rsidRPr="00466105">
        <w:rPr>
          <w:lang w:bidi="en-US"/>
        </w:rPr>
        <w:t xml:space="preserve">Nom et Prénom : ..................................................................... </w:t>
      </w:r>
    </w:p>
    <w:p w:rsidR="009E2ECB" w:rsidRPr="00466105" w:rsidRDefault="009E2ECB" w:rsidP="00466105">
      <w:pPr>
        <w:pStyle w:val="PoliceSaisine"/>
        <w:rPr>
          <w:lang w:bidi="en-US"/>
        </w:rPr>
      </w:pPr>
      <w:r w:rsidRPr="00466105">
        <w:rPr>
          <w:lang w:bidi="en-US"/>
        </w:rPr>
        <w:t xml:space="preserve">Grade : ..................................................................... </w:t>
      </w:r>
    </w:p>
    <w:p w:rsidR="009E2ECB" w:rsidRPr="00466105" w:rsidRDefault="009E2ECB" w:rsidP="00466105">
      <w:pPr>
        <w:pStyle w:val="PoliceSaisine"/>
        <w:rPr>
          <w:lang w:bidi="en-US"/>
        </w:rPr>
      </w:pPr>
      <w:r w:rsidRPr="00466105">
        <w:rPr>
          <w:lang w:bidi="en-US"/>
        </w:rPr>
        <w:t xml:space="preserve">Service : ..................................................................... </w:t>
      </w:r>
    </w:p>
    <w:p w:rsidR="009E2ECB" w:rsidRPr="00466105" w:rsidRDefault="009E2ECB" w:rsidP="00466105">
      <w:pPr>
        <w:pStyle w:val="PoliceSaisine"/>
        <w:rPr>
          <w:lang w:bidi="en-US"/>
        </w:rPr>
      </w:pPr>
      <w:r w:rsidRPr="00466105">
        <w:rPr>
          <w:lang w:bidi="en-US"/>
        </w:rPr>
        <w:t>Déclare avoir pris connaissance de la charte d’utilisation des ressources informatiques et de services Internet et de m’y conformer.</w:t>
      </w:r>
    </w:p>
    <w:p w:rsidR="009E2ECB" w:rsidRPr="00466105" w:rsidRDefault="009E2ECB" w:rsidP="00466105">
      <w:pPr>
        <w:pStyle w:val="PoliceSaisine"/>
        <w:rPr>
          <w:lang w:bidi="en-US"/>
        </w:rPr>
      </w:pPr>
    </w:p>
    <w:p w:rsidR="009E2ECB" w:rsidRPr="00466105" w:rsidRDefault="009E2ECB" w:rsidP="00466105">
      <w:pPr>
        <w:pStyle w:val="PoliceSaisine"/>
        <w:rPr>
          <w:lang w:bidi="en-US"/>
        </w:rPr>
      </w:pPr>
      <w:r w:rsidRPr="00466105">
        <w:rPr>
          <w:lang w:bidi="en-US"/>
        </w:rPr>
        <w:t>Fait le :</w:t>
      </w:r>
    </w:p>
    <w:p w:rsidR="009E2ECB" w:rsidRPr="00466105" w:rsidRDefault="009E2ECB" w:rsidP="00466105">
      <w:pPr>
        <w:pStyle w:val="PoliceSaisine"/>
        <w:rPr>
          <w:lang w:bidi="en-US"/>
        </w:rPr>
      </w:pPr>
    </w:p>
    <w:p w:rsidR="009E2ECB" w:rsidRPr="00466105" w:rsidRDefault="009E2ECB" w:rsidP="00466105">
      <w:pPr>
        <w:pStyle w:val="PoliceSaisine"/>
        <w:rPr>
          <w:lang w:bidi="en-US"/>
        </w:rPr>
      </w:pPr>
      <w:r w:rsidRPr="00466105">
        <w:rPr>
          <w:lang w:bidi="en-US"/>
        </w:rPr>
        <w:t>(Signer après avoir indiqué la mention et lu et approuvé)</w:t>
      </w:r>
    </w:p>
    <w:sectPr w:rsidR="009E2ECB" w:rsidRPr="00466105" w:rsidSect="003B145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24" w:rsidRDefault="00021824" w:rsidP="00021824">
      <w:r>
        <w:separator/>
      </w:r>
    </w:p>
  </w:endnote>
  <w:endnote w:type="continuationSeparator" w:id="0">
    <w:p w:rsidR="00021824" w:rsidRDefault="00021824" w:rsidP="0002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22101"/>
      <w:docPartObj>
        <w:docPartGallery w:val="Page Numbers (Bottom of Page)"/>
        <w:docPartUnique/>
      </w:docPartObj>
    </w:sdtPr>
    <w:sdtContent>
      <w:p w:rsidR="00021824" w:rsidRDefault="00021824">
        <w:pPr>
          <w:pStyle w:val="Pieddepage"/>
        </w:pPr>
        <w:r>
          <w:fldChar w:fldCharType="begin"/>
        </w:r>
        <w:r>
          <w:instrText>PAGE   \* MERGEFORMAT</w:instrText>
        </w:r>
        <w:r>
          <w:fldChar w:fldCharType="separate"/>
        </w:r>
        <w:r w:rsidR="009E2735">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24" w:rsidRDefault="00021824" w:rsidP="00021824">
      <w:r>
        <w:separator/>
      </w:r>
    </w:p>
  </w:footnote>
  <w:footnote w:type="continuationSeparator" w:id="0">
    <w:p w:rsidR="00021824" w:rsidRDefault="00021824" w:rsidP="00021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B"/>
      </v:shape>
    </w:pict>
  </w:numPicBullet>
  <w:abstractNum w:abstractNumId="0" w15:restartNumberingAfterBreak="0">
    <w:nsid w:val="FFFFFF7C"/>
    <w:multiLevelType w:val="singleLevel"/>
    <w:tmpl w:val="AD646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6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88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8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83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41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49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C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7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9490E"/>
    <w:multiLevelType w:val="hybridMultilevel"/>
    <w:tmpl w:val="CCB2676C"/>
    <w:lvl w:ilvl="0" w:tplc="3828A27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35407F"/>
    <w:multiLevelType w:val="hybridMultilevel"/>
    <w:tmpl w:val="79C01CCA"/>
    <w:lvl w:ilvl="0" w:tplc="4394021A">
      <w:start w:val="1"/>
      <w:numFmt w:val="bullet"/>
      <w:lvlText w:val=""/>
      <w:lvlJc w:val="left"/>
      <w:pPr>
        <w:tabs>
          <w:tab w:val="num" w:pos="720"/>
        </w:tabs>
        <w:ind w:left="720" w:hanging="360"/>
      </w:pPr>
      <w:rPr>
        <w:rFonts w:ascii="Wingdings" w:hAnsi="Wingdings" w:hint="default"/>
      </w:rPr>
    </w:lvl>
    <w:lvl w:ilvl="1" w:tplc="F9085F98" w:tentative="1">
      <w:start w:val="1"/>
      <w:numFmt w:val="bullet"/>
      <w:lvlText w:val="o"/>
      <w:lvlJc w:val="left"/>
      <w:pPr>
        <w:tabs>
          <w:tab w:val="num" w:pos="1440"/>
        </w:tabs>
        <w:ind w:left="1440" w:hanging="360"/>
      </w:pPr>
      <w:rPr>
        <w:rFonts w:ascii="Courier New" w:hAnsi="Courier New" w:cs="Courier New" w:hint="default"/>
      </w:rPr>
    </w:lvl>
    <w:lvl w:ilvl="2" w:tplc="E8082360" w:tentative="1">
      <w:start w:val="1"/>
      <w:numFmt w:val="bullet"/>
      <w:lvlText w:val=""/>
      <w:lvlJc w:val="left"/>
      <w:pPr>
        <w:tabs>
          <w:tab w:val="num" w:pos="2160"/>
        </w:tabs>
        <w:ind w:left="2160" w:hanging="360"/>
      </w:pPr>
      <w:rPr>
        <w:rFonts w:ascii="Wingdings" w:hAnsi="Wingdings" w:hint="default"/>
      </w:rPr>
    </w:lvl>
    <w:lvl w:ilvl="3" w:tplc="99061128" w:tentative="1">
      <w:start w:val="1"/>
      <w:numFmt w:val="bullet"/>
      <w:lvlText w:val=""/>
      <w:lvlJc w:val="left"/>
      <w:pPr>
        <w:tabs>
          <w:tab w:val="num" w:pos="2880"/>
        </w:tabs>
        <w:ind w:left="2880" w:hanging="360"/>
      </w:pPr>
      <w:rPr>
        <w:rFonts w:ascii="Symbol" w:hAnsi="Symbol" w:hint="default"/>
      </w:rPr>
    </w:lvl>
    <w:lvl w:ilvl="4" w:tplc="804EBD60" w:tentative="1">
      <w:start w:val="1"/>
      <w:numFmt w:val="bullet"/>
      <w:lvlText w:val="o"/>
      <w:lvlJc w:val="left"/>
      <w:pPr>
        <w:tabs>
          <w:tab w:val="num" w:pos="3600"/>
        </w:tabs>
        <w:ind w:left="3600" w:hanging="360"/>
      </w:pPr>
      <w:rPr>
        <w:rFonts w:ascii="Courier New" w:hAnsi="Courier New" w:cs="Courier New" w:hint="default"/>
      </w:rPr>
    </w:lvl>
    <w:lvl w:ilvl="5" w:tplc="9A287D30" w:tentative="1">
      <w:start w:val="1"/>
      <w:numFmt w:val="bullet"/>
      <w:lvlText w:val=""/>
      <w:lvlJc w:val="left"/>
      <w:pPr>
        <w:tabs>
          <w:tab w:val="num" w:pos="4320"/>
        </w:tabs>
        <w:ind w:left="4320" w:hanging="360"/>
      </w:pPr>
      <w:rPr>
        <w:rFonts w:ascii="Wingdings" w:hAnsi="Wingdings" w:hint="default"/>
      </w:rPr>
    </w:lvl>
    <w:lvl w:ilvl="6" w:tplc="1240A0CE" w:tentative="1">
      <w:start w:val="1"/>
      <w:numFmt w:val="bullet"/>
      <w:lvlText w:val=""/>
      <w:lvlJc w:val="left"/>
      <w:pPr>
        <w:tabs>
          <w:tab w:val="num" w:pos="5040"/>
        </w:tabs>
        <w:ind w:left="5040" w:hanging="360"/>
      </w:pPr>
      <w:rPr>
        <w:rFonts w:ascii="Symbol" w:hAnsi="Symbol" w:hint="default"/>
      </w:rPr>
    </w:lvl>
    <w:lvl w:ilvl="7" w:tplc="77349738" w:tentative="1">
      <w:start w:val="1"/>
      <w:numFmt w:val="bullet"/>
      <w:lvlText w:val="o"/>
      <w:lvlJc w:val="left"/>
      <w:pPr>
        <w:tabs>
          <w:tab w:val="num" w:pos="5760"/>
        </w:tabs>
        <w:ind w:left="5760" w:hanging="360"/>
      </w:pPr>
      <w:rPr>
        <w:rFonts w:ascii="Courier New" w:hAnsi="Courier New" w:cs="Courier New" w:hint="default"/>
      </w:rPr>
    </w:lvl>
    <w:lvl w:ilvl="8" w:tplc="A8B60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70F38"/>
    <w:multiLevelType w:val="multilevel"/>
    <w:tmpl w:val="040C0023"/>
    <w:lvl w:ilvl="0">
      <w:start w:val="1"/>
      <w:numFmt w:val="upperRoman"/>
      <w:pStyle w:val="Titre1"/>
      <w:lvlText w:val="Article %1."/>
      <w:lvlJc w:val="left"/>
      <w:pPr>
        <w:tabs>
          <w:tab w:val="num" w:pos="8528"/>
        </w:tabs>
        <w:ind w:left="7088"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4260"/>
        </w:tabs>
        <w:ind w:left="4260"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AEE59CB"/>
    <w:multiLevelType w:val="hybridMultilevel"/>
    <w:tmpl w:val="8D380374"/>
    <w:lvl w:ilvl="0" w:tplc="A54001E6">
      <w:numFmt w:val="bullet"/>
      <w:lvlText w:val="-"/>
      <w:lvlJc w:val="left"/>
      <w:pPr>
        <w:ind w:left="720" w:hanging="360"/>
      </w:pPr>
      <w:rPr>
        <w:rFonts w:ascii="Calibri" w:eastAsia="Times New Roman" w:hAnsi="Calibri" w:cs="Arial" w:hint="default"/>
      </w:rPr>
    </w:lvl>
    <w:lvl w:ilvl="1" w:tplc="0C2EA69A" w:tentative="1">
      <w:start w:val="1"/>
      <w:numFmt w:val="bullet"/>
      <w:lvlText w:val="o"/>
      <w:lvlJc w:val="left"/>
      <w:pPr>
        <w:ind w:left="1440" w:hanging="360"/>
      </w:pPr>
      <w:rPr>
        <w:rFonts w:ascii="Courier New" w:hAnsi="Courier New" w:cs="Courier New" w:hint="default"/>
      </w:rPr>
    </w:lvl>
    <w:lvl w:ilvl="2" w:tplc="124EA986" w:tentative="1">
      <w:start w:val="1"/>
      <w:numFmt w:val="bullet"/>
      <w:lvlText w:val=""/>
      <w:lvlJc w:val="left"/>
      <w:pPr>
        <w:ind w:left="2160" w:hanging="360"/>
      </w:pPr>
      <w:rPr>
        <w:rFonts w:ascii="Wingdings" w:hAnsi="Wingdings" w:hint="default"/>
      </w:rPr>
    </w:lvl>
    <w:lvl w:ilvl="3" w:tplc="E83A8EB2" w:tentative="1">
      <w:start w:val="1"/>
      <w:numFmt w:val="bullet"/>
      <w:lvlText w:val=""/>
      <w:lvlJc w:val="left"/>
      <w:pPr>
        <w:ind w:left="2880" w:hanging="360"/>
      </w:pPr>
      <w:rPr>
        <w:rFonts w:ascii="Symbol" w:hAnsi="Symbol" w:hint="default"/>
      </w:rPr>
    </w:lvl>
    <w:lvl w:ilvl="4" w:tplc="ED940266" w:tentative="1">
      <w:start w:val="1"/>
      <w:numFmt w:val="bullet"/>
      <w:lvlText w:val="o"/>
      <w:lvlJc w:val="left"/>
      <w:pPr>
        <w:ind w:left="3600" w:hanging="360"/>
      </w:pPr>
      <w:rPr>
        <w:rFonts w:ascii="Courier New" w:hAnsi="Courier New" w:cs="Courier New" w:hint="default"/>
      </w:rPr>
    </w:lvl>
    <w:lvl w:ilvl="5" w:tplc="61961CEC" w:tentative="1">
      <w:start w:val="1"/>
      <w:numFmt w:val="bullet"/>
      <w:lvlText w:val=""/>
      <w:lvlJc w:val="left"/>
      <w:pPr>
        <w:ind w:left="4320" w:hanging="360"/>
      </w:pPr>
      <w:rPr>
        <w:rFonts w:ascii="Wingdings" w:hAnsi="Wingdings" w:hint="default"/>
      </w:rPr>
    </w:lvl>
    <w:lvl w:ilvl="6" w:tplc="0E44C4D2" w:tentative="1">
      <w:start w:val="1"/>
      <w:numFmt w:val="bullet"/>
      <w:lvlText w:val=""/>
      <w:lvlJc w:val="left"/>
      <w:pPr>
        <w:ind w:left="5040" w:hanging="360"/>
      </w:pPr>
      <w:rPr>
        <w:rFonts w:ascii="Symbol" w:hAnsi="Symbol" w:hint="default"/>
      </w:rPr>
    </w:lvl>
    <w:lvl w:ilvl="7" w:tplc="45380002" w:tentative="1">
      <w:start w:val="1"/>
      <w:numFmt w:val="bullet"/>
      <w:lvlText w:val="o"/>
      <w:lvlJc w:val="left"/>
      <w:pPr>
        <w:ind w:left="5760" w:hanging="360"/>
      </w:pPr>
      <w:rPr>
        <w:rFonts w:ascii="Courier New" w:hAnsi="Courier New" w:cs="Courier New" w:hint="default"/>
      </w:rPr>
    </w:lvl>
    <w:lvl w:ilvl="8" w:tplc="B72ED9D8" w:tentative="1">
      <w:start w:val="1"/>
      <w:numFmt w:val="bullet"/>
      <w:lvlText w:val=""/>
      <w:lvlJc w:val="left"/>
      <w:pPr>
        <w:ind w:left="6480" w:hanging="360"/>
      </w:pPr>
      <w:rPr>
        <w:rFonts w:ascii="Wingdings" w:hAnsi="Wingdings" w:hint="default"/>
      </w:rPr>
    </w:lvl>
  </w:abstractNum>
  <w:abstractNum w:abstractNumId="14" w15:restartNumberingAfterBreak="0">
    <w:nsid w:val="2F89649E"/>
    <w:multiLevelType w:val="hybridMultilevel"/>
    <w:tmpl w:val="E6166222"/>
    <w:lvl w:ilvl="0" w:tplc="B8FE6ED4">
      <w:numFmt w:val="bullet"/>
      <w:lvlText w:val="-"/>
      <w:lvlJc w:val="left"/>
      <w:pPr>
        <w:tabs>
          <w:tab w:val="num" w:pos="720"/>
        </w:tabs>
        <w:ind w:left="720" w:hanging="360"/>
      </w:pPr>
      <w:rPr>
        <w:rFonts w:ascii="Comic Sans MS" w:eastAsia="Times New Roman" w:hAnsi="Comic Sans MS" w:cs="Arial" w:hint="default"/>
      </w:rPr>
    </w:lvl>
    <w:lvl w:ilvl="1" w:tplc="176E42DA" w:tentative="1">
      <w:start w:val="1"/>
      <w:numFmt w:val="bullet"/>
      <w:lvlText w:val="o"/>
      <w:lvlJc w:val="left"/>
      <w:pPr>
        <w:tabs>
          <w:tab w:val="num" w:pos="1440"/>
        </w:tabs>
        <w:ind w:left="1440" w:hanging="360"/>
      </w:pPr>
      <w:rPr>
        <w:rFonts w:ascii="Courier New" w:hAnsi="Courier New" w:cs="Courier New" w:hint="default"/>
      </w:rPr>
    </w:lvl>
    <w:lvl w:ilvl="2" w:tplc="27C4E020" w:tentative="1">
      <w:start w:val="1"/>
      <w:numFmt w:val="bullet"/>
      <w:lvlText w:val=""/>
      <w:lvlJc w:val="left"/>
      <w:pPr>
        <w:tabs>
          <w:tab w:val="num" w:pos="2160"/>
        </w:tabs>
        <w:ind w:left="2160" w:hanging="360"/>
      </w:pPr>
      <w:rPr>
        <w:rFonts w:ascii="Wingdings" w:hAnsi="Wingdings" w:hint="default"/>
      </w:rPr>
    </w:lvl>
    <w:lvl w:ilvl="3" w:tplc="D340B408" w:tentative="1">
      <w:start w:val="1"/>
      <w:numFmt w:val="bullet"/>
      <w:lvlText w:val=""/>
      <w:lvlJc w:val="left"/>
      <w:pPr>
        <w:tabs>
          <w:tab w:val="num" w:pos="2880"/>
        </w:tabs>
        <w:ind w:left="2880" w:hanging="360"/>
      </w:pPr>
      <w:rPr>
        <w:rFonts w:ascii="Symbol" w:hAnsi="Symbol" w:hint="default"/>
      </w:rPr>
    </w:lvl>
    <w:lvl w:ilvl="4" w:tplc="22BA9D72" w:tentative="1">
      <w:start w:val="1"/>
      <w:numFmt w:val="bullet"/>
      <w:lvlText w:val="o"/>
      <w:lvlJc w:val="left"/>
      <w:pPr>
        <w:tabs>
          <w:tab w:val="num" w:pos="3600"/>
        </w:tabs>
        <w:ind w:left="3600" w:hanging="360"/>
      </w:pPr>
      <w:rPr>
        <w:rFonts w:ascii="Courier New" w:hAnsi="Courier New" w:cs="Courier New" w:hint="default"/>
      </w:rPr>
    </w:lvl>
    <w:lvl w:ilvl="5" w:tplc="A7F04220" w:tentative="1">
      <w:start w:val="1"/>
      <w:numFmt w:val="bullet"/>
      <w:lvlText w:val=""/>
      <w:lvlJc w:val="left"/>
      <w:pPr>
        <w:tabs>
          <w:tab w:val="num" w:pos="4320"/>
        </w:tabs>
        <w:ind w:left="4320" w:hanging="360"/>
      </w:pPr>
      <w:rPr>
        <w:rFonts w:ascii="Wingdings" w:hAnsi="Wingdings" w:hint="default"/>
      </w:rPr>
    </w:lvl>
    <w:lvl w:ilvl="6" w:tplc="42FE8956" w:tentative="1">
      <w:start w:val="1"/>
      <w:numFmt w:val="bullet"/>
      <w:lvlText w:val=""/>
      <w:lvlJc w:val="left"/>
      <w:pPr>
        <w:tabs>
          <w:tab w:val="num" w:pos="5040"/>
        </w:tabs>
        <w:ind w:left="5040" w:hanging="360"/>
      </w:pPr>
      <w:rPr>
        <w:rFonts w:ascii="Symbol" w:hAnsi="Symbol" w:hint="default"/>
      </w:rPr>
    </w:lvl>
    <w:lvl w:ilvl="7" w:tplc="30382D06" w:tentative="1">
      <w:start w:val="1"/>
      <w:numFmt w:val="bullet"/>
      <w:lvlText w:val="o"/>
      <w:lvlJc w:val="left"/>
      <w:pPr>
        <w:tabs>
          <w:tab w:val="num" w:pos="5760"/>
        </w:tabs>
        <w:ind w:left="5760" w:hanging="360"/>
      </w:pPr>
      <w:rPr>
        <w:rFonts w:ascii="Courier New" w:hAnsi="Courier New" w:cs="Courier New" w:hint="default"/>
      </w:rPr>
    </w:lvl>
    <w:lvl w:ilvl="8" w:tplc="B10A76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84D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464B1"/>
    <w:multiLevelType w:val="hybridMultilevel"/>
    <w:tmpl w:val="A992BF6E"/>
    <w:lvl w:ilvl="0" w:tplc="2B1658AC">
      <w:start w:val="2"/>
      <w:numFmt w:val="bullet"/>
      <w:lvlText w:val="-"/>
      <w:lvlJc w:val="left"/>
      <w:pPr>
        <w:tabs>
          <w:tab w:val="num" w:pos="720"/>
        </w:tabs>
        <w:ind w:left="720" w:hanging="360"/>
      </w:pPr>
      <w:rPr>
        <w:rFonts w:ascii="Times New Roman" w:eastAsia="Times New Roman" w:hAnsi="Times New Roman" w:cs="Times New Roman" w:hint="default"/>
      </w:rPr>
    </w:lvl>
    <w:lvl w:ilvl="1" w:tplc="195675B8" w:tentative="1">
      <w:start w:val="1"/>
      <w:numFmt w:val="bullet"/>
      <w:lvlText w:val="o"/>
      <w:lvlJc w:val="left"/>
      <w:pPr>
        <w:tabs>
          <w:tab w:val="num" w:pos="1440"/>
        </w:tabs>
        <w:ind w:left="1440" w:hanging="360"/>
      </w:pPr>
      <w:rPr>
        <w:rFonts w:ascii="Courier New" w:hAnsi="Courier New" w:cs="Courier New" w:hint="default"/>
      </w:rPr>
    </w:lvl>
    <w:lvl w:ilvl="2" w:tplc="90EC2C8E" w:tentative="1">
      <w:start w:val="1"/>
      <w:numFmt w:val="bullet"/>
      <w:lvlText w:val=""/>
      <w:lvlJc w:val="left"/>
      <w:pPr>
        <w:tabs>
          <w:tab w:val="num" w:pos="2160"/>
        </w:tabs>
        <w:ind w:left="2160" w:hanging="360"/>
      </w:pPr>
      <w:rPr>
        <w:rFonts w:ascii="Wingdings" w:hAnsi="Wingdings" w:hint="default"/>
      </w:rPr>
    </w:lvl>
    <w:lvl w:ilvl="3" w:tplc="CAF6EFD4" w:tentative="1">
      <w:start w:val="1"/>
      <w:numFmt w:val="bullet"/>
      <w:lvlText w:val=""/>
      <w:lvlJc w:val="left"/>
      <w:pPr>
        <w:tabs>
          <w:tab w:val="num" w:pos="2880"/>
        </w:tabs>
        <w:ind w:left="2880" w:hanging="360"/>
      </w:pPr>
      <w:rPr>
        <w:rFonts w:ascii="Symbol" w:hAnsi="Symbol" w:hint="default"/>
      </w:rPr>
    </w:lvl>
    <w:lvl w:ilvl="4" w:tplc="5A94659C" w:tentative="1">
      <w:start w:val="1"/>
      <w:numFmt w:val="bullet"/>
      <w:lvlText w:val="o"/>
      <w:lvlJc w:val="left"/>
      <w:pPr>
        <w:tabs>
          <w:tab w:val="num" w:pos="3600"/>
        </w:tabs>
        <w:ind w:left="3600" w:hanging="360"/>
      </w:pPr>
      <w:rPr>
        <w:rFonts w:ascii="Courier New" w:hAnsi="Courier New" w:cs="Courier New" w:hint="default"/>
      </w:rPr>
    </w:lvl>
    <w:lvl w:ilvl="5" w:tplc="666C9506" w:tentative="1">
      <w:start w:val="1"/>
      <w:numFmt w:val="bullet"/>
      <w:lvlText w:val=""/>
      <w:lvlJc w:val="left"/>
      <w:pPr>
        <w:tabs>
          <w:tab w:val="num" w:pos="4320"/>
        </w:tabs>
        <w:ind w:left="4320" w:hanging="360"/>
      </w:pPr>
      <w:rPr>
        <w:rFonts w:ascii="Wingdings" w:hAnsi="Wingdings" w:hint="default"/>
      </w:rPr>
    </w:lvl>
    <w:lvl w:ilvl="6" w:tplc="9588E946" w:tentative="1">
      <w:start w:val="1"/>
      <w:numFmt w:val="bullet"/>
      <w:lvlText w:val=""/>
      <w:lvlJc w:val="left"/>
      <w:pPr>
        <w:tabs>
          <w:tab w:val="num" w:pos="5040"/>
        </w:tabs>
        <w:ind w:left="5040" w:hanging="360"/>
      </w:pPr>
      <w:rPr>
        <w:rFonts w:ascii="Symbol" w:hAnsi="Symbol" w:hint="default"/>
      </w:rPr>
    </w:lvl>
    <w:lvl w:ilvl="7" w:tplc="E2706D00" w:tentative="1">
      <w:start w:val="1"/>
      <w:numFmt w:val="bullet"/>
      <w:lvlText w:val="o"/>
      <w:lvlJc w:val="left"/>
      <w:pPr>
        <w:tabs>
          <w:tab w:val="num" w:pos="5760"/>
        </w:tabs>
        <w:ind w:left="5760" w:hanging="360"/>
      </w:pPr>
      <w:rPr>
        <w:rFonts w:ascii="Courier New" w:hAnsi="Courier New" w:cs="Courier New" w:hint="default"/>
      </w:rPr>
    </w:lvl>
    <w:lvl w:ilvl="8" w:tplc="34AE6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C365E"/>
    <w:multiLevelType w:val="hybridMultilevel"/>
    <w:tmpl w:val="C85C30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3C76DA7"/>
    <w:multiLevelType w:val="hybridMultilevel"/>
    <w:tmpl w:val="14C295CE"/>
    <w:lvl w:ilvl="0" w:tplc="971C8DB8">
      <w:numFmt w:val="bullet"/>
      <w:lvlText w:val="-"/>
      <w:lvlJc w:val="left"/>
      <w:pPr>
        <w:tabs>
          <w:tab w:val="num" w:pos="720"/>
        </w:tabs>
        <w:ind w:left="720" w:hanging="360"/>
      </w:pPr>
      <w:rPr>
        <w:rFonts w:ascii="Comic Sans MS" w:eastAsia="Times New Roman" w:hAnsi="Comic Sans MS" w:cs="Arial" w:hint="default"/>
      </w:rPr>
    </w:lvl>
    <w:lvl w:ilvl="1" w:tplc="57340088" w:tentative="1">
      <w:start w:val="1"/>
      <w:numFmt w:val="bullet"/>
      <w:lvlText w:val="o"/>
      <w:lvlJc w:val="left"/>
      <w:pPr>
        <w:tabs>
          <w:tab w:val="num" w:pos="1440"/>
        </w:tabs>
        <w:ind w:left="1440" w:hanging="360"/>
      </w:pPr>
      <w:rPr>
        <w:rFonts w:ascii="Courier New" w:hAnsi="Courier New" w:cs="Courier New" w:hint="default"/>
      </w:rPr>
    </w:lvl>
    <w:lvl w:ilvl="2" w:tplc="AF9CA56C" w:tentative="1">
      <w:start w:val="1"/>
      <w:numFmt w:val="bullet"/>
      <w:lvlText w:val=""/>
      <w:lvlJc w:val="left"/>
      <w:pPr>
        <w:tabs>
          <w:tab w:val="num" w:pos="2160"/>
        </w:tabs>
        <w:ind w:left="2160" w:hanging="360"/>
      </w:pPr>
      <w:rPr>
        <w:rFonts w:ascii="Wingdings" w:hAnsi="Wingdings" w:hint="default"/>
      </w:rPr>
    </w:lvl>
    <w:lvl w:ilvl="3" w:tplc="D3D086BE" w:tentative="1">
      <w:start w:val="1"/>
      <w:numFmt w:val="bullet"/>
      <w:lvlText w:val=""/>
      <w:lvlJc w:val="left"/>
      <w:pPr>
        <w:tabs>
          <w:tab w:val="num" w:pos="2880"/>
        </w:tabs>
        <w:ind w:left="2880" w:hanging="360"/>
      </w:pPr>
      <w:rPr>
        <w:rFonts w:ascii="Symbol" w:hAnsi="Symbol" w:hint="default"/>
      </w:rPr>
    </w:lvl>
    <w:lvl w:ilvl="4" w:tplc="9BB61570" w:tentative="1">
      <w:start w:val="1"/>
      <w:numFmt w:val="bullet"/>
      <w:lvlText w:val="o"/>
      <w:lvlJc w:val="left"/>
      <w:pPr>
        <w:tabs>
          <w:tab w:val="num" w:pos="3600"/>
        </w:tabs>
        <w:ind w:left="3600" w:hanging="360"/>
      </w:pPr>
      <w:rPr>
        <w:rFonts w:ascii="Courier New" w:hAnsi="Courier New" w:cs="Courier New" w:hint="default"/>
      </w:rPr>
    </w:lvl>
    <w:lvl w:ilvl="5" w:tplc="EC1802F0" w:tentative="1">
      <w:start w:val="1"/>
      <w:numFmt w:val="bullet"/>
      <w:lvlText w:val=""/>
      <w:lvlJc w:val="left"/>
      <w:pPr>
        <w:tabs>
          <w:tab w:val="num" w:pos="4320"/>
        </w:tabs>
        <w:ind w:left="4320" w:hanging="360"/>
      </w:pPr>
      <w:rPr>
        <w:rFonts w:ascii="Wingdings" w:hAnsi="Wingdings" w:hint="default"/>
      </w:rPr>
    </w:lvl>
    <w:lvl w:ilvl="6" w:tplc="299C942A" w:tentative="1">
      <w:start w:val="1"/>
      <w:numFmt w:val="bullet"/>
      <w:lvlText w:val=""/>
      <w:lvlJc w:val="left"/>
      <w:pPr>
        <w:tabs>
          <w:tab w:val="num" w:pos="5040"/>
        </w:tabs>
        <w:ind w:left="5040" w:hanging="360"/>
      </w:pPr>
      <w:rPr>
        <w:rFonts w:ascii="Symbol" w:hAnsi="Symbol" w:hint="default"/>
      </w:rPr>
    </w:lvl>
    <w:lvl w:ilvl="7" w:tplc="729C5D66" w:tentative="1">
      <w:start w:val="1"/>
      <w:numFmt w:val="bullet"/>
      <w:lvlText w:val="o"/>
      <w:lvlJc w:val="left"/>
      <w:pPr>
        <w:tabs>
          <w:tab w:val="num" w:pos="5760"/>
        </w:tabs>
        <w:ind w:left="5760" w:hanging="360"/>
      </w:pPr>
      <w:rPr>
        <w:rFonts w:ascii="Courier New" w:hAnsi="Courier New" w:cs="Courier New" w:hint="default"/>
      </w:rPr>
    </w:lvl>
    <w:lvl w:ilvl="8" w:tplc="9E9C2E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F72F3"/>
    <w:multiLevelType w:val="hybridMultilevel"/>
    <w:tmpl w:val="55BEC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385998"/>
    <w:multiLevelType w:val="hybridMultilevel"/>
    <w:tmpl w:val="B554E444"/>
    <w:lvl w:ilvl="0" w:tplc="01240514">
      <w:start w:val="1"/>
      <w:numFmt w:val="bullet"/>
      <w:lvlText w:val=""/>
      <w:lvlJc w:val="left"/>
      <w:pPr>
        <w:tabs>
          <w:tab w:val="num" w:pos="720"/>
        </w:tabs>
        <w:ind w:left="720" w:hanging="360"/>
      </w:pPr>
      <w:rPr>
        <w:rFonts w:ascii="Symbol" w:hAnsi="Symbol" w:hint="default"/>
      </w:rPr>
    </w:lvl>
    <w:lvl w:ilvl="1" w:tplc="1EF06520" w:tentative="1">
      <w:start w:val="1"/>
      <w:numFmt w:val="bullet"/>
      <w:lvlText w:val="o"/>
      <w:lvlJc w:val="left"/>
      <w:pPr>
        <w:tabs>
          <w:tab w:val="num" w:pos="1440"/>
        </w:tabs>
        <w:ind w:left="1440" w:hanging="360"/>
      </w:pPr>
      <w:rPr>
        <w:rFonts w:ascii="Courier New" w:hAnsi="Courier New" w:cs="Courier New" w:hint="default"/>
      </w:rPr>
    </w:lvl>
    <w:lvl w:ilvl="2" w:tplc="1758CC46" w:tentative="1">
      <w:start w:val="1"/>
      <w:numFmt w:val="bullet"/>
      <w:lvlText w:val=""/>
      <w:lvlJc w:val="left"/>
      <w:pPr>
        <w:tabs>
          <w:tab w:val="num" w:pos="2160"/>
        </w:tabs>
        <w:ind w:left="2160" w:hanging="360"/>
      </w:pPr>
      <w:rPr>
        <w:rFonts w:ascii="Wingdings" w:hAnsi="Wingdings" w:hint="default"/>
      </w:rPr>
    </w:lvl>
    <w:lvl w:ilvl="3" w:tplc="2BF22DAA" w:tentative="1">
      <w:start w:val="1"/>
      <w:numFmt w:val="bullet"/>
      <w:lvlText w:val=""/>
      <w:lvlJc w:val="left"/>
      <w:pPr>
        <w:tabs>
          <w:tab w:val="num" w:pos="2880"/>
        </w:tabs>
        <w:ind w:left="2880" w:hanging="360"/>
      </w:pPr>
      <w:rPr>
        <w:rFonts w:ascii="Symbol" w:hAnsi="Symbol" w:hint="default"/>
      </w:rPr>
    </w:lvl>
    <w:lvl w:ilvl="4" w:tplc="3210ECAC" w:tentative="1">
      <w:start w:val="1"/>
      <w:numFmt w:val="bullet"/>
      <w:lvlText w:val="o"/>
      <w:lvlJc w:val="left"/>
      <w:pPr>
        <w:tabs>
          <w:tab w:val="num" w:pos="3600"/>
        </w:tabs>
        <w:ind w:left="3600" w:hanging="360"/>
      </w:pPr>
      <w:rPr>
        <w:rFonts w:ascii="Courier New" w:hAnsi="Courier New" w:cs="Courier New" w:hint="default"/>
      </w:rPr>
    </w:lvl>
    <w:lvl w:ilvl="5" w:tplc="32B0EC66" w:tentative="1">
      <w:start w:val="1"/>
      <w:numFmt w:val="bullet"/>
      <w:lvlText w:val=""/>
      <w:lvlJc w:val="left"/>
      <w:pPr>
        <w:tabs>
          <w:tab w:val="num" w:pos="4320"/>
        </w:tabs>
        <w:ind w:left="4320" w:hanging="360"/>
      </w:pPr>
      <w:rPr>
        <w:rFonts w:ascii="Wingdings" w:hAnsi="Wingdings" w:hint="default"/>
      </w:rPr>
    </w:lvl>
    <w:lvl w:ilvl="6" w:tplc="B0DEA550" w:tentative="1">
      <w:start w:val="1"/>
      <w:numFmt w:val="bullet"/>
      <w:lvlText w:val=""/>
      <w:lvlJc w:val="left"/>
      <w:pPr>
        <w:tabs>
          <w:tab w:val="num" w:pos="5040"/>
        </w:tabs>
        <w:ind w:left="5040" w:hanging="360"/>
      </w:pPr>
      <w:rPr>
        <w:rFonts w:ascii="Symbol" w:hAnsi="Symbol" w:hint="default"/>
      </w:rPr>
    </w:lvl>
    <w:lvl w:ilvl="7" w:tplc="8BB2993A" w:tentative="1">
      <w:start w:val="1"/>
      <w:numFmt w:val="bullet"/>
      <w:lvlText w:val="o"/>
      <w:lvlJc w:val="left"/>
      <w:pPr>
        <w:tabs>
          <w:tab w:val="num" w:pos="5760"/>
        </w:tabs>
        <w:ind w:left="5760" w:hanging="360"/>
      </w:pPr>
      <w:rPr>
        <w:rFonts w:ascii="Courier New" w:hAnsi="Courier New" w:cs="Courier New" w:hint="default"/>
      </w:rPr>
    </w:lvl>
    <w:lvl w:ilvl="8" w:tplc="AA38A8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10AC0"/>
    <w:multiLevelType w:val="hybridMultilevel"/>
    <w:tmpl w:val="0F88547C"/>
    <w:lvl w:ilvl="0" w:tplc="90CA264C">
      <w:numFmt w:val="bullet"/>
      <w:lvlText w:val="•"/>
      <w:lvlJc w:val="left"/>
      <w:pPr>
        <w:ind w:left="720" w:hanging="360"/>
      </w:pPr>
      <w:rPr>
        <w:rFonts w:ascii="Arial" w:eastAsia="Times New Roman" w:hAnsi="Arial" w:cs="Arial" w:hint="default"/>
        <w:w w:val="1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569B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1420796"/>
    <w:multiLevelType w:val="hybridMultilevel"/>
    <w:tmpl w:val="E88E2FB0"/>
    <w:lvl w:ilvl="0" w:tplc="A5448D90">
      <w:numFmt w:val="bullet"/>
      <w:lvlText w:val=""/>
      <w:lvlJc w:val="left"/>
      <w:pPr>
        <w:tabs>
          <w:tab w:val="num" w:pos="720"/>
        </w:tabs>
        <w:ind w:left="720" w:hanging="360"/>
      </w:pPr>
      <w:rPr>
        <w:rFonts w:ascii="Wingdings" w:eastAsia="Times New Roman" w:hAnsi="Wingdings" w:cs="Arial" w:hint="default"/>
      </w:rPr>
    </w:lvl>
    <w:lvl w:ilvl="1" w:tplc="4932839E">
      <w:start w:val="1"/>
      <w:numFmt w:val="bullet"/>
      <w:lvlText w:val="o"/>
      <w:lvlJc w:val="left"/>
      <w:pPr>
        <w:tabs>
          <w:tab w:val="num" w:pos="1440"/>
        </w:tabs>
        <w:ind w:left="1440" w:hanging="360"/>
      </w:pPr>
      <w:rPr>
        <w:rFonts w:ascii="Courier New" w:hAnsi="Courier New" w:cs="Courier New" w:hint="default"/>
      </w:rPr>
    </w:lvl>
    <w:lvl w:ilvl="2" w:tplc="EBA81060" w:tentative="1">
      <w:start w:val="1"/>
      <w:numFmt w:val="bullet"/>
      <w:lvlText w:val=""/>
      <w:lvlJc w:val="left"/>
      <w:pPr>
        <w:tabs>
          <w:tab w:val="num" w:pos="2160"/>
        </w:tabs>
        <w:ind w:left="2160" w:hanging="360"/>
      </w:pPr>
      <w:rPr>
        <w:rFonts w:ascii="Wingdings" w:hAnsi="Wingdings" w:hint="default"/>
      </w:rPr>
    </w:lvl>
    <w:lvl w:ilvl="3" w:tplc="888CEA42" w:tentative="1">
      <w:start w:val="1"/>
      <w:numFmt w:val="bullet"/>
      <w:lvlText w:val=""/>
      <w:lvlJc w:val="left"/>
      <w:pPr>
        <w:tabs>
          <w:tab w:val="num" w:pos="2880"/>
        </w:tabs>
        <w:ind w:left="2880" w:hanging="360"/>
      </w:pPr>
      <w:rPr>
        <w:rFonts w:ascii="Symbol" w:hAnsi="Symbol" w:hint="default"/>
      </w:rPr>
    </w:lvl>
    <w:lvl w:ilvl="4" w:tplc="91FAC3A8" w:tentative="1">
      <w:start w:val="1"/>
      <w:numFmt w:val="bullet"/>
      <w:lvlText w:val="o"/>
      <w:lvlJc w:val="left"/>
      <w:pPr>
        <w:tabs>
          <w:tab w:val="num" w:pos="3600"/>
        </w:tabs>
        <w:ind w:left="3600" w:hanging="360"/>
      </w:pPr>
      <w:rPr>
        <w:rFonts w:ascii="Courier New" w:hAnsi="Courier New" w:cs="Courier New" w:hint="default"/>
      </w:rPr>
    </w:lvl>
    <w:lvl w:ilvl="5" w:tplc="AC606EE8" w:tentative="1">
      <w:start w:val="1"/>
      <w:numFmt w:val="bullet"/>
      <w:lvlText w:val=""/>
      <w:lvlJc w:val="left"/>
      <w:pPr>
        <w:tabs>
          <w:tab w:val="num" w:pos="4320"/>
        </w:tabs>
        <w:ind w:left="4320" w:hanging="360"/>
      </w:pPr>
      <w:rPr>
        <w:rFonts w:ascii="Wingdings" w:hAnsi="Wingdings" w:hint="default"/>
      </w:rPr>
    </w:lvl>
    <w:lvl w:ilvl="6" w:tplc="28CA4970" w:tentative="1">
      <w:start w:val="1"/>
      <w:numFmt w:val="bullet"/>
      <w:lvlText w:val=""/>
      <w:lvlJc w:val="left"/>
      <w:pPr>
        <w:tabs>
          <w:tab w:val="num" w:pos="5040"/>
        </w:tabs>
        <w:ind w:left="5040" w:hanging="360"/>
      </w:pPr>
      <w:rPr>
        <w:rFonts w:ascii="Symbol" w:hAnsi="Symbol" w:hint="default"/>
      </w:rPr>
    </w:lvl>
    <w:lvl w:ilvl="7" w:tplc="A8741178" w:tentative="1">
      <w:start w:val="1"/>
      <w:numFmt w:val="bullet"/>
      <w:lvlText w:val="o"/>
      <w:lvlJc w:val="left"/>
      <w:pPr>
        <w:tabs>
          <w:tab w:val="num" w:pos="5760"/>
        </w:tabs>
        <w:ind w:left="5760" w:hanging="360"/>
      </w:pPr>
      <w:rPr>
        <w:rFonts w:ascii="Courier New" w:hAnsi="Courier New" w:cs="Courier New" w:hint="default"/>
      </w:rPr>
    </w:lvl>
    <w:lvl w:ilvl="8" w:tplc="9F7E3E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C6FE1"/>
    <w:multiLevelType w:val="hybridMultilevel"/>
    <w:tmpl w:val="559255DE"/>
    <w:lvl w:ilvl="0" w:tplc="3E1A0094">
      <w:start w:val="1"/>
      <w:numFmt w:val="bullet"/>
      <w:lvlText w:val=""/>
      <w:lvlJc w:val="left"/>
      <w:pPr>
        <w:tabs>
          <w:tab w:val="num" w:pos="720"/>
        </w:tabs>
        <w:ind w:left="720" w:hanging="360"/>
      </w:pPr>
      <w:rPr>
        <w:rFonts w:ascii="Wingdings" w:hAnsi="Wingdings" w:hint="default"/>
      </w:rPr>
    </w:lvl>
    <w:lvl w:ilvl="1" w:tplc="9F20099A" w:tentative="1">
      <w:start w:val="1"/>
      <w:numFmt w:val="bullet"/>
      <w:lvlText w:val="o"/>
      <w:lvlJc w:val="left"/>
      <w:pPr>
        <w:tabs>
          <w:tab w:val="num" w:pos="1440"/>
        </w:tabs>
        <w:ind w:left="1440" w:hanging="360"/>
      </w:pPr>
      <w:rPr>
        <w:rFonts w:ascii="Courier New" w:hAnsi="Courier New" w:cs="Courier New" w:hint="default"/>
      </w:rPr>
    </w:lvl>
    <w:lvl w:ilvl="2" w:tplc="99B4322A" w:tentative="1">
      <w:start w:val="1"/>
      <w:numFmt w:val="bullet"/>
      <w:lvlText w:val=""/>
      <w:lvlJc w:val="left"/>
      <w:pPr>
        <w:tabs>
          <w:tab w:val="num" w:pos="2160"/>
        </w:tabs>
        <w:ind w:left="2160" w:hanging="360"/>
      </w:pPr>
      <w:rPr>
        <w:rFonts w:ascii="Wingdings" w:hAnsi="Wingdings" w:hint="default"/>
      </w:rPr>
    </w:lvl>
    <w:lvl w:ilvl="3" w:tplc="C9207D52" w:tentative="1">
      <w:start w:val="1"/>
      <w:numFmt w:val="bullet"/>
      <w:lvlText w:val=""/>
      <w:lvlJc w:val="left"/>
      <w:pPr>
        <w:tabs>
          <w:tab w:val="num" w:pos="2880"/>
        </w:tabs>
        <w:ind w:left="2880" w:hanging="360"/>
      </w:pPr>
      <w:rPr>
        <w:rFonts w:ascii="Symbol" w:hAnsi="Symbol" w:hint="default"/>
      </w:rPr>
    </w:lvl>
    <w:lvl w:ilvl="4" w:tplc="4154ADDA" w:tentative="1">
      <w:start w:val="1"/>
      <w:numFmt w:val="bullet"/>
      <w:lvlText w:val="o"/>
      <w:lvlJc w:val="left"/>
      <w:pPr>
        <w:tabs>
          <w:tab w:val="num" w:pos="3600"/>
        </w:tabs>
        <w:ind w:left="3600" w:hanging="360"/>
      </w:pPr>
      <w:rPr>
        <w:rFonts w:ascii="Courier New" w:hAnsi="Courier New" w:cs="Courier New" w:hint="default"/>
      </w:rPr>
    </w:lvl>
    <w:lvl w:ilvl="5" w:tplc="F880C8F6" w:tentative="1">
      <w:start w:val="1"/>
      <w:numFmt w:val="bullet"/>
      <w:lvlText w:val=""/>
      <w:lvlJc w:val="left"/>
      <w:pPr>
        <w:tabs>
          <w:tab w:val="num" w:pos="4320"/>
        </w:tabs>
        <w:ind w:left="4320" w:hanging="360"/>
      </w:pPr>
      <w:rPr>
        <w:rFonts w:ascii="Wingdings" w:hAnsi="Wingdings" w:hint="default"/>
      </w:rPr>
    </w:lvl>
    <w:lvl w:ilvl="6" w:tplc="1CEC0636" w:tentative="1">
      <w:start w:val="1"/>
      <w:numFmt w:val="bullet"/>
      <w:lvlText w:val=""/>
      <w:lvlJc w:val="left"/>
      <w:pPr>
        <w:tabs>
          <w:tab w:val="num" w:pos="5040"/>
        </w:tabs>
        <w:ind w:left="5040" w:hanging="360"/>
      </w:pPr>
      <w:rPr>
        <w:rFonts w:ascii="Symbol" w:hAnsi="Symbol" w:hint="default"/>
      </w:rPr>
    </w:lvl>
    <w:lvl w:ilvl="7" w:tplc="9F529CBA" w:tentative="1">
      <w:start w:val="1"/>
      <w:numFmt w:val="bullet"/>
      <w:lvlText w:val="o"/>
      <w:lvlJc w:val="left"/>
      <w:pPr>
        <w:tabs>
          <w:tab w:val="num" w:pos="5760"/>
        </w:tabs>
        <w:ind w:left="5760" w:hanging="360"/>
      </w:pPr>
      <w:rPr>
        <w:rFonts w:ascii="Courier New" w:hAnsi="Courier New" w:cs="Courier New" w:hint="default"/>
      </w:rPr>
    </w:lvl>
    <w:lvl w:ilvl="8" w:tplc="334EAAE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C1B38"/>
    <w:multiLevelType w:val="hybridMultilevel"/>
    <w:tmpl w:val="EA266DE8"/>
    <w:lvl w:ilvl="0" w:tplc="2FC024AA">
      <w:start w:val="1"/>
      <w:numFmt w:val="bullet"/>
      <w:lvlText w:val=""/>
      <w:lvlJc w:val="left"/>
      <w:pPr>
        <w:tabs>
          <w:tab w:val="num" w:pos="720"/>
        </w:tabs>
        <w:ind w:left="720" w:hanging="360"/>
      </w:pPr>
      <w:rPr>
        <w:rFonts w:ascii="Symbol" w:hAnsi="Symbol" w:hint="default"/>
      </w:rPr>
    </w:lvl>
    <w:lvl w:ilvl="1" w:tplc="DFFA0FEC" w:tentative="1">
      <w:start w:val="1"/>
      <w:numFmt w:val="bullet"/>
      <w:lvlText w:val="o"/>
      <w:lvlJc w:val="left"/>
      <w:pPr>
        <w:tabs>
          <w:tab w:val="num" w:pos="1440"/>
        </w:tabs>
        <w:ind w:left="1440" w:hanging="360"/>
      </w:pPr>
      <w:rPr>
        <w:rFonts w:ascii="Courier New" w:hAnsi="Courier New" w:cs="Courier New" w:hint="default"/>
      </w:rPr>
    </w:lvl>
    <w:lvl w:ilvl="2" w:tplc="2AFA29F8" w:tentative="1">
      <w:start w:val="1"/>
      <w:numFmt w:val="bullet"/>
      <w:lvlText w:val=""/>
      <w:lvlJc w:val="left"/>
      <w:pPr>
        <w:tabs>
          <w:tab w:val="num" w:pos="2160"/>
        </w:tabs>
        <w:ind w:left="2160" w:hanging="360"/>
      </w:pPr>
      <w:rPr>
        <w:rFonts w:ascii="Wingdings" w:hAnsi="Wingdings" w:hint="default"/>
      </w:rPr>
    </w:lvl>
    <w:lvl w:ilvl="3" w:tplc="5E86C4D0" w:tentative="1">
      <w:start w:val="1"/>
      <w:numFmt w:val="bullet"/>
      <w:lvlText w:val=""/>
      <w:lvlJc w:val="left"/>
      <w:pPr>
        <w:tabs>
          <w:tab w:val="num" w:pos="2880"/>
        </w:tabs>
        <w:ind w:left="2880" w:hanging="360"/>
      </w:pPr>
      <w:rPr>
        <w:rFonts w:ascii="Symbol" w:hAnsi="Symbol" w:hint="default"/>
      </w:rPr>
    </w:lvl>
    <w:lvl w:ilvl="4" w:tplc="F90E3324" w:tentative="1">
      <w:start w:val="1"/>
      <w:numFmt w:val="bullet"/>
      <w:lvlText w:val="o"/>
      <w:lvlJc w:val="left"/>
      <w:pPr>
        <w:tabs>
          <w:tab w:val="num" w:pos="3600"/>
        </w:tabs>
        <w:ind w:left="3600" w:hanging="360"/>
      </w:pPr>
      <w:rPr>
        <w:rFonts w:ascii="Courier New" w:hAnsi="Courier New" w:cs="Courier New" w:hint="default"/>
      </w:rPr>
    </w:lvl>
    <w:lvl w:ilvl="5" w:tplc="6F3CCD70" w:tentative="1">
      <w:start w:val="1"/>
      <w:numFmt w:val="bullet"/>
      <w:lvlText w:val=""/>
      <w:lvlJc w:val="left"/>
      <w:pPr>
        <w:tabs>
          <w:tab w:val="num" w:pos="4320"/>
        </w:tabs>
        <w:ind w:left="4320" w:hanging="360"/>
      </w:pPr>
      <w:rPr>
        <w:rFonts w:ascii="Wingdings" w:hAnsi="Wingdings" w:hint="default"/>
      </w:rPr>
    </w:lvl>
    <w:lvl w:ilvl="6" w:tplc="C72094F2" w:tentative="1">
      <w:start w:val="1"/>
      <w:numFmt w:val="bullet"/>
      <w:lvlText w:val=""/>
      <w:lvlJc w:val="left"/>
      <w:pPr>
        <w:tabs>
          <w:tab w:val="num" w:pos="5040"/>
        </w:tabs>
        <w:ind w:left="5040" w:hanging="360"/>
      </w:pPr>
      <w:rPr>
        <w:rFonts w:ascii="Symbol" w:hAnsi="Symbol" w:hint="default"/>
      </w:rPr>
    </w:lvl>
    <w:lvl w:ilvl="7" w:tplc="77FED472" w:tentative="1">
      <w:start w:val="1"/>
      <w:numFmt w:val="bullet"/>
      <w:lvlText w:val="o"/>
      <w:lvlJc w:val="left"/>
      <w:pPr>
        <w:tabs>
          <w:tab w:val="num" w:pos="5760"/>
        </w:tabs>
        <w:ind w:left="5760" w:hanging="360"/>
      </w:pPr>
      <w:rPr>
        <w:rFonts w:ascii="Courier New" w:hAnsi="Courier New" w:cs="Courier New" w:hint="default"/>
      </w:rPr>
    </w:lvl>
    <w:lvl w:ilvl="8" w:tplc="A66CEE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665FF"/>
    <w:multiLevelType w:val="hybridMultilevel"/>
    <w:tmpl w:val="2D489D30"/>
    <w:lvl w:ilvl="0" w:tplc="F42A75DC">
      <w:numFmt w:val="bullet"/>
      <w:lvlText w:val="-"/>
      <w:lvlJc w:val="left"/>
      <w:pPr>
        <w:tabs>
          <w:tab w:val="num" w:pos="720"/>
        </w:tabs>
        <w:ind w:left="720" w:hanging="360"/>
      </w:pPr>
      <w:rPr>
        <w:rFonts w:ascii="Comic Sans MS" w:eastAsia="Times New Roman" w:hAnsi="Comic Sans MS" w:cs="Times New Roman" w:hint="default"/>
      </w:rPr>
    </w:lvl>
    <w:lvl w:ilvl="1" w:tplc="07A6D828" w:tentative="1">
      <w:start w:val="1"/>
      <w:numFmt w:val="bullet"/>
      <w:lvlText w:val="o"/>
      <w:lvlJc w:val="left"/>
      <w:pPr>
        <w:tabs>
          <w:tab w:val="num" w:pos="1440"/>
        </w:tabs>
        <w:ind w:left="1440" w:hanging="360"/>
      </w:pPr>
      <w:rPr>
        <w:rFonts w:ascii="Courier New" w:hAnsi="Courier New" w:cs="Courier New" w:hint="default"/>
      </w:rPr>
    </w:lvl>
    <w:lvl w:ilvl="2" w:tplc="F4C48CEC" w:tentative="1">
      <w:start w:val="1"/>
      <w:numFmt w:val="bullet"/>
      <w:lvlText w:val=""/>
      <w:lvlJc w:val="left"/>
      <w:pPr>
        <w:tabs>
          <w:tab w:val="num" w:pos="2160"/>
        </w:tabs>
        <w:ind w:left="2160" w:hanging="360"/>
      </w:pPr>
      <w:rPr>
        <w:rFonts w:ascii="Wingdings" w:hAnsi="Wingdings" w:hint="default"/>
      </w:rPr>
    </w:lvl>
    <w:lvl w:ilvl="3" w:tplc="9F32AE7C" w:tentative="1">
      <w:start w:val="1"/>
      <w:numFmt w:val="bullet"/>
      <w:lvlText w:val=""/>
      <w:lvlJc w:val="left"/>
      <w:pPr>
        <w:tabs>
          <w:tab w:val="num" w:pos="2880"/>
        </w:tabs>
        <w:ind w:left="2880" w:hanging="360"/>
      </w:pPr>
      <w:rPr>
        <w:rFonts w:ascii="Symbol" w:hAnsi="Symbol" w:hint="default"/>
      </w:rPr>
    </w:lvl>
    <w:lvl w:ilvl="4" w:tplc="6B8E83C0" w:tentative="1">
      <w:start w:val="1"/>
      <w:numFmt w:val="bullet"/>
      <w:lvlText w:val="o"/>
      <w:lvlJc w:val="left"/>
      <w:pPr>
        <w:tabs>
          <w:tab w:val="num" w:pos="3600"/>
        </w:tabs>
        <w:ind w:left="3600" w:hanging="360"/>
      </w:pPr>
      <w:rPr>
        <w:rFonts w:ascii="Courier New" w:hAnsi="Courier New" w:cs="Courier New" w:hint="default"/>
      </w:rPr>
    </w:lvl>
    <w:lvl w:ilvl="5" w:tplc="00645C66" w:tentative="1">
      <w:start w:val="1"/>
      <w:numFmt w:val="bullet"/>
      <w:lvlText w:val=""/>
      <w:lvlJc w:val="left"/>
      <w:pPr>
        <w:tabs>
          <w:tab w:val="num" w:pos="4320"/>
        </w:tabs>
        <w:ind w:left="4320" w:hanging="360"/>
      </w:pPr>
      <w:rPr>
        <w:rFonts w:ascii="Wingdings" w:hAnsi="Wingdings" w:hint="default"/>
      </w:rPr>
    </w:lvl>
    <w:lvl w:ilvl="6" w:tplc="36FA9682" w:tentative="1">
      <w:start w:val="1"/>
      <w:numFmt w:val="bullet"/>
      <w:lvlText w:val=""/>
      <w:lvlJc w:val="left"/>
      <w:pPr>
        <w:tabs>
          <w:tab w:val="num" w:pos="5040"/>
        </w:tabs>
        <w:ind w:left="5040" w:hanging="360"/>
      </w:pPr>
      <w:rPr>
        <w:rFonts w:ascii="Symbol" w:hAnsi="Symbol" w:hint="default"/>
      </w:rPr>
    </w:lvl>
    <w:lvl w:ilvl="7" w:tplc="9D58BC6A" w:tentative="1">
      <w:start w:val="1"/>
      <w:numFmt w:val="bullet"/>
      <w:lvlText w:val="o"/>
      <w:lvlJc w:val="left"/>
      <w:pPr>
        <w:tabs>
          <w:tab w:val="num" w:pos="5760"/>
        </w:tabs>
        <w:ind w:left="5760" w:hanging="360"/>
      </w:pPr>
      <w:rPr>
        <w:rFonts w:ascii="Courier New" w:hAnsi="Courier New" w:cs="Courier New" w:hint="default"/>
      </w:rPr>
    </w:lvl>
    <w:lvl w:ilvl="8" w:tplc="D08897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00B5B"/>
    <w:multiLevelType w:val="hybridMultilevel"/>
    <w:tmpl w:val="C492AEC8"/>
    <w:lvl w:ilvl="0" w:tplc="97FE6E18">
      <w:numFmt w:val="bullet"/>
      <w:lvlText w:val="-"/>
      <w:lvlJc w:val="left"/>
      <w:pPr>
        <w:tabs>
          <w:tab w:val="num" w:pos="720"/>
        </w:tabs>
        <w:ind w:left="720" w:hanging="360"/>
      </w:pPr>
      <w:rPr>
        <w:rFonts w:ascii="Comic Sans MS" w:eastAsia="Times New Roman" w:hAnsi="Comic Sans MS" w:cs="Arial" w:hint="default"/>
      </w:rPr>
    </w:lvl>
    <w:lvl w:ilvl="1" w:tplc="289EB5D2" w:tentative="1">
      <w:start w:val="1"/>
      <w:numFmt w:val="bullet"/>
      <w:lvlText w:val="o"/>
      <w:lvlJc w:val="left"/>
      <w:pPr>
        <w:tabs>
          <w:tab w:val="num" w:pos="1440"/>
        </w:tabs>
        <w:ind w:left="1440" w:hanging="360"/>
      </w:pPr>
      <w:rPr>
        <w:rFonts w:ascii="Courier New" w:hAnsi="Courier New" w:cs="Courier New" w:hint="default"/>
      </w:rPr>
    </w:lvl>
    <w:lvl w:ilvl="2" w:tplc="C1FEAF08" w:tentative="1">
      <w:start w:val="1"/>
      <w:numFmt w:val="bullet"/>
      <w:lvlText w:val=""/>
      <w:lvlJc w:val="left"/>
      <w:pPr>
        <w:tabs>
          <w:tab w:val="num" w:pos="2160"/>
        </w:tabs>
        <w:ind w:left="2160" w:hanging="360"/>
      </w:pPr>
      <w:rPr>
        <w:rFonts w:ascii="Wingdings" w:hAnsi="Wingdings" w:hint="default"/>
      </w:rPr>
    </w:lvl>
    <w:lvl w:ilvl="3" w:tplc="32AAEAB4" w:tentative="1">
      <w:start w:val="1"/>
      <w:numFmt w:val="bullet"/>
      <w:lvlText w:val=""/>
      <w:lvlJc w:val="left"/>
      <w:pPr>
        <w:tabs>
          <w:tab w:val="num" w:pos="2880"/>
        </w:tabs>
        <w:ind w:left="2880" w:hanging="360"/>
      </w:pPr>
      <w:rPr>
        <w:rFonts w:ascii="Symbol" w:hAnsi="Symbol" w:hint="default"/>
      </w:rPr>
    </w:lvl>
    <w:lvl w:ilvl="4" w:tplc="B1A6DED4" w:tentative="1">
      <w:start w:val="1"/>
      <w:numFmt w:val="bullet"/>
      <w:lvlText w:val="o"/>
      <w:lvlJc w:val="left"/>
      <w:pPr>
        <w:tabs>
          <w:tab w:val="num" w:pos="3600"/>
        </w:tabs>
        <w:ind w:left="3600" w:hanging="360"/>
      </w:pPr>
      <w:rPr>
        <w:rFonts w:ascii="Courier New" w:hAnsi="Courier New" w:cs="Courier New" w:hint="default"/>
      </w:rPr>
    </w:lvl>
    <w:lvl w:ilvl="5" w:tplc="2FC4EBCC" w:tentative="1">
      <w:start w:val="1"/>
      <w:numFmt w:val="bullet"/>
      <w:lvlText w:val=""/>
      <w:lvlJc w:val="left"/>
      <w:pPr>
        <w:tabs>
          <w:tab w:val="num" w:pos="4320"/>
        </w:tabs>
        <w:ind w:left="4320" w:hanging="360"/>
      </w:pPr>
      <w:rPr>
        <w:rFonts w:ascii="Wingdings" w:hAnsi="Wingdings" w:hint="default"/>
      </w:rPr>
    </w:lvl>
    <w:lvl w:ilvl="6" w:tplc="9BE62BCA" w:tentative="1">
      <w:start w:val="1"/>
      <w:numFmt w:val="bullet"/>
      <w:lvlText w:val=""/>
      <w:lvlJc w:val="left"/>
      <w:pPr>
        <w:tabs>
          <w:tab w:val="num" w:pos="5040"/>
        </w:tabs>
        <w:ind w:left="5040" w:hanging="360"/>
      </w:pPr>
      <w:rPr>
        <w:rFonts w:ascii="Symbol" w:hAnsi="Symbol" w:hint="default"/>
      </w:rPr>
    </w:lvl>
    <w:lvl w:ilvl="7" w:tplc="2AC2A2E4" w:tentative="1">
      <w:start w:val="1"/>
      <w:numFmt w:val="bullet"/>
      <w:lvlText w:val="o"/>
      <w:lvlJc w:val="left"/>
      <w:pPr>
        <w:tabs>
          <w:tab w:val="num" w:pos="5760"/>
        </w:tabs>
        <w:ind w:left="5760" w:hanging="360"/>
      </w:pPr>
      <w:rPr>
        <w:rFonts w:ascii="Courier New" w:hAnsi="Courier New" w:cs="Courier New" w:hint="default"/>
      </w:rPr>
    </w:lvl>
    <w:lvl w:ilvl="8" w:tplc="A998DB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41ACB"/>
    <w:multiLevelType w:val="hybridMultilevel"/>
    <w:tmpl w:val="ADBCBB3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F32026"/>
    <w:multiLevelType w:val="hybridMultilevel"/>
    <w:tmpl w:val="B722157A"/>
    <w:lvl w:ilvl="0" w:tplc="D76241B2">
      <w:numFmt w:val="bullet"/>
      <w:lvlText w:val="-"/>
      <w:lvlJc w:val="left"/>
      <w:pPr>
        <w:tabs>
          <w:tab w:val="num" w:pos="786"/>
        </w:tabs>
        <w:ind w:left="786" w:hanging="360"/>
      </w:pPr>
      <w:rPr>
        <w:rFonts w:ascii="Comic Sans MS" w:eastAsia="Times New Roman" w:hAnsi="Comic Sans MS" w:cs="Arial" w:hint="default"/>
      </w:rPr>
    </w:lvl>
    <w:lvl w:ilvl="1" w:tplc="B3986F1E" w:tentative="1">
      <w:start w:val="1"/>
      <w:numFmt w:val="bullet"/>
      <w:lvlText w:val="o"/>
      <w:lvlJc w:val="left"/>
      <w:pPr>
        <w:tabs>
          <w:tab w:val="num" w:pos="1506"/>
        </w:tabs>
        <w:ind w:left="1506" w:hanging="360"/>
      </w:pPr>
      <w:rPr>
        <w:rFonts w:ascii="Courier New" w:hAnsi="Courier New" w:cs="Courier New" w:hint="default"/>
      </w:rPr>
    </w:lvl>
    <w:lvl w:ilvl="2" w:tplc="517216DA" w:tentative="1">
      <w:start w:val="1"/>
      <w:numFmt w:val="bullet"/>
      <w:lvlText w:val=""/>
      <w:lvlJc w:val="left"/>
      <w:pPr>
        <w:tabs>
          <w:tab w:val="num" w:pos="2226"/>
        </w:tabs>
        <w:ind w:left="2226" w:hanging="360"/>
      </w:pPr>
      <w:rPr>
        <w:rFonts w:ascii="Wingdings" w:hAnsi="Wingdings" w:hint="default"/>
      </w:rPr>
    </w:lvl>
    <w:lvl w:ilvl="3" w:tplc="EB78F5FE" w:tentative="1">
      <w:start w:val="1"/>
      <w:numFmt w:val="bullet"/>
      <w:lvlText w:val=""/>
      <w:lvlJc w:val="left"/>
      <w:pPr>
        <w:tabs>
          <w:tab w:val="num" w:pos="2946"/>
        </w:tabs>
        <w:ind w:left="2946" w:hanging="360"/>
      </w:pPr>
      <w:rPr>
        <w:rFonts w:ascii="Symbol" w:hAnsi="Symbol" w:hint="default"/>
      </w:rPr>
    </w:lvl>
    <w:lvl w:ilvl="4" w:tplc="CC58F484" w:tentative="1">
      <w:start w:val="1"/>
      <w:numFmt w:val="bullet"/>
      <w:lvlText w:val="o"/>
      <w:lvlJc w:val="left"/>
      <w:pPr>
        <w:tabs>
          <w:tab w:val="num" w:pos="3666"/>
        </w:tabs>
        <w:ind w:left="3666" w:hanging="360"/>
      </w:pPr>
      <w:rPr>
        <w:rFonts w:ascii="Courier New" w:hAnsi="Courier New" w:cs="Courier New" w:hint="default"/>
      </w:rPr>
    </w:lvl>
    <w:lvl w:ilvl="5" w:tplc="1CAC3BB2" w:tentative="1">
      <w:start w:val="1"/>
      <w:numFmt w:val="bullet"/>
      <w:lvlText w:val=""/>
      <w:lvlJc w:val="left"/>
      <w:pPr>
        <w:tabs>
          <w:tab w:val="num" w:pos="4386"/>
        </w:tabs>
        <w:ind w:left="4386" w:hanging="360"/>
      </w:pPr>
      <w:rPr>
        <w:rFonts w:ascii="Wingdings" w:hAnsi="Wingdings" w:hint="default"/>
      </w:rPr>
    </w:lvl>
    <w:lvl w:ilvl="6" w:tplc="900E0CAA" w:tentative="1">
      <w:start w:val="1"/>
      <w:numFmt w:val="bullet"/>
      <w:lvlText w:val=""/>
      <w:lvlJc w:val="left"/>
      <w:pPr>
        <w:tabs>
          <w:tab w:val="num" w:pos="5106"/>
        </w:tabs>
        <w:ind w:left="5106" w:hanging="360"/>
      </w:pPr>
      <w:rPr>
        <w:rFonts w:ascii="Symbol" w:hAnsi="Symbol" w:hint="default"/>
      </w:rPr>
    </w:lvl>
    <w:lvl w:ilvl="7" w:tplc="2BA8173E" w:tentative="1">
      <w:start w:val="1"/>
      <w:numFmt w:val="bullet"/>
      <w:lvlText w:val="o"/>
      <w:lvlJc w:val="left"/>
      <w:pPr>
        <w:tabs>
          <w:tab w:val="num" w:pos="5826"/>
        </w:tabs>
        <w:ind w:left="5826" w:hanging="360"/>
      </w:pPr>
      <w:rPr>
        <w:rFonts w:ascii="Courier New" w:hAnsi="Courier New" w:cs="Courier New" w:hint="default"/>
      </w:rPr>
    </w:lvl>
    <w:lvl w:ilvl="8" w:tplc="12406A1E"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794F15A3"/>
    <w:multiLevelType w:val="hybridMultilevel"/>
    <w:tmpl w:val="4ABEBACA"/>
    <w:lvl w:ilvl="0" w:tplc="0C3A6A70">
      <w:numFmt w:val="bullet"/>
      <w:lvlText w:val="-"/>
      <w:lvlJc w:val="left"/>
      <w:pPr>
        <w:ind w:left="390" w:hanging="360"/>
      </w:pPr>
      <w:rPr>
        <w:rFonts w:ascii="Calibri" w:eastAsia="Times New Roman" w:hAnsi="Calibri" w:cs="Arial" w:hint="default"/>
      </w:rPr>
    </w:lvl>
    <w:lvl w:ilvl="1" w:tplc="B40E1B4C" w:tentative="1">
      <w:start w:val="1"/>
      <w:numFmt w:val="bullet"/>
      <w:lvlText w:val="o"/>
      <w:lvlJc w:val="left"/>
      <w:pPr>
        <w:ind w:left="1110" w:hanging="360"/>
      </w:pPr>
      <w:rPr>
        <w:rFonts w:ascii="Courier New" w:hAnsi="Courier New" w:cs="Courier New" w:hint="default"/>
      </w:rPr>
    </w:lvl>
    <w:lvl w:ilvl="2" w:tplc="9BB04CCA" w:tentative="1">
      <w:start w:val="1"/>
      <w:numFmt w:val="bullet"/>
      <w:lvlText w:val=""/>
      <w:lvlJc w:val="left"/>
      <w:pPr>
        <w:ind w:left="1830" w:hanging="360"/>
      </w:pPr>
      <w:rPr>
        <w:rFonts w:ascii="Wingdings" w:hAnsi="Wingdings" w:hint="default"/>
      </w:rPr>
    </w:lvl>
    <w:lvl w:ilvl="3" w:tplc="7A048F24" w:tentative="1">
      <w:start w:val="1"/>
      <w:numFmt w:val="bullet"/>
      <w:lvlText w:val=""/>
      <w:lvlJc w:val="left"/>
      <w:pPr>
        <w:ind w:left="2550" w:hanging="360"/>
      </w:pPr>
      <w:rPr>
        <w:rFonts w:ascii="Symbol" w:hAnsi="Symbol" w:hint="default"/>
      </w:rPr>
    </w:lvl>
    <w:lvl w:ilvl="4" w:tplc="C9382592" w:tentative="1">
      <w:start w:val="1"/>
      <w:numFmt w:val="bullet"/>
      <w:lvlText w:val="o"/>
      <w:lvlJc w:val="left"/>
      <w:pPr>
        <w:ind w:left="3270" w:hanging="360"/>
      </w:pPr>
      <w:rPr>
        <w:rFonts w:ascii="Courier New" w:hAnsi="Courier New" w:cs="Courier New" w:hint="default"/>
      </w:rPr>
    </w:lvl>
    <w:lvl w:ilvl="5" w:tplc="CB3070B8" w:tentative="1">
      <w:start w:val="1"/>
      <w:numFmt w:val="bullet"/>
      <w:lvlText w:val=""/>
      <w:lvlJc w:val="left"/>
      <w:pPr>
        <w:ind w:left="3990" w:hanging="360"/>
      </w:pPr>
      <w:rPr>
        <w:rFonts w:ascii="Wingdings" w:hAnsi="Wingdings" w:hint="default"/>
      </w:rPr>
    </w:lvl>
    <w:lvl w:ilvl="6" w:tplc="B8680C32" w:tentative="1">
      <w:start w:val="1"/>
      <w:numFmt w:val="bullet"/>
      <w:lvlText w:val=""/>
      <w:lvlJc w:val="left"/>
      <w:pPr>
        <w:ind w:left="4710" w:hanging="360"/>
      </w:pPr>
      <w:rPr>
        <w:rFonts w:ascii="Symbol" w:hAnsi="Symbol" w:hint="default"/>
      </w:rPr>
    </w:lvl>
    <w:lvl w:ilvl="7" w:tplc="1A58E350" w:tentative="1">
      <w:start w:val="1"/>
      <w:numFmt w:val="bullet"/>
      <w:lvlText w:val="o"/>
      <w:lvlJc w:val="left"/>
      <w:pPr>
        <w:ind w:left="5430" w:hanging="360"/>
      </w:pPr>
      <w:rPr>
        <w:rFonts w:ascii="Courier New" w:hAnsi="Courier New" w:cs="Courier New" w:hint="default"/>
      </w:rPr>
    </w:lvl>
    <w:lvl w:ilvl="8" w:tplc="2CA65CD6" w:tentative="1">
      <w:start w:val="1"/>
      <w:numFmt w:val="bullet"/>
      <w:lvlText w:val=""/>
      <w:lvlJc w:val="left"/>
      <w:pPr>
        <w:ind w:left="6150" w:hanging="360"/>
      </w:pPr>
      <w:rPr>
        <w:rFonts w:ascii="Wingdings" w:hAnsi="Wingdings" w:hint="default"/>
      </w:rPr>
    </w:lvl>
  </w:abstractNum>
  <w:abstractNum w:abstractNumId="31" w15:restartNumberingAfterBreak="0">
    <w:nsid w:val="7BDC7821"/>
    <w:multiLevelType w:val="multilevel"/>
    <w:tmpl w:val="98B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301AC"/>
    <w:multiLevelType w:val="hybridMultilevel"/>
    <w:tmpl w:val="9580B852"/>
    <w:lvl w:ilvl="0" w:tplc="5D18E280">
      <w:start w:val="1"/>
      <w:numFmt w:val="bullet"/>
      <w:lvlText w:val=""/>
      <w:lvlJc w:val="left"/>
      <w:pPr>
        <w:tabs>
          <w:tab w:val="num" w:pos="720"/>
        </w:tabs>
        <w:ind w:left="720" w:hanging="360"/>
      </w:pPr>
      <w:rPr>
        <w:rFonts w:ascii="Wingdings" w:hAnsi="Wingdings" w:hint="default"/>
      </w:rPr>
    </w:lvl>
    <w:lvl w:ilvl="1" w:tplc="F9A24C8C">
      <w:start w:val="1"/>
      <w:numFmt w:val="bullet"/>
      <w:lvlText w:val=""/>
      <w:lvlPicBulletId w:val="0"/>
      <w:lvlJc w:val="left"/>
      <w:pPr>
        <w:tabs>
          <w:tab w:val="num" w:pos="1440"/>
        </w:tabs>
        <w:ind w:left="1440" w:hanging="360"/>
      </w:pPr>
      <w:rPr>
        <w:rFonts w:ascii="Symbol" w:hAnsi="Symbol" w:hint="default"/>
      </w:rPr>
    </w:lvl>
    <w:lvl w:ilvl="2" w:tplc="0E3EAA06" w:tentative="1">
      <w:start w:val="1"/>
      <w:numFmt w:val="bullet"/>
      <w:lvlText w:val=""/>
      <w:lvlJc w:val="left"/>
      <w:pPr>
        <w:tabs>
          <w:tab w:val="num" w:pos="2160"/>
        </w:tabs>
        <w:ind w:left="2160" w:hanging="360"/>
      </w:pPr>
      <w:rPr>
        <w:rFonts w:ascii="Wingdings" w:hAnsi="Wingdings" w:hint="default"/>
      </w:rPr>
    </w:lvl>
    <w:lvl w:ilvl="3" w:tplc="2BBA0900" w:tentative="1">
      <w:start w:val="1"/>
      <w:numFmt w:val="bullet"/>
      <w:lvlText w:val=""/>
      <w:lvlJc w:val="left"/>
      <w:pPr>
        <w:tabs>
          <w:tab w:val="num" w:pos="2880"/>
        </w:tabs>
        <w:ind w:left="2880" w:hanging="360"/>
      </w:pPr>
      <w:rPr>
        <w:rFonts w:ascii="Symbol" w:hAnsi="Symbol" w:hint="default"/>
      </w:rPr>
    </w:lvl>
    <w:lvl w:ilvl="4" w:tplc="C2000FF4" w:tentative="1">
      <w:start w:val="1"/>
      <w:numFmt w:val="bullet"/>
      <w:lvlText w:val="o"/>
      <w:lvlJc w:val="left"/>
      <w:pPr>
        <w:tabs>
          <w:tab w:val="num" w:pos="3600"/>
        </w:tabs>
        <w:ind w:left="3600" w:hanging="360"/>
      </w:pPr>
      <w:rPr>
        <w:rFonts w:ascii="Courier New" w:hAnsi="Courier New" w:cs="Courier New" w:hint="default"/>
      </w:rPr>
    </w:lvl>
    <w:lvl w:ilvl="5" w:tplc="770A5A04" w:tentative="1">
      <w:start w:val="1"/>
      <w:numFmt w:val="bullet"/>
      <w:lvlText w:val=""/>
      <w:lvlJc w:val="left"/>
      <w:pPr>
        <w:tabs>
          <w:tab w:val="num" w:pos="4320"/>
        </w:tabs>
        <w:ind w:left="4320" w:hanging="360"/>
      </w:pPr>
      <w:rPr>
        <w:rFonts w:ascii="Wingdings" w:hAnsi="Wingdings" w:hint="default"/>
      </w:rPr>
    </w:lvl>
    <w:lvl w:ilvl="6" w:tplc="AE72DEBA" w:tentative="1">
      <w:start w:val="1"/>
      <w:numFmt w:val="bullet"/>
      <w:lvlText w:val=""/>
      <w:lvlJc w:val="left"/>
      <w:pPr>
        <w:tabs>
          <w:tab w:val="num" w:pos="5040"/>
        </w:tabs>
        <w:ind w:left="5040" w:hanging="360"/>
      </w:pPr>
      <w:rPr>
        <w:rFonts w:ascii="Symbol" w:hAnsi="Symbol" w:hint="default"/>
      </w:rPr>
    </w:lvl>
    <w:lvl w:ilvl="7" w:tplc="177E9EC4" w:tentative="1">
      <w:start w:val="1"/>
      <w:numFmt w:val="bullet"/>
      <w:lvlText w:val="o"/>
      <w:lvlJc w:val="left"/>
      <w:pPr>
        <w:tabs>
          <w:tab w:val="num" w:pos="5760"/>
        </w:tabs>
        <w:ind w:left="5760" w:hanging="360"/>
      </w:pPr>
      <w:rPr>
        <w:rFonts w:ascii="Courier New" w:hAnsi="Courier New" w:cs="Courier New" w:hint="default"/>
      </w:rPr>
    </w:lvl>
    <w:lvl w:ilvl="8" w:tplc="483C94B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5597"/>
    <w:multiLevelType w:val="hybridMultilevel"/>
    <w:tmpl w:val="91501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33"/>
  </w:num>
  <w:num w:numId="5">
    <w:abstractNumId w:val="21"/>
  </w:num>
  <w:num w:numId="6">
    <w:abstractNumId w:val="32"/>
  </w:num>
  <w:num w:numId="7">
    <w:abstractNumId w:val="14"/>
  </w:num>
  <w:num w:numId="8">
    <w:abstractNumId w:val="18"/>
  </w:num>
  <w:num w:numId="9">
    <w:abstractNumId w:val="24"/>
  </w:num>
  <w:num w:numId="10">
    <w:abstractNumId w:val="15"/>
  </w:num>
  <w:num w:numId="11">
    <w:abstractNumId w:val="12"/>
  </w:num>
  <w:num w:numId="12">
    <w:abstractNumId w:val="23"/>
  </w:num>
  <w:num w:numId="13">
    <w:abstractNumId w:val="20"/>
  </w:num>
  <w:num w:numId="14">
    <w:abstractNumId w:val="27"/>
  </w:num>
  <w:num w:numId="15">
    <w:abstractNumId w:val="29"/>
  </w:num>
  <w:num w:numId="16">
    <w:abstractNumId w:val="25"/>
  </w:num>
  <w:num w:numId="17">
    <w:abstractNumId w:val="11"/>
  </w:num>
  <w:num w:numId="18">
    <w:abstractNumId w:val="16"/>
  </w:num>
  <w:num w:numId="19">
    <w:abstractNumId w:val="26"/>
  </w:num>
  <w:num w:numId="20">
    <w:abstractNumId w:val="31"/>
  </w:num>
  <w:num w:numId="21">
    <w:abstractNumId w:val="22"/>
  </w:num>
  <w:num w:numId="22">
    <w:abstractNumId w:val="30"/>
  </w:num>
  <w:num w:numId="23">
    <w:abstractNumId w:val="1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CB"/>
    <w:rsid w:val="00021824"/>
    <w:rsid w:val="00067D48"/>
    <w:rsid w:val="00166760"/>
    <w:rsid w:val="003602B8"/>
    <w:rsid w:val="003B1458"/>
    <w:rsid w:val="003E6273"/>
    <w:rsid w:val="00412835"/>
    <w:rsid w:val="00466105"/>
    <w:rsid w:val="004906FE"/>
    <w:rsid w:val="00573D55"/>
    <w:rsid w:val="005B1342"/>
    <w:rsid w:val="00736753"/>
    <w:rsid w:val="009E2735"/>
    <w:rsid w:val="009E2ECB"/>
    <w:rsid w:val="00BD59E2"/>
    <w:rsid w:val="00C342FF"/>
    <w:rsid w:val="00C36353"/>
    <w:rsid w:val="00DC46E7"/>
    <w:rsid w:val="00E90E6E"/>
    <w:rsid w:val="00FC4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E9C32-63C1-430C-BD1D-8944398A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9E2"/>
    <w:pPr>
      <w:spacing w:line="240" w:lineRule="auto"/>
      <w:jc w:val="left"/>
    </w:pPr>
    <w:rPr>
      <w:rFonts w:ascii="Comic Sans MS" w:eastAsia="Times New Roman" w:hAnsi="Comic Sans MS" w:cs="Times New Roman"/>
      <w:b/>
      <w:bCs/>
      <w:color w:val="FFFFFF"/>
      <w:sz w:val="32"/>
      <w:szCs w:val="36"/>
      <w:lang w:eastAsia="fr-FR"/>
    </w:rPr>
  </w:style>
  <w:style w:type="paragraph" w:styleId="Titre1">
    <w:name w:val="heading 1"/>
    <w:basedOn w:val="Normal"/>
    <w:next w:val="Normal"/>
    <w:link w:val="Titre1Car"/>
    <w:rsid w:val="00BD59E2"/>
    <w:pPr>
      <w:keepNext/>
      <w:numPr>
        <w:numId w:val="11"/>
      </w:numPr>
      <w:jc w:val="both"/>
      <w:outlineLvl w:val="0"/>
    </w:pPr>
    <w:rPr>
      <w:rFonts w:ascii="Arial" w:hAnsi="Arial"/>
      <w:b w:val="0"/>
      <w:bCs w:val="0"/>
      <w:color w:val="auto"/>
      <w:sz w:val="24"/>
      <w:szCs w:val="20"/>
    </w:rPr>
  </w:style>
  <w:style w:type="paragraph" w:styleId="Titre2">
    <w:name w:val="heading 2"/>
    <w:basedOn w:val="Normal"/>
    <w:next w:val="Normal"/>
    <w:link w:val="Titre2Car"/>
    <w:qFormat/>
    <w:rsid w:val="00BD59E2"/>
    <w:pPr>
      <w:keepNext/>
      <w:numPr>
        <w:ilvl w:val="1"/>
        <w:numId w:val="11"/>
      </w:numPr>
      <w:jc w:val="center"/>
      <w:outlineLvl w:val="1"/>
    </w:pPr>
    <w:rPr>
      <w:rFonts w:ascii="Arial" w:hAnsi="Arial"/>
      <w:bCs w:val="0"/>
      <w:color w:val="auto"/>
      <w:sz w:val="24"/>
      <w:szCs w:val="20"/>
    </w:rPr>
  </w:style>
  <w:style w:type="paragraph" w:styleId="Titre3">
    <w:name w:val="heading 3"/>
    <w:basedOn w:val="Normal"/>
    <w:next w:val="Normal"/>
    <w:link w:val="Titre3Car"/>
    <w:qFormat/>
    <w:rsid w:val="00BD59E2"/>
    <w:pPr>
      <w:keepNext/>
      <w:numPr>
        <w:ilvl w:val="2"/>
        <w:numId w:val="11"/>
      </w:numPr>
      <w:jc w:val="center"/>
      <w:outlineLvl w:val="2"/>
    </w:pPr>
    <w:rPr>
      <w:rFonts w:ascii="Times New Roman" w:hAnsi="Times New Roman"/>
      <w:bCs w:val="0"/>
      <w:color w:val="auto"/>
      <w:sz w:val="20"/>
      <w:szCs w:val="20"/>
    </w:rPr>
  </w:style>
  <w:style w:type="paragraph" w:styleId="Titre4">
    <w:name w:val="heading 4"/>
    <w:basedOn w:val="Normal"/>
    <w:next w:val="Normal"/>
    <w:link w:val="Titre4Car"/>
    <w:qFormat/>
    <w:rsid w:val="00BD59E2"/>
    <w:pPr>
      <w:keepNext/>
      <w:numPr>
        <w:ilvl w:val="3"/>
        <w:numId w:val="11"/>
      </w:numPr>
      <w:tabs>
        <w:tab w:val="center" w:pos="6804"/>
        <w:tab w:val="left" w:pos="9498"/>
      </w:tabs>
      <w:ind w:right="-28"/>
      <w:jc w:val="both"/>
      <w:outlineLvl w:val="3"/>
    </w:pPr>
    <w:rPr>
      <w:rFonts w:ascii="Arial" w:hAnsi="Arial"/>
      <w:b w:val="0"/>
      <w:bCs w:val="0"/>
      <w:color w:val="auto"/>
      <w:sz w:val="24"/>
      <w:szCs w:val="20"/>
    </w:rPr>
  </w:style>
  <w:style w:type="paragraph" w:styleId="Titre5">
    <w:name w:val="heading 5"/>
    <w:basedOn w:val="Normal"/>
    <w:next w:val="Normal"/>
    <w:link w:val="Titre5Car"/>
    <w:qFormat/>
    <w:rsid w:val="00BD59E2"/>
    <w:pPr>
      <w:keepNext/>
      <w:numPr>
        <w:ilvl w:val="4"/>
        <w:numId w:val="11"/>
      </w:numPr>
      <w:jc w:val="center"/>
      <w:outlineLvl w:val="4"/>
    </w:pPr>
    <w:rPr>
      <w:rFonts w:ascii="Arial" w:hAnsi="Arial"/>
      <w:b w:val="0"/>
      <w:bCs w:val="0"/>
      <w:snapToGrid w:val="0"/>
      <w:color w:val="0000FF"/>
      <w:sz w:val="24"/>
      <w:szCs w:val="20"/>
    </w:rPr>
  </w:style>
  <w:style w:type="paragraph" w:styleId="Titre6">
    <w:name w:val="heading 6"/>
    <w:basedOn w:val="Normal"/>
    <w:next w:val="Normal"/>
    <w:link w:val="Titre6Car"/>
    <w:qFormat/>
    <w:rsid w:val="00BD59E2"/>
    <w:pPr>
      <w:keepNext/>
      <w:numPr>
        <w:ilvl w:val="5"/>
        <w:numId w:val="11"/>
      </w:numPr>
      <w:jc w:val="both"/>
      <w:outlineLvl w:val="5"/>
    </w:pPr>
    <w:rPr>
      <w:rFonts w:ascii="Arial" w:hAnsi="Arial"/>
      <w:bCs w:val="0"/>
      <w:snapToGrid w:val="0"/>
      <w:color w:val="0000FF"/>
      <w:sz w:val="22"/>
      <w:szCs w:val="20"/>
    </w:rPr>
  </w:style>
  <w:style w:type="paragraph" w:styleId="Titre7">
    <w:name w:val="heading 7"/>
    <w:basedOn w:val="Normal"/>
    <w:next w:val="Normal"/>
    <w:link w:val="Titre7Car"/>
    <w:qFormat/>
    <w:rsid w:val="00BD59E2"/>
    <w:pPr>
      <w:keepNext/>
      <w:numPr>
        <w:ilvl w:val="6"/>
        <w:numId w:val="11"/>
      </w:numPr>
      <w:jc w:val="center"/>
      <w:outlineLvl w:val="6"/>
    </w:pPr>
    <w:rPr>
      <w:rFonts w:ascii="Arial" w:hAnsi="Arial"/>
      <w:b w:val="0"/>
      <w:bCs w:val="0"/>
      <w:color w:val="auto"/>
      <w:sz w:val="24"/>
      <w:szCs w:val="20"/>
    </w:rPr>
  </w:style>
  <w:style w:type="paragraph" w:styleId="Titre8">
    <w:name w:val="heading 8"/>
    <w:basedOn w:val="Normal"/>
    <w:next w:val="Normal"/>
    <w:link w:val="Titre8Car"/>
    <w:qFormat/>
    <w:rsid w:val="00BD59E2"/>
    <w:pPr>
      <w:keepNext/>
      <w:numPr>
        <w:ilvl w:val="7"/>
        <w:numId w:val="11"/>
      </w:numPr>
      <w:ind w:right="-464"/>
      <w:jc w:val="center"/>
      <w:outlineLvl w:val="7"/>
    </w:pPr>
    <w:rPr>
      <w:rFonts w:ascii="Arial" w:hAnsi="Arial"/>
      <w:bCs w:val="0"/>
      <w:snapToGrid w:val="0"/>
      <w:color w:val="000000"/>
      <w:sz w:val="40"/>
      <w:szCs w:val="20"/>
    </w:rPr>
  </w:style>
  <w:style w:type="paragraph" w:styleId="Titre9">
    <w:name w:val="heading 9"/>
    <w:basedOn w:val="Normal"/>
    <w:next w:val="Normal"/>
    <w:link w:val="Titre9Car"/>
    <w:rsid w:val="00BD59E2"/>
    <w:pPr>
      <w:keepNext/>
      <w:numPr>
        <w:ilvl w:val="8"/>
        <w:numId w:val="11"/>
      </w:numPr>
      <w:jc w:val="center"/>
      <w:outlineLvl w:val="8"/>
    </w:pPr>
    <w:rPr>
      <w:rFonts w:ascii="Arial" w:hAnsi="Arial"/>
      <w:bCs w:val="0"/>
      <w:snapToGrid w:val="0"/>
      <w:color w:val="000000"/>
      <w:sz w:val="20"/>
      <w:szCs w:val="20"/>
    </w:rPr>
  </w:style>
  <w:style w:type="character" w:default="1" w:styleId="Policepardfaut">
    <w:name w:val="Default Paragraph Font"/>
    <w:uiPriority w:val="1"/>
    <w:semiHidden/>
    <w:unhideWhenUsed/>
    <w:rsid w:val="00BD59E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D59E2"/>
  </w:style>
  <w:style w:type="paragraph" w:customStyle="1" w:styleId="ARAgenttitre">
    <w:name w:val="ARAgenttitre"/>
    <w:basedOn w:val="Normal"/>
    <w:qFormat/>
    <w:rsid w:val="00067D48"/>
    <w:pPr>
      <w:autoSpaceDE w:val="0"/>
      <w:autoSpaceDN w:val="0"/>
      <w:ind w:left="2835"/>
      <w:jc w:val="center"/>
    </w:pPr>
    <w:rPr>
      <w:rFonts w:ascii="Century Gothic" w:hAnsi="Century Gothic" w:cs="Arial"/>
      <w:bCs w:val="0"/>
      <w:sz w:val="20"/>
      <w:szCs w:val="20"/>
    </w:rPr>
  </w:style>
  <w:style w:type="paragraph" w:customStyle="1" w:styleId="ArAgirhe">
    <w:name w:val="ArAgirhe"/>
    <w:basedOn w:val="Normal"/>
    <w:qFormat/>
    <w:rsid w:val="00067D48"/>
    <w:pPr>
      <w:tabs>
        <w:tab w:val="left" w:pos="9072"/>
      </w:tabs>
      <w:autoSpaceDE w:val="0"/>
      <w:autoSpaceDN w:val="0"/>
    </w:pPr>
    <w:rPr>
      <w:rFonts w:ascii="Times New Roman" w:hAnsi="Times New Roman"/>
      <w:sz w:val="10"/>
      <w:szCs w:val="10"/>
    </w:rPr>
  </w:style>
  <w:style w:type="paragraph" w:customStyle="1" w:styleId="ARAutorit">
    <w:name w:val="ARAutorité"/>
    <w:basedOn w:val="Normal"/>
    <w:qFormat/>
    <w:rsid w:val="00067D48"/>
    <w:pPr>
      <w:autoSpaceDE w:val="0"/>
      <w:autoSpaceDN w:val="0"/>
    </w:pPr>
    <w:rPr>
      <w:rFonts w:ascii="Century Gothic" w:hAnsi="Century Gothic"/>
      <w:b w:val="0"/>
      <w:szCs w:val="20"/>
    </w:rPr>
  </w:style>
  <w:style w:type="paragraph" w:customStyle="1" w:styleId="ARArrete">
    <w:name w:val="ARArrete"/>
    <w:basedOn w:val="ARAutorit"/>
    <w:qFormat/>
    <w:rsid w:val="00067D48"/>
    <w:pPr>
      <w:jc w:val="center"/>
    </w:pPr>
  </w:style>
  <w:style w:type="paragraph" w:customStyle="1" w:styleId="ARcollidentit">
    <w:name w:val="ARcollidentité"/>
    <w:basedOn w:val="Normal"/>
    <w:qFormat/>
    <w:rsid w:val="00067D48"/>
    <w:pPr>
      <w:autoSpaceDE w:val="0"/>
      <w:autoSpaceDN w:val="0"/>
    </w:pPr>
    <w:rPr>
      <w:rFonts w:ascii="Century Gothic" w:hAnsi="Century Gothic"/>
      <w:sz w:val="20"/>
      <w:szCs w:val="20"/>
    </w:rPr>
  </w:style>
  <w:style w:type="paragraph" w:customStyle="1" w:styleId="ARCorps">
    <w:name w:val="ARCorps"/>
    <w:basedOn w:val="Normal"/>
    <w:qFormat/>
    <w:rsid w:val="00067D48"/>
    <w:pPr>
      <w:autoSpaceDE w:val="0"/>
      <w:autoSpaceDN w:val="0"/>
      <w:ind w:left="1134" w:hanging="1134"/>
    </w:pPr>
    <w:rPr>
      <w:rFonts w:ascii="Century Gothic" w:hAnsi="Century Gothic" w:cs="Arial"/>
      <w:bCs w:val="0"/>
      <w:spacing w:val="4"/>
      <w:sz w:val="20"/>
      <w:szCs w:val="20"/>
    </w:rPr>
  </w:style>
  <w:style w:type="paragraph" w:customStyle="1" w:styleId="ARnotification">
    <w:name w:val="ARnotification"/>
    <w:basedOn w:val="ARCorps"/>
    <w:qFormat/>
    <w:rsid w:val="00067D48"/>
  </w:style>
  <w:style w:type="paragraph" w:customStyle="1" w:styleId="ARSignature">
    <w:name w:val="ARSignature"/>
    <w:basedOn w:val="Normal"/>
    <w:qFormat/>
    <w:rsid w:val="00067D48"/>
    <w:pPr>
      <w:autoSpaceDE w:val="0"/>
      <w:autoSpaceDN w:val="0"/>
      <w:jc w:val="right"/>
    </w:pPr>
    <w:rPr>
      <w:rFonts w:ascii="Century Gothic" w:hAnsi="Century Gothic"/>
      <w:sz w:val="20"/>
      <w:szCs w:val="20"/>
    </w:rPr>
  </w:style>
  <w:style w:type="paragraph" w:customStyle="1" w:styleId="ARTableaucentr">
    <w:name w:val="ARTableaucentré"/>
    <w:basedOn w:val="ARCorps"/>
    <w:qFormat/>
    <w:rsid w:val="00067D48"/>
    <w:pPr>
      <w:jc w:val="center"/>
    </w:pPr>
  </w:style>
  <w:style w:type="paragraph" w:customStyle="1" w:styleId="ARTitre">
    <w:name w:val="ARTitre"/>
    <w:basedOn w:val="Normal"/>
    <w:qFormat/>
    <w:rsid w:val="00067D48"/>
    <w:pPr>
      <w:autoSpaceDE w:val="0"/>
      <w:autoSpaceDN w:val="0"/>
      <w:ind w:left="2835"/>
      <w:jc w:val="center"/>
    </w:pPr>
    <w:rPr>
      <w:rFonts w:ascii="Century Gothic" w:hAnsi="Century Gothic" w:cs="Arial"/>
      <w:b w:val="0"/>
      <w:bCs w:val="0"/>
    </w:rPr>
  </w:style>
  <w:style w:type="paragraph" w:customStyle="1" w:styleId="ARVisas">
    <w:name w:val="ARVisas"/>
    <w:basedOn w:val="Normal"/>
    <w:qFormat/>
    <w:rsid w:val="00067D48"/>
    <w:pPr>
      <w:autoSpaceDE w:val="0"/>
      <w:autoSpaceDN w:val="0"/>
      <w:spacing w:after="120"/>
      <w:ind w:left="426" w:hanging="426"/>
    </w:pPr>
    <w:rPr>
      <w:rFonts w:ascii="Century Gothic" w:hAnsi="Century Gothic"/>
      <w:sz w:val="20"/>
      <w:szCs w:val="20"/>
    </w:rPr>
  </w:style>
  <w:style w:type="character" w:customStyle="1" w:styleId="Titre1Car">
    <w:name w:val="Titre 1 Car"/>
    <w:basedOn w:val="Policepardfaut"/>
    <w:link w:val="Titre1"/>
    <w:rsid w:val="00466105"/>
    <w:rPr>
      <w:rFonts w:ascii="Arial" w:eastAsia="Times New Roman" w:hAnsi="Arial" w:cs="Times New Roman"/>
      <w:sz w:val="24"/>
      <w:szCs w:val="20"/>
      <w:lang w:eastAsia="fr-FR"/>
    </w:rPr>
  </w:style>
  <w:style w:type="character" w:customStyle="1" w:styleId="Titre2Car">
    <w:name w:val="Titre 2 Car"/>
    <w:basedOn w:val="Policepardfaut"/>
    <w:link w:val="Titre2"/>
    <w:rsid w:val="00466105"/>
    <w:rPr>
      <w:rFonts w:ascii="Arial" w:eastAsia="Times New Roman" w:hAnsi="Arial" w:cs="Times New Roman"/>
      <w:b/>
      <w:sz w:val="24"/>
      <w:szCs w:val="20"/>
      <w:lang w:eastAsia="fr-FR"/>
    </w:rPr>
  </w:style>
  <w:style w:type="character" w:customStyle="1" w:styleId="Titre3Car">
    <w:name w:val="Titre 3 Car"/>
    <w:basedOn w:val="Policepardfaut"/>
    <w:link w:val="Titre3"/>
    <w:rsid w:val="00466105"/>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466105"/>
    <w:rPr>
      <w:rFonts w:ascii="Arial" w:eastAsia="Times New Roman" w:hAnsi="Arial" w:cs="Times New Roman"/>
      <w:sz w:val="24"/>
      <w:szCs w:val="20"/>
      <w:lang w:eastAsia="fr-FR"/>
    </w:rPr>
  </w:style>
  <w:style w:type="character" w:customStyle="1" w:styleId="Titre5Car">
    <w:name w:val="Titre 5 Car"/>
    <w:basedOn w:val="Policepardfaut"/>
    <w:link w:val="Titre5"/>
    <w:rsid w:val="00466105"/>
    <w:rPr>
      <w:rFonts w:ascii="Arial" w:eastAsia="Times New Roman" w:hAnsi="Arial" w:cs="Times New Roman"/>
      <w:snapToGrid w:val="0"/>
      <w:color w:val="0000FF"/>
      <w:sz w:val="24"/>
      <w:szCs w:val="20"/>
      <w:lang w:eastAsia="fr-FR"/>
    </w:rPr>
  </w:style>
  <w:style w:type="character" w:customStyle="1" w:styleId="Titre6Car">
    <w:name w:val="Titre 6 Car"/>
    <w:basedOn w:val="Policepardfaut"/>
    <w:link w:val="Titre6"/>
    <w:rsid w:val="00466105"/>
    <w:rPr>
      <w:rFonts w:ascii="Arial" w:eastAsia="Times New Roman" w:hAnsi="Arial" w:cs="Times New Roman"/>
      <w:b/>
      <w:snapToGrid w:val="0"/>
      <w:color w:val="0000FF"/>
      <w:szCs w:val="20"/>
      <w:lang w:eastAsia="fr-FR"/>
    </w:rPr>
  </w:style>
  <w:style w:type="character" w:customStyle="1" w:styleId="Titre7Car">
    <w:name w:val="Titre 7 Car"/>
    <w:basedOn w:val="Policepardfaut"/>
    <w:link w:val="Titre7"/>
    <w:rsid w:val="00466105"/>
    <w:rPr>
      <w:rFonts w:ascii="Arial" w:eastAsia="Times New Roman" w:hAnsi="Arial" w:cs="Times New Roman"/>
      <w:sz w:val="24"/>
      <w:szCs w:val="20"/>
      <w:lang w:eastAsia="fr-FR"/>
    </w:rPr>
  </w:style>
  <w:style w:type="character" w:customStyle="1" w:styleId="Titre8Car">
    <w:name w:val="Titre 8 Car"/>
    <w:basedOn w:val="Policepardfaut"/>
    <w:link w:val="Titre8"/>
    <w:rsid w:val="00466105"/>
    <w:rPr>
      <w:rFonts w:ascii="Arial" w:eastAsia="Times New Roman" w:hAnsi="Arial" w:cs="Times New Roman"/>
      <w:b/>
      <w:snapToGrid w:val="0"/>
      <w:color w:val="000000"/>
      <w:sz w:val="40"/>
      <w:szCs w:val="20"/>
      <w:lang w:eastAsia="fr-FR"/>
    </w:rPr>
  </w:style>
  <w:style w:type="character" w:customStyle="1" w:styleId="Titre9Car">
    <w:name w:val="Titre 9 Car"/>
    <w:basedOn w:val="Policepardfaut"/>
    <w:link w:val="Titre9"/>
    <w:rsid w:val="00466105"/>
    <w:rPr>
      <w:rFonts w:ascii="Arial" w:eastAsia="Times New Roman" w:hAnsi="Arial" w:cs="Times New Roman"/>
      <w:b/>
      <w:snapToGrid w:val="0"/>
      <w:color w:val="000000"/>
      <w:sz w:val="20"/>
      <w:szCs w:val="20"/>
      <w:lang w:eastAsia="fr-FR"/>
    </w:rPr>
  </w:style>
  <w:style w:type="paragraph" w:styleId="Normalcentr">
    <w:name w:val="Block Text"/>
    <w:basedOn w:val="Normal"/>
    <w:rsid w:val="00BD59E2"/>
    <w:pPr>
      <w:ind w:left="1418" w:right="1416"/>
      <w:jc w:val="both"/>
    </w:pPr>
    <w:rPr>
      <w:color w:val="auto"/>
      <w:sz w:val="16"/>
      <w:szCs w:val="16"/>
    </w:rPr>
  </w:style>
  <w:style w:type="paragraph" w:customStyle="1" w:styleId="Autorit">
    <w:name w:val="Autorité"/>
    <w:basedOn w:val="PoliceSaisine"/>
    <w:qFormat/>
    <w:rsid w:val="00BD59E2"/>
    <w:rPr>
      <w:i/>
    </w:rPr>
  </w:style>
  <w:style w:type="table" w:styleId="Grilledutableau">
    <w:name w:val="Table Grid"/>
    <w:basedOn w:val="TableauNormal"/>
    <w:rsid w:val="00BD59E2"/>
    <w:pPr>
      <w:spacing w:line="240" w:lineRule="auto"/>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D59E2"/>
    <w:pPr>
      <w:tabs>
        <w:tab w:val="center" w:pos="4536"/>
        <w:tab w:val="right" w:pos="9072"/>
      </w:tabs>
    </w:pPr>
  </w:style>
  <w:style w:type="character" w:customStyle="1" w:styleId="En-tteCar">
    <w:name w:val="En-tête Car"/>
    <w:basedOn w:val="Policepardfaut"/>
    <w:link w:val="En-tte"/>
    <w:rsid w:val="00BD59E2"/>
    <w:rPr>
      <w:rFonts w:ascii="Comic Sans MS" w:eastAsia="Times New Roman" w:hAnsi="Comic Sans MS" w:cs="Times New Roman"/>
      <w:b/>
      <w:bCs/>
      <w:color w:val="FFFFFF"/>
      <w:sz w:val="32"/>
      <w:szCs w:val="36"/>
      <w:lang w:eastAsia="fr-FR"/>
    </w:rPr>
  </w:style>
  <w:style w:type="character" w:styleId="Marquedecommentaire">
    <w:name w:val="annotation reference"/>
    <w:basedOn w:val="Policepardfaut"/>
    <w:rsid w:val="00BD59E2"/>
    <w:rPr>
      <w:sz w:val="16"/>
      <w:szCs w:val="16"/>
    </w:rPr>
  </w:style>
  <w:style w:type="paragraph" w:styleId="Commentaire">
    <w:name w:val="annotation text"/>
    <w:basedOn w:val="Normal"/>
    <w:link w:val="CommentaireCar"/>
    <w:rsid w:val="00BD59E2"/>
    <w:rPr>
      <w:sz w:val="20"/>
      <w:szCs w:val="20"/>
    </w:rPr>
  </w:style>
  <w:style w:type="character" w:customStyle="1" w:styleId="CommentaireCar">
    <w:name w:val="Commentaire Car"/>
    <w:basedOn w:val="Policepardfaut"/>
    <w:link w:val="Commentaire"/>
    <w:rsid w:val="00BD59E2"/>
    <w:rPr>
      <w:rFonts w:ascii="Comic Sans MS" w:eastAsia="Times New Roman" w:hAnsi="Comic Sans MS" w:cs="Times New Roman"/>
      <w:b/>
      <w:bCs/>
      <w:color w:val="FFFFFF"/>
      <w:sz w:val="20"/>
      <w:szCs w:val="20"/>
      <w:lang w:eastAsia="fr-FR"/>
    </w:rPr>
  </w:style>
  <w:style w:type="paragraph" w:styleId="Textedebulles">
    <w:name w:val="Balloon Text"/>
    <w:basedOn w:val="Normal"/>
    <w:link w:val="TextedebullesCar"/>
    <w:rsid w:val="00BD59E2"/>
    <w:rPr>
      <w:rFonts w:ascii="Tahoma" w:hAnsi="Tahoma" w:cs="Tahoma"/>
      <w:sz w:val="16"/>
      <w:szCs w:val="16"/>
    </w:rPr>
  </w:style>
  <w:style w:type="character" w:customStyle="1" w:styleId="TextedebullesCar">
    <w:name w:val="Texte de bulles Car"/>
    <w:basedOn w:val="Policepardfaut"/>
    <w:link w:val="Textedebulles"/>
    <w:rsid w:val="00BD59E2"/>
    <w:rPr>
      <w:rFonts w:ascii="Tahoma" w:eastAsia="Times New Roman" w:hAnsi="Tahoma" w:cs="Tahoma"/>
      <w:b/>
      <w:bCs/>
      <w:color w:val="FFFFFF"/>
      <w:sz w:val="16"/>
      <w:szCs w:val="16"/>
      <w:lang w:eastAsia="fr-FR"/>
    </w:rPr>
  </w:style>
  <w:style w:type="paragraph" w:customStyle="1" w:styleId="DateSance">
    <w:name w:val="DateSéance"/>
    <w:basedOn w:val="Normal"/>
    <w:qFormat/>
    <w:rsid w:val="00BD59E2"/>
    <w:pPr>
      <w:framePr w:hSpace="141" w:wrap="around" w:vAnchor="text" w:hAnchor="margin" w:xAlign="right" w:y="-45"/>
      <w:tabs>
        <w:tab w:val="left" w:pos="3686"/>
      </w:tabs>
      <w:jc w:val="center"/>
    </w:pPr>
    <w:rPr>
      <w:rFonts w:ascii="Calibri" w:hAnsi="Calibri" w:cs="Arial"/>
      <w:b w:val="0"/>
      <w:color w:val="auto"/>
      <w:sz w:val="24"/>
      <w:szCs w:val="24"/>
    </w:rPr>
  </w:style>
  <w:style w:type="paragraph" w:customStyle="1" w:styleId="Libellsaisine">
    <w:name w:val="Libellésaisine"/>
    <w:basedOn w:val="Normal"/>
    <w:qFormat/>
    <w:rsid w:val="00BD59E2"/>
    <w:pPr>
      <w:framePr w:hSpace="141" w:wrap="around" w:vAnchor="text" w:hAnchor="margin" w:xAlign="right" w:y="-45"/>
      <w:tabs>
        <w:tab w:val="left" w:pos="3686"/>
      </w:tabs>
      <w:jc w:val="center"/>
    </w:pPr>
    <w:rPr>
      <w:rFonts w:ascii="Calibri" w:hAnsi="Calibri" w:cs="Arial"/>
      <w:color w:val="auto"/>
      <w:sz w:val="36"/>
    </w:rPr>
  </w:style>
  <w:style w:type="paragraph" w:customStyle="1" w:styleId="Collectivit">
    <w:name w:val="Collectivité"/>
    <w:basedOn w:val="Normal"/>
    <w:qFormat/>
    <w:rsid w:val="00BD59E2"/>
    <w:pPr>
      <w:tabs>
        <w:tab w:val="left" w:pos="7513"/>
      </w:tabs>
      <w:spacing w:after="120"/>
      <w:ind w:left="2268"/>
      <w:jc w:val="center"/>
    </w:pPr>
    <w:rPr>
      <w:rFonts w:ascii="Calibri" w:hAnsi="Calibri" w:cs="Arial"/>
      <w:b w:val="0"/>
      <w:noProof/>
      <w:color w:val="auto"/>
      <w:sz w:val="36"/>
      <w:szCs w:val="20"/>
    </w:rPr>
  </w:style>
  <w:style w:type="paragraph" w:customStyle="1" w:styleId="PIECES">
    <w:name w:val="PIECES"/>
    <w:basedOn w:val="Normal"/>
    <w:qFormat/>
    <w:rsid w:val="00BD59E2"/>
    <w:pPr>
      <w:tabs>
        <w:tab w:val="left" w:pos="3686"/>
      </w:tabs>
    </w:pPr>
    <w:rPr>
      <w:rFonts w:ascii="Calibri" w:hAnsi="Calibri" w:cs="Arial"/>
      <w:color w:val="auto"/>
      <w:sz w:val="28"/>
      <w:szCs w:val="28"/>
      <w:u w:val="single"/>
    </w:rPr>
  </w:style>
  <w:style w:type="paragraph" w:customStyle="1" w:styleId="dtailpices">
    <w:name w:val="détail pièces"/>
    <w:basedOn w:val="Normal"/>
    <w:qFormat/>
    <w:rsid w:val="00BD59E2"/>
    <w:pPr>
      <w:tabs>
        <w:tab w:val="left" w:pos="3686"/>
      </w:tabs>
    </w:pPr>
    <w:rPr>
      <w:rFonts w:ascii="Century Gothic" w:hAnsi="Century Gothic" w:cs="Arial"/>
      <w:b w:val="0"/>
      <w:i/>
      <w:color w:val="auto"/>
      <w:sz w:val="20"/>
      <w:szCs w:val="20"/>
    </w:rPr>
  </w:style>
  <w:style w:type="paragraph" w:customStyle="1" w:styleId="PoliceSaisine">
    <w:name w:val="Police Saisine"/>
    <w:basedOn w:val="Normal"/>
    <w:qFormat/>
    <w:rsid w:val="00BD59E2"/>
    <w:pPr>
      <w:jc w:val="both"/>
    </w:pPr>
    <w:rPr>
      <w:rFonts w:ascii="Century Gothic" w:hAnsi="Century Gothic" w:cs="Arial"/>
      <w:b w:val="0"/>
      <w:bCs w:val="0"/>
      <w:color w:val="000000"/>
      <w:sz w:val="20"/>
      <w:szCs w:val="20"/>
    </w:rPr>
  </w:style>
  <w:style w:type="paragraph" w:styleId="Objetducommentaire">
    <w:name w:val="annotation subject"/>
    <w:basedOn w:val="Commentaire"/>
    <w:next w:val="Commentaire"/>
    <w:link w:val="ObjetducommentaireCar"/>
    <w:rsid w:val="00BD59E2"/>
  </w:style>
  <w:style w:type="character" w:customStyle="1" w:styleId="ObjetducommentaireCar">
    <w:name w:val="Objet du commentaire Car"/>
    <w:basedOn w:val="CommentaireCar"/>
    <w:link w:val="Objetducommentaire"/>
    <w:rsid w:val="00BD59E2"/>
    <w:rPr>
      <w:rFonts w:ascii="Comic Sans MS" w:eastAsia="Times New Roman" w:hAnsi="Comic Sans MS" w:cs="Times New Roman"/>
      <w:b/>
      <w:bCs/>
      <w:color w:val="FFFFFF"/>
      <w:sz w:val="20"/>
      <w:szCs w:val="20"/>
      <w:lang w:eastAsia="fr-FR"/>
    </w:rPr>
  </w:style>
  <w:style w:type="paragraph" w:styleId="Pieddepage">
    <w:name w:val="footer"/>
    <w:basedOn w:val="PoliceSaisine"/>
    <w:link w:val="PieddepageCar"/>
    <w:uiPriority w:val="99"/>
    <w:rsid w:val="00BD59E2"/>
    <w:pPr>
      <w:tabs>
        <w:tab w:val="center" w:pos="4536"/>
        <w:tab w:val="right" w:pos="9072"/>
      </w:tabs>
      <w:jc w:val="right"/>
    </w:pPr>
    <w:rPr>
      <w:sz w:val="16"/>
    </w:rPr>
  </w:style>
  <w:style w:type="character" w:customStyle="1" w:styleId="PieddepageCar">
    <w:name w:val="Pied de page Car"/>
    <w:basedOn w:val="Policepardfaut"/>
    <w:link w:val="Pieddepage"/>
    <w:uiPriority w:val="99"/>
    <w:rsid w:val="00BD59E2"/>
    <w:rPr>
      <w:rFonts w:ascii="Century Gothic" w:eastAsia="Times New Roman" w:hAnsi="Century Gothic" w:cs="Arial"/>
      <w:color w:val="000000"/>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e.fr/culture/dgl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hyperlink" Target="http://www.cnil.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M\Documents\Mod&#232;les%20Office%20personnalis&#233;s\Instanc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E369-5252-42EF-BADE-1CB52E93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Instances</Template>
  <TotalTime>99</TotalTime>
  <Pages>5</Pages>
  <Words>1956</Words>
  <Characters>10760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MAUGER</dc:creator>
  <cp:keywords/>
  <dc:description/>
  <cp:lastModifiedBy>Denis MAUGER</cp:lastModifiedBy>
  <cp:revision>5</cp:revision>
  <cp:lastPrinted>2017-07-24T11:32:00Z</cp:lastPrinted>
  <dcterms:created xsi:type="dcterms:W3CDTF">2017-06-07T14:14:00Z</dcterms:created>
  <dcterms:modified xsi:type="dcterms:W3CDTF">2017-07-24T11:34:00Z</dcterms:modified>
</cp:coreProperties>
</file>