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C7" w:rsidRPr="00BA7446" w:rsidRDefault="00BA7446" w:rsidP="007F6D93">
      <w:pPr>
        <w:pStyle w:val="Libellsaisine"/>
        <w:framePr w:h="541" w:hRule="exact" w:wrap="around" w:hAnchor="page" w:x="2365" w:y="-287"/>
        <w:rPr>
          <w:rFonts w:eastAsia="SimSun"/>
          <w:lang w:eastAsia="hi-IN" w:bidi="hi-IN"/>
        </w:rPr>
      </w:pPr>
      <w:r w:rsidRPr="00BA7446">
        <w:rPr>
          <w:rFonts w:eastAsia="SimSun"/>
          <w:lang w:eastAsia="hi-IN" w:bidi="hi-IN"/>
        </w:rPr>
        <w:t xml:space="preserve">Modèle de </w:t>
      </w:r>
      <w:r w:rsidR="00206FC7" w:rsidRPr="00BA7446">
        <w:rPr>
          <w:rFonts w:eastAsia="SimSun"/>
          <w:lang w:eastAsia="hi-IN" w:bidi="hi-IN"/>
        </w:rPr>
        <w:t xml:space="preserve">Délibération instaurant le télétravail </w:t>
      </w:r>
    </w:p>
    <w:p w:rsidR="00206FC7" w:rsidRPr="00BA7446" w:rsidRDefault="00206FC7" w:rsidP="00206FC7">
      <w:pPr>
        <w:spacing w:before="360"/>
        <w:rPr>
          <w:rFonts w:ascii="Century Gothic" w:eastAsia="MS Mincho" w:hAnsi="Century Gothic" w:cs="Calibri"/>
          <w:i/>
          <w:sz w:val="20"/>
          <w:szCs w:val="20"/>
        </w:rPr>
      </w:pPr>
    </w:p>
    <w:p w:rsidR="007F6D93" w:rsidRDefault="007F6D93" w:rsidP="007F6D93">
      <w:pPr>
        <w:pStyle w:val="PoliceSaisine"/>
        <w:rPr>
          <w:rFonts w:eastAsia="MS Mincho"/>
        </w:rPr>
      </w:pPr>
    </w:p>
    <w:p w:rsidR="00206FC7" w:rsidRPr="00BA7446" w:rsidRDefault="00206FC7" w:rsidP="007F6D93">
      <w:pPr>
        <w:pStyle w:val="PoliceSaisine"/>
        <w:rPr>
          <w:rFonts w:eastAsia="MS Mincho"/>
        </w:rPr>
      </w:pPr>
      <w:r w:rsidRPr="00BA7446">
        <w:rPr>
          <w:rFonts w:eastAsia="MS Mincho"/>
        </w:rPr>
        <w:t>M. (ou Mme) le Maire (ou le Président) …</w:t>
      </w:r>
      <w:proofErr w:type="gramStart"/>
      <w:r w:rsidRPr="00BA7446">
        <w:rPr>
          <w:rFonts w:eastAsia="MS Mincho"/>
        </w:rPr>
        <w:t>…….</w:t>
      </w:r>
      <w:proofErr w:type="gramEnd"/>
      <w:r w:rsidRPr="00BA7446">
        <w:rPr>
          <w:rFonts w:eastAsia="MS Mincho"/>
        </w:rPr>
        <w:t xml:space="preserve">.…………………………………………………………… </w:t>
      </w:r>
      <w:proofErr w:type="gramStart"/>
      <w:r w:rsidRPr="00BA7446">
        <w:rPr>
          <w:rFonts w:eastAsia="MS Mincho"/>
        </w:rPr>
        <w:t>rappelle</w:t>
      </w:r>
      <w:proofErr w:type="gramEnd"/>
      <w:r w:rsidRPr="00BA7446">
        <w:rPr>
          <w:rFonts w:eastAsia="MS Mincho"/>
        </w:rPr>
        <w:t xml:space="preserve"> que le télétravail désigne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rsidR="00206FC7" w:rsidRPr="00BA7446" w:rsidRDefault="00206FC7" w:rsidP="007F6D93">
      <w:pPr>
        <w:pStyle w:val="PoliceSaisine"/>
        <w:rPr>
          <w:rFonts w:eastAsia="MS Mincho"/>
        </w:rPr>
      </w:pPr>
      <w:r w:rsidRPr="00BA7446">
        <w:rPr>
          <w:rFonts w:eastAsia="MS Mincho"/>
        </w:rPr>
        <w:t>M. (ou Mme) le Maire (ou le Président) …</w:t>
      </w:r>
      <w:proofErr w:type="gramStart"/>
      <w:r w:rsidRPr="00BA7446">
        <w:rPr>
          <w:rFonts w:eastAsia="MS Mincho"/>
        </w:rPr>
        <w:t>…….</w:t>
      </w:r>
      <w:proofErr w:type="gramEnd"/>
      <w:r w:rsidRPr="00BA7446">
        <w:rPr>
          <w:rFonts w:eastAsia="MS Mincho"/>
        </w:rPr>
        <w:t xml:space="preserve">.…………………………………………………………… </w:t>
      </w:r>
      <w:proofErr w:type="gramStart"/>
      <w:r w:rsidRPr="00BA7446">
        <w:rPr>
          <w:rFonts w:eastAsia="MS Mincho"/>
        </w:rPr>
        <w:t>précise</w:t>
      </w:r>
      <w:proofErr w:type="gramEnd"/>
      <w:r w:rsidRPr="00BA7446">
        <w:rPr>
          <w:rFonts w:eastAsia="MS Mincho"/>
        </w:rPr>
        <w:t xml:space="preserve"> que le télétravail est organisé au domicile de l'agent ou, éventuellement, dans des locaux professionnels distincts de ceux de son employeur public et de son lieu d'affectation et qu'il s'applique aux fonctionnaires et aux agents publics non fonctionnaires ;</w:t>
      </w:r>
    </w:p>
    <w:p w:rsidR="00206FC7" w:rsidRPr="00BA7446" w:rsidRDefault="00206FC7" w:rsidP="007F6D93">
      <w:pPr>
        <w:pStyle w:val="PoliceSaisine"/>
        <w:rPr>
          <w:rFonts w:eastAsia="MS Mincho"/>
        </w:rPr>
      </w:pPr>
      <w:r w:rsidRPr="00BA7446">
        <w:rPr>
          <w:rFonts w:eastAsia="MS Mincho"/>
          <w:b/>
        </w:rPr>
        <w:t>VU</w:t>
      </w:r>
      <w:r w:rsidRPr="00BA7446">
        <w:rPr>
          <w:rFonts w:eastAsia="MS Mincho"/>
        </w:rPr>
        <w:t xml:space="preserve"> le Code Général des Collectivités Territoriales,</w:t>
      </w:r>
    </w:p>
    <w:p w:rsidR="00206FC7" w:rsidRPr="00BA7446" w:rsidRDefault="00206FC7" w:rsidP="007F6D93">
      <w:pPr>
        <w:pStyle w:val="PoliceSaisine"/>
        <w:rPr>
          <w:rFonts w:eastAsia="MS Mincho"/>
        </w:rPr>
      </w:pPr>
      <w:r w:rsidRPr="00BA7446">
        <w:rPr>
          <w:rFonts w:eastAsia="MS Mincho"/>
          <w:b/>
        </w:rPr>
        <w:t>VU</w:t>
      </w:r>
      <w:r w:rsidRPr="00BA7446">
        <w:rPr>
          <w:rFonts w:eastAsia="MS Mincho"/>
        </w:rPr>
        <w:t xml:space="preserve"> la loi n° 83-634 du 13 juillet 1983 portant droits et obligations des fonctionnaires,</w:t>
      </w:r>
    </w:p>
    <w:p w:rsidR="00206FC7" w:rsidRPr="00BA7446" w:rsidRDefault="00206FC7" w:rsidP="007F6D93">
      <w:pPr>
        <w:pStyle w:val="PoliceSaisine"/>
        <w:rPr>
          <w:rFonts w:eastAsia="MS Mincho"/>
        </w:rPr>
      </w:pPr>
      <w:r w:rsidRPr="00BA7446">
        <w:rPr>
          <w:rFonts w:eastAsia="MS Mincho"/>
          <w:b/>
        </w:rPr>
        <w:t>VU</w:t>
      </w:r>
      <w:r w:rsidRPr="00BA7446">
        <w:rPr>
          <w:rFonts w:eastAsia="MS Mincho"/>
        </w:rPr>
        <w:t xml:space="preserve"> la loi n° 84-53 du 26 janvier 1984 portant dispositions statutaires relatives à la fonction publique territoriale,</w:t>
      </w:r>
    </w:p>
    <w:p w:rsidR="00206FC7" w:rsidRPr="00BA7446" w:rsidRDefault="00206FC7" w:rsidP="007F6D93">
      <w:pPr>
        <w:pStyle w:val="PoliceSaisine"/>
        <w:rPr>
          <w:rFonts w:eastAsia="MS Mincho"/>
        </w:rPr>
      </w:pPr>
      <w:r w:rsidRPr="00BA7446">
        <w:rPr>
          <w:rFonts w:eastAsia="MS Mincho"/>
          <w:b/>
        </w:rPr>
        <w:t>VU</w:t>
      </w:r>
      <w:r w:rsidRPr="00BA7446">
        <w:rPr>
          <w:rFonts w:eastAsia="MS Mincho"/>
        </w:rPr>
        <w:t xml:space="preserve"> le décret n°85-603 du 10 juin 1985 relatif à l'hygiène et à la sécurité du travail ainsi qu'à la médecine professionnelle et préventive dans la fonction publique territoriale ;</w:t>
      </w:r>
    </w:p>
    <w:p w:rsidR="00206FC7" w:rsidRPr="00BA7446" w:rsidRDefault="00206FC7" w:rsidP="007F6D93">
      <w:pPr>
        <w:pStyle w:val="PoliceSaisine"/>
        <w:rPr>
          <w:rFonts w:eastAsia="MS Mincho"/>
        </w:rPr>
      </w:pPr>
      <w:r w:rsidRPr="00BA7446">
        <w:rPr>
          <w:rFonts w:eastAsia="MS Mincho"/>
          <w:b/>
        </w:rPr>
        <w:t>VU</w:t>
      </w:r>
      <w:r w:rsidRPr="00BA7446">
        <w:rPr>
          <w:rFonts w:eastAsia="MS Mincho"/>
        </w:rPr>
        <w:t xml:space="preserve"> le décret n° 2016-151 du 11 février 2016 relatif aux conditions et modalités de mise en œuvre du télétravail dans la fonction publique et la magistrature ;</w:t>
      </w:r>
    </w:p>
    <w:p w:rsidR="00206FC7" w:rsidRPr="00BA7446" w:rsidRDefault="00206FC7" w:rsidP="007F6D93">
      <w:pPr>
        <w:pStyle w:val="PoliceSaisine"/>
        <w:rPr>
          <w:rFonts w:eastAsia="MS Mincho"/>
        </w:rPr>
      </w:pPr>
      <w:r w:rsidRPr="00BA7446">
        <w:rPr>
          <w:rFonts w:eastAsia="MS Mincho"/>
          <w:b/>
        </w:rPr>
        <w:t>VU</w:t>
      </w:r>
      <w:r w:rsidRPr="00BA7446">
        <w:rPr>
          <w:rFonts w:eastAsia="MS Mincho"/>
        </w:rPr>
        <w:t xml:space="preserve"> l'avis du Comité Technique en date du ………………………</w:t>
      </w:r>
      <w:proofErr w:type="gramStart"/>
      <w:r w:rsidRPr="00BA7446">
        <w:rPr>
          <w:rFonts w:eastAsia="MS Mincho"/>
        </w:rPr>
        <w:t>…….</w:t>
      </w:r>
      <w:proofErr w:type="gramEnd"/>
      <w:r w:rsidRPr="00BA7446">
        <w:rPr>
          <w:rFonts w:eastAsia="MS Mincho"/>
        </w:rPr>
        <w:t>. ;</w:t>
      </w:r>
    </w:p>
    <w:p w:rsidR="00206FC7" w:rsidRDefault="00206FC7" w:rsidP="007F6D93">
      <w:pPr>
        <w:pStyle w:val="PoliceSaisine"/>
        <w:rPr>
          <w:rFonts w:eastAsia="MS Mincho"/>
        </w:rPr>
      </w:pPr>
      <w:r w:rsidRPr="00BA7446">
        <w:rPr>
          <w:rFonts w:eastAsia="MS Mincho"/>
          <w:b/>
        </w:rPr>
        <w:t>CONSIDERANT QUE</w:t>
      </w:r>
      <w:r w:rsidRPr="00BA7446">
        <w:rPr>
          <w:rFonts w:eastAsia="MS Mincho"/>
        </w:rPr>
        <w:t xml:space="preserve"> les agents exerçant leurs fonctions en télétravail bénéficient des mêmes droits et obligations que les agents exerçant sur leur lieu d'affectation ;</w:t>
      </w:r>
    </w:p>
    <w:p w:rsidR="00BA7446" w:rsidRPr="00BA7446" w:rsidRDefault="00BA7446" w:rsidP="007F6D93">
      <w:pPr>
        <w:pStyle w:val="PoliceSaisine"/>
        <w:rPr>
          <w:rFonts w:eastAsia="MS Mincho"/>
        </w:rPr>
      </w:pPr>
      <w:r w:rsidRPr="00BA7446">
        <w:rPr>
          <w:rFonts w:eastAsia="MS Mincho"/>
          <w:b/>
        </w:rPr>
        <w:t>CONSIDERANT QUE</w:t>
      </w:r>
      <w:r w:rsidRPr="00BA7446">
        <w:rPr>
          <w:rFonts w:eastAsia="MS Mincho"/>
        </w:rPr>
        <w:t xml:space="preserve"> les agents exerçant leurs fonctions en télétravail ont signé la charte de télétravail. (Facultatif si la collectivité adopte le modèle mis à disposition par le CDG de l’Eure)</w:t>
      </w:r>
    </w:p>
    <w:p w:rsidR="00206FC7" w:rsidRDefault="00206FC7" w:rsidP="007F6D93">
      <w:pPr>
        <w:pStyle w:val="PoliceSaisine"/>
        <w:rPr>
          <w:rFonts w:eastAsia="MS Mincho"/>
        </w:rPr>
      </w:pPr>
      <w:r w:rsidRPr="00BA7446">
        <w:rPr>
          <w:rFonts w:eastAsia="MS Mincho"/>
          <w:b/>
        </w:rPr>
        <w:t>CONSIDERANT QUE</w:t>
      </w:r>
      <w:r w:rsidRPr="00BA7446">
        <w:rPr>
          <w:rFonts w:eastAsia="MS Mincho"/>
        </w:rPr>
        <w:t xml:space="preserve"> l'employeur prend en charge les coûts découlant directement de l'exercice des fonctions en télétravail, notamment le coût des matériels, logiciels, abonnements, communications et outils ainsi que de la maintenance de ceux-ci ;</w:t>
      </w:r>
    </w:p>
    <w:p w:rsidR="00BA7446" w:rsidRPr="00BA7446" w:rsidRDefault="00BA7446" w:rsidP="007F6D93">
      <w:pPr>
        <w:pStyle w:val="PoliceSaisine"/>
        <w:rPr>
          <w:rFonts w:eastAsia="MS Mincho"/>
        </w:rPr>
      </w:pPr>
    </w:p>
    <w:p w:rsidR="00206FC7" w:rsidRPr="00BA7446" w:rsidRDefault="00206FC7" w:rsidP="007F6D93">
      <w:pPr>
        <w:pStyle w:val="PoliceSaisine"/>
        <w:rPr>
          <w:rFonts w:eastAsia="MS Mincho" w:cs="Times New Roman"/>
          <w:b/>
        </w:rPr>
      </w:pPr>
      <w:r w:rsidRPr="00BA7446">
        <w:rPr>
          <w:rFonts w:eastAsia="MS Mincho" w:cs="Times New Roman"/>
          <w:b/>
        </w:rPr>
        <w:t>1 – La détermination des activités éligibles au télétravail</w:t>
      </w:r>
    </w:p>
    <w:p w:rsidR="00206FC7" w:rsidRPr="00BA7446" w:rsidRDefault="00206FC7" w:rsidP="007F6D93">
      <w:pPr>
        <w:pStyle w:val="PoliceSaisine"/>
        <w:rPr>
          <w:rFonts w:eastAsia="MS Mincho" w:cs="Times New Roman"/>
        </w:rPr>
      </w:pPr>
      <w:r w:rsidRPr="00BA7446">
        <w:rPr>
          <w:rFonts w:eastAsia="MS Mincho" w:cs="Times New Roman"/>
        </w:rPr>
        <w:t xml:space="preserve">Cette détermination peut se faire par filière, cadre d'emplois et fonctions. </w:t>
      </w:r>
    </w:p>
    <w:p w:rsidR="00206FC7" w:rsidRPr="00BA7446" w:rsidRDefault="00206FC7" w:rsidP="007F6D93">
      <w:pPr>
        <w:pStyle w:val="PoliceSaisine"/>
        <w:rPr>
          <w:rFonts w:eastAsia="MS Mincho" w:cs="Times New Roman"/>
        </w:rPr>
      </w:pPr>
      <w:r w:rsidRPr="00BA7446">
        <w:rPr>
          <w:rFonts w:eastAsia="MS Mincho" w:cs="Times New Roman"/>
        </w:rPr>
        <w:t xml:space="preserve">Cette liste doit être déterminée au regard des nécessités de service, le télétravail ne devant pas constituer un frein au bon fonctionnement des services. </w:t>
      </w:r>
    </w:p>
    <w:p w:rsidR="00206FC7" w:rsidRPr="00BA7446" w:rsidRDefault="00206FC7" w:rsidP="007F6D93">
      <w:pPr>
        <w:pStyle w:val="PoliceSaisine"/>
        <w:rPr>
          <w:rFonts w:eastAsia="MS Mincho" w:cs="Times New Roman"/>
        </w:rPr>
      </w:pPr>
      <w:r w:rsidRPr="00BA7446">
        <w:rPr>
          <w:rFonts w:eastAsia="MS Mincho" w:cs="Times New Roman"/>
        </w:rPr>
        <w:t>Certaines fonctions sont par nature incompatibles avec le télétravail dans la mesure où elles impliquent une présence physique sur le lieu de travail habituel et/ou un contact avec les administrés ou collaborateurs :</w:t>
      </w:r>
    </w:p>
    <w:p w:rsidR="00206FC7" w:rsidRPr="00BA7446" w:rsidRDefault="00206FC7" w:rsidP="007F6D93">
      <w:pPr>
        <w:pStyle w:val="PoliceSaisine"/>
        <w:ind w:firstLine="708"/>
        <w:rPr>
          <w:rFonts w:eastAsia="MS Mincho" w:cs="Times New Roman"/>
        </w:rPr>
      </w:pPr>
      <w:r w:rsidRPr="00BA7446">
        <w:rPr>
          <w:rFonts w:eastAsia="MS Mincho" w:cs="Times New Roman"/>
        </w:rPr>
        <w:t>Animation ;</w:t>
      </w:r>
    </w:p>
    <w:p w:rsidR="00206FC7" w:rsidRPr="00BA7446" w:rsidRDefault="00206FC7" w:rsidP="007F6D93">
      <w:pPr>
        <w:pStyle w:val="PoliceSaisine"/>
        <w:ind w:firstLine="708"/>
        <w:rPr>
          <w:rFonts w:eastAsia="MS Mincho" w:cs="Times New Roman"/>
        </w:rPr>
      </w:pPr>
      <w:r w:rsidRPr="00BA7446">
        <w:rPr>
          <w:rFonts w:eastAsia="MS Mincho" w:cs="Times New Roman"/>
        </w:rPr>
        <w:t>Etat civil ;</w:t>
      </w:r>
    </w:p>
    <w:p w:rsidR="00206FC7" w:rsidRPr="00BA7446" w:rsidRDefault="00206FC7" w:rsidP="007F6D93">
      <w:pPr>
        <w:pStyle w:val="PoliceSaisine"/>
        <w:ind w:firstLine="708"/>
        <w:rPr>
          <w:rFonts w:eastAsia="MS Mincho" w:cs="Times New Roman"/>
        </w:rPr>
      </w:pPr>
      <w:r w:rsidRPr="00BA7446">
        <w:rPr>
          <w:rFonts w:eastAsia="MS Mincho" w:cs="Times New Roman"/>
        </w:rPr>
        <w:t>Accueil ;</w:t>
      </w:r>
    </w:p>
    <w:p w:rsidR="00206FC7" w:rsidRPr="00BA7446" w:rsidRDefault="00206FC7" w:rsidP="007F6D93">
      <w:pPr>
        <w:pStyle w:val="PoliceSaisine"/>
        <w:ind w:firstLine="708"/>
        <w:rPr>
          <w:rFonts w:eastAsia="MS Mincho" w:cs="Times New Roman"/>
        </w:rPr>
      </w:pPr>
      <w:r w:rsidRPr="00BA7446">
        <w:rPr>
          <w:rFonts w:eastAsia="MS Mincho" w:cs="Times New Roman"/>
        </w:rPr>
        <w:t>Secrétariat …</w:t>
      </w:r>
    </w:p>
    <w:p w:rsidR="007F6D93" w:rsidRDefault="007F6D93" w:rsidP="007F6D93">
      <w:pPr>
        <w:pStyle w:val="PoliceSaisine"/>
        <w:rPr>
          <w:rFonts w:eastAsia="MS Mincho" w:cs="Times New Roman"/>
        </w:rPr>
      </w:pPr>
    </w:p>
    <w:p w:rsidR="00206FC7" w:rsidRPr="00BA7446" w:rsidRDefault="00206FC7" w:rsidP="007F6D93">
      <w:pPr>
        <w:pStyle w:val="PoliceSaisine"/>
        <w:rPr>
          <w:rFonts w:eastAsia="MS Mincho" w:cs="Times New Roman"/>
        </w:rPr>
      </w:pPr>
      <w:r w:rsidRPr="00BA7446">
        <w:rPr>
          <w:rFonts w:eastAsia="MS Mincho" w:cs="Times New Roman"/>
        </w:rPr>
        <w:t>En revanche, il possible de partir sur la détermination suivante :</w:t>
      </w:r>
    </w:p>
    <w:p w:rsidR="00206FC7" w:rsidRPr="00BA7446" w:rsidRDefault="00206FC7" w:rsidP="007F6D93">
      <w:pPr>
        <w:pStyle w:val="PoliceSaisine"/>
        <w:rPr>
          <w:rFonts w:eastAsia="MS Mincho"/>
        </w:rPr>
      </w:pP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7400"/>
      </w:tblGrid>
      <w:tr w:rsidR="00206FC7" w:rsidRPr="00BA7446" w:rsidTr="007F6D93">
        <w:trPr>
          <w:trHeight w:hRule="exact" w:val="227"/>
        </w:trPr>
        <w:tc>
          <w:tcPr>
            <w:tcW w:w="740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206FC7" w:rsidRPr="00BA7446" w:rsidRDefault="00206FC7" w:rsidP="007F6D93">
            <w:pPr>
              <w:pStyle w:val="PoliceSaisine"/>
              <w:rPr>
                <w:rFonts w:eastAsia="MS Mincho"/>
                <w:b/>
                <w:color w:val="FFFFFF"/>
              </w:rPr>
            </w:pPr>
            <w:r w:rsidRPr="00BA7446">
              <w:rPr>
                <w:rFonts w:eastAsia="MS Mincho"/>
                <w:b/>
                <w:color w:val="FFFFFF"/>
              </w:rPr>
              <w:t>Exemple : Filière administrative</w:t>
            </w:r>
          </w:p>
        </w:tc>
      </w:tr>
      <w:tr w:rsidR="00206FC7" w:rsidRPr="00BA7446" w:rsidTr="007F6D93">
        <w:trPr>
          <w:trHeight w:hRule="exact" w:val="227"/>
        </w:trPr>
        <w:tc>
          <w:tcPr>
            <w:tcW w:w="740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206FC7" w:rsidRPr="00BA7446" w:rsidRDefault="00206FC7" w:rsidP="007F6D93">
            <w:pPr>
              <w:pStyle w:val="PoliceSaisine"/>
              <w:rPr>
                <w:rFonts w:eastAsia="MS Mincho"/>
                <w:b/>
                <w:color w:val="FFFFFF"/>
              </w:rPr>
            </w:pPr>
            <w:r w:rsidRPr="00BA7446">
              <w:rPr>
                <w:rFonts w:eastAsia="MS Mincho"/>
                <w:b/>
                <w:color w:val="FFFFFF"/>
              </w:rPr>
              <w:t>Exemple : Cadre d'emplois des attachés territoriaux</w:t>
            </w:r>
          </w:p>
        </w:tc>
      </w:tr>
      <w:tr w:rsidR="00206FC7" w:rsidRPr="00BA7446" w:rsidTr="007F6D93">
        <w:trPr>
          <w:trHeight w:hRule="exact" w:val="227"/>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FC7" w:rsidRPr="00BA7446" w:rsidRDefault="00206FC7" w:rsidP="007F6D93">
            <w:pPr>
              <w:pStyle w:val="PoliceSaisine"/>
              <w:rPr>
                <w:rFonts w:eastAsia="MS Mincho"/>
                <w:b/>
                <w:color w:val="FFFFFF"/>
              </w:rPr>
            </w:pPr>
            <w:r w:rsidRPr="00BA7446">
              <w:rPr>
                <w:rFonts w:eastAsia="MS Mincho"/>
                <w:b/>
                <w:color w:val="FFFFFF"/>
              </w:rPr>
              <w:t>Exemples :</w:t>
            </w:r>
          </w:p>
          <w:p w:rsidR="00206FC7" w:rsidRPr="00BA7446" w:rsidRDefault="00206FC7" w:rsidP="007F6D93">
            <w:pPr>
              <w:pStyle w:val="PoliceSaisine"/>
              <w:rPr>
                <w:rFonts w:eastAsia="MS Mincho"/>
                <w:color w:val="FFFFFF"/>
              </w:rPr>
            </w:pPr>
            <w:r w:rsidRPr="00BA7446">
              <w:rPr>
                <w:rFonts w:eastAsia="MS Mincho"/>
                <w:color w:val="FFFFFF"/>
              </w:rPr>
              <w:t>Fonctions de DGS</w:t>
            </w:r>
          </w:p>
          <w:p w:rsidR="00206FC7" w:rsidRPr="00BA7446" w:rsidRDefault="00206FC7" w:rsidP="007F6D93">
            <w:pPr>
              <w:pStyle w:val="PoliceSaisine"/>
              <w:rPr>
                <w:rFonts w:eastAsia="MS Mincho"/>
                <w:color w:val="FFFFFF"/>
              </w:rPr>
            </w:pPr>
            <w:r w:rsidRPr="00BA7446">
              <w:rPr>
                <w:rFonts w:eastAsia="MS Mincho"/>
                <w:color w:val="FFFFFF"/>
              </w:rPr>
              <w:t>Fonctions de Secrétaire de Mairie</w:t>
            </w:r>
          </w:p>
          <w:p w:rsidR="00206FC7" w:rsidRPr="00BA7446" w:rsidRDefault="00206FC7" w:rsidP="007F6D93">
            <w:pPr>
              <w:pStyle w:val="PoliceSaisine"/>
              <w:rPr>
                <w:rFonts w:eastAsia="MS Mincho"/>
                <w:b/>
                <w:color w:val="FFFFFF"/>
              </w:rPr>
            </w:pPr>
            <w:r w:rsidRPr="00BA7446">
              <w:rPr>
                <w:rFonts w:eastAsia="MS Mincho"/>
                <w:color w:val="FFFFFF"/>
              </w:rPr>
              <w:t>Fonctions de DRH</w:t>
            </w:r>
          </w:p>
        </w:tc>
      </w:tr>
    </w:tbl>
    <w:p w:rsidR="00206FC7" w:rsidRPr="00BA7446" w:rsidRDefault="00206FC7" w:rsidP="007F6D93">
      <w:pPr>
        <w:pStyle w:val="PoliceSaisine"/>
        <w:rPr>
          <w:rFonts w:eastAsia="MS Mincho"/>
        </w:rPr>
      </w:pPr>
    </w:p>
    <w:p w:rsidR="00206FC7" w:rsidRPr="00BA7446" w:rsidRDefault="00206FC7" w:rsidP="007F6D93">
      <w:pPr>
        <w:pStyle w:val="PoliceSaisine"/>
        <w:rPr>
          <w:rFonts w:eastAsia="MS Mincho" w:cs="Times New Roman"/>
          <w:b/>
        </w:rPr>
      </w:pPr>
      <w:r w:rsidRPr="00BA7446">
        <w:rPr>
          <w:rFonts w:eastAsia="MS Mincho" w:cs="Times New Roman"/>
          <w:b/>
        </w:rPr>
        <w:t>2 – Les locaux mis à disposition pour l'exercice du télétravail</w:t>
      </w:r>
    </w:p>
    <w:p w:rsidR="00206FC7" w:rsidRPr="00BA7446" w:rsidRDefault="00206FC7" w:rsidP="007F6D93">
      <w:pPr>
        <w:pStyle w:val="PoliceSaisine"/>
        <w:rPr>
          <w:rFonts w:eastAsia="MS Mincho" w:cs="Times New Roman"/>
        </w:rPr>
      </w:pPr>
      <w:r w:rsidRPr="00BA7446">
        <w:rPr>
          <w:rFonts w:eastAsia="MS Mincho" w:cs="Times New Roman"/>
        </w:rPr>
        <w:t>Il convient de renseigner dans cette partie la liste et la localisation des locaux professionnels éventuellement mis à disposition par l'administration pour l'exercice des fonctions en télétravail, le nombre de postes de travail qui y sont disponibles et leurs équipements.</w:t>
      </w:r>
    </w:p>
    <w:p w:rsidR="00206FC7" w:rsidRPr="00BA7446" w:rsidRDefault="00206FC7" w:rsidP="007F6D93">
      <w:pPr>
        <w:pStyle w:val="PoliceSaisine"/>
        <w:rPr>
          <w:rFonts w:eastAsia="MS Mincho" w:cs="Times New Roman"/>
        </w:rPr>
      </w:pPr>
      <w:r w:rsidRPr="00BA7446">
        <w:rPr>
          <w:rFonts w:eastAsia="MS Mincho" w:cs="Times New Roman"/>
        </w:rPr>
        <w:t>Toutefois, l'organe délibérant peut décider que le télétravail ait lieu exclusivement au domicile des agents.</w:t>
      </w:r>
    </w:p>
    <w:p w:rsidR="00206FC7" w:rsidRPr="00BA7446" w:rsidRDefault="00206FC7" w:rsidP="007F6D93">
      <w:pPr>
        <w:pStyle w:val="PoliceSaisine"/>
        <w:rPr>
          <w:rFonts w:eastAsia="MS Mincho"/>
        </w:rPr>
      </w:pPr>
    </w:p>
    <w:p w:rsidR="00206FC7" w:rsidRPr="00BA7446" w:rsidRDefault="00206FC7" w:rsidP="007F6D93">
      <w:pPr>
        <w:pStyle w:val="PoliceSaisine"/>
        <w:rPr>
          <w:rFonts w:eastAsia="MS Mincho" w:cs="Times New Roman"/>
          <w:b/>
        </w:rPr>
      </w:pPr>
      <w:r w:rsidRPr="00BA7446">
        <w:rPr>
          <w:rFonts w:eastAsia="MS Mincho" w:cs="Times New Roman"/>
          <w:b/>
        </w:rPr>
        <w:t>3 – Règles à respecter en matière de sécurité des systèmes d'information et de protection des   données</w:t>
      </w:r>
    </w:p>
    <w:p w:rsidR="002A04D5" w:rsidRPr="00BA7446" w:rsidRDefault="002A04D5" w:rsidP="007F6D93">
      <w:pPr>
        <w:pStyle w:val="PoliceSaisine"/>
        <w:rPr>
          <w:rFonts w:eastAsia="MS Mincho" w:cs="Times New Roman"/>
          <w:b/>
        </w:rPr>
      </w:pPr>
    </w:p>
    <w:p w:rsidR="002A04D5" w:rsidRPr="00BA7446" w:rsidRDefault="002A04D5" w:rsidP="007F6D93">
      <w:pPr>
        <w:pStyle w:val="PoliceSaisine"/>
        <w:rPr>
          <w:rFonts w:eastAsia="MS Mincho" w:cs="Times New Roman"/>
        </w:rPr>
      </w:pPr>
      <w:r w:rsidRPr="00BA7446">
        <w:rPr>
          <w:rFonts w:eastAsia="MS Mincho" w:cs="Times New Roman"/>
          <w:bCs/>
        </w:rPr>
        <w:lastRenderedPageBreak/>
        <w:t>La mise en œuvre du télétravail nécessite le respect de règles de sécurité en matière informatique. Le système informatique doit pouvoir fonctionner de manière optimale et sécurisée, de même la confidentialité des données doit être préservée.</w:t>
      </w:r>
    </w:p>
    <w:p w:rsidR="002A04D5" w:rsidRPr="00BA7446" w:rsidRDefault="002A04D5" w:rsidP="007F6D93">
      <w:pPr>
        <w:pStyle w:val="PoliceSaisine"/>
        <w:rPr>
          <w:rFonts w:eastAsia="MS Mincho" w:cs="Times New Roman"/>
        </w:rPr>
      </w:pPr>
      <w:r w:rsidRPr="00BA7446">
        <w:rPr>
          <w:rFonts w:eastAsia="MS Mincho" w:cs="Times New Roman"/>
        </w:rPr>
        <w:t xml:space="preserve">Depuis son domicile, le télétravailleur doit impérativement respecter la législation, les règlements relatifs à l’informatique, aux fichiers et aux libertés. Le télétravailleur s’engage à assurer la confidentialité des mots de passe et des informations qui lui sont confiés. </w:t>
      </w:r>
    </w:p>
    <w:p w:rsidR="002A04D5" w:rsidRPr="00BA7446" w:rsidRDefault="002A04D5" w:rsidP="007F6D93">
      <w:pPr>
        <w:pStyle w:val="PoliceSaisine"/>
        <w:rPr>
          <w:rFonts w:eastAsia="MS Mincho" w:cs="Times New Roman"/>
          <w:b/>
        </w:rPr>
      </w:pPr>
    </w:p>
    <w:p w:rsidR="00206FC7" w:rsidRPr="00BA7446" w:rsidRDefault="00206FC7" w:rsidP="007F6D93">
      <w:pPr>
        <w:pStyle w:val="PoliceSaisine"/>
        <w:rPr>
          <w:rFonts w:eastAsia="MS Mincho" w:cs="Times New Roman"/>
          <w:b/>
        </w:rPr>
      </w:pPr>
      <w:r w:rsidRPr="00BA7446">
        <w:rPr>
          <w:rFonts w:eastAsia="MS Mincho" w:cs="Times New Roman"/>
          <w:b/>
        </w:rPr>
        <w:t>4 - Règles à respecter en matière de temps de travail, de sécurité et de protection de la santé</w:t>
      </w:r>
    </w:p>
    <w:p w:rsidR="00206FC7" w:rsidRPr="00BA7446" w:rsidRDefault="00206FC7" w:rsidP="007F6D93">
      <w:pPr>
        <w:pStyle w:val="PoliceSaisine"/>
        <w:rPr>
          <w:rFonts w:eastAsia="MS Mincho" w:cs="Times New Roman"/>
        </w:rPr>
      </w:pPr>
      <w:r w:rsidRPr="00BA7446">
        <w:rPr>
          <w:rFonts w:eastAsia="MS Mincho" w:cs="Times New Roman"/>
        </w:rPr>
        <w:t>L'agent assurant ses fonctions en télétravail doit effectuer les mêmes horaires que ceux réalisés habituellement au sein de la collectivité ou de l'établissement.</w:t>
      </w:r>
    </w:p>
    <w:p w:rsidR="00206FC7" w:rsidRPr="00BA7446" w:rsidRDefault="00206FC7" w:rsidP="007F6D93">
      <w:pPr>
        <w:pStyle w:val="PoliceSaisine"/>
        <w:rPr>
          <w:rFonts w:eastAsia="MS Mincho" w:cs="Times New Roman"/>
        </w:rPr>
      </w:pPr>
      <w:r w:rsidRPr="00BA7446">
        <w:rPr>
          <w:rFonts w:eastAsia="MS Mincho" w:cs="Times New Roman"/>
        </w:rPr>
        <w:t xml:space="preserve">Durant ces horaires, l'agent doit être à la disposition de son employeur sans pouvoir vaquer librement à ses occupations personnelles. </w:t>
      </w:r>
    </w:p>
    <w:p w:rsidR="00206FC7" w:rsidRPr="00BA7446" w:rsidRDefault="00206FC7" w:rsidP="007F6D93">
      <w:pPr>
        <w:pStyle w:val="PoliceSaisine"/>
        <w:rPr>
          <w:rFonts w:eastAsia="MS Mincho" w:cs="Times New Roman"/>
        </w:rPr>
      </w:pPr>
      <w:r w:rsidRPr="00BA7446">
        <w:rPr>
          <w:rFonts w:eastAsia="MS Mincho" w:cs="Times New Roman"/>
        </w:rPr>
        <w:t xml:space="preserve">Il doit donc être totalement joignable et disponible en faveur des administrés, de ses collaborateurs et/ou de ses supérieurs hiérarchiques. </w:t>
      </w:r>
    </w:p>
    <w:p w:rsidR="00206FC7" w:rsidRPr="00BA7446" w:rsidRDefault="00206FC7" w:rsidP="007F6D93">
      <w:pPr>
        <w:pStyle w:val="PoliceSaisine"/>
        <w:rPr>
          <w:rFonts w:eastAsia="MS Mincho" w:cs="Times New Roman"/>
        </w:rPr>
      </w:pPr>
      <w:r w:rsidRPr="00BA7446">
        <w:rPr>
          <w:rFonts w:eastAsia="MS Mincho" w:cs="Times New Roman"/>
        </w:rPr>
        <w:t xml:space="preserve">Par ailleurs, l'agent n'est pas autorisé à quitter son lieu de télétravail pendant ses heures de travail. </w:t>
      </w:r>
    </w:p>
    <w:p w:rsidR="00206FC7" w:rsidRPr="00BA7446" w:rsidRDefault="00206FC7" w:rsidP="007F6D93">
      <w:pPr>
        <w:pStyle w:val="PoliceSaisine"/>
        <w:rPr>
          <w:rFonts w:eastAsia="MS Mincho" w:cs="Times New Roman"/>
        </w:rPr>
      </w:pPr>
      <w:r w:rsidRPr="00BA7446">
        <w:rPr>
          <w:rFonts w:eastAsia="MS Mincho" w:cs="Times New Roman"/>
        </w:rPr>
        <w:t>Si l'agent quitte son lieu de télétravail pendant ses heures de travail sans autorisation préalable de l'autorité territoriale, ce dernier pourra être sanctionné pour manquement au devoir d'obéissance hiérarchique.</w:t>
      </w:r>
    </w:p>
    <w:p w:rsidR="00206FC7" w:rsidRPr="00BA7446" w:rsidRDefault="00206FC7" w:rsidP="007F6D93">
      <w:pPr>
        <w:pStyle w:val="PoliceSaisine"/>
        <w:rPr>
          <w:rFonts w:eastAsia="MS Mincho" w:cs="Times New Roman"/>
        </w:rPr>
      </w:pPr>
      <w:r w:rsidRPr="00BA7446">
        <w:rPr>
          <w:rFonts w:eastAsia="MS Mincho" w:cs="Times New Roman"/>
        </w:rPr>
        <w:t>L'agent pourra également se voir infliger une absence de service fait pour le temps passé en dehors de son lieu de télétravail.</w:t>
      </w:r>
    </w:p>
    <w:p w:rsidR="00206FC7" w:rsidRPr="00BA7446" w:rsidRDefault="00206FC7" w:rsidP="007F6D93">
      <w:pPr>
        <w:pStyle w:val="PoliceSaisine"/>
        <w:rPr>
          <w:rFonts w:eastAsia="MS Mincho" w:cs="Times New Roman"/>
        </w:rPr>
      </w:pPr>
      <w:r w:rsidRPr="00BA7446">
        <w:rPr>
          <w:rFonts w:eastAsia="MS Mincho" w:cs="Times New Roman"/>
        </w:rPr>
        <w:t>Enfin, tout accident intervenant en dehors du lieu de télétravail pendant les heures normalement travaillées ne pourra donner lieu à une reconnaissance d'imputabilité au service. De même, tous les accidents domestiques ne pourront donner lieu à une reconnaissance d'imputabilité au service.</w:t>
      </w:r>
    </w:p>
    <w:p w:rsidR="00206FC7" w:rsidRPr="00BA7446" w:rsidRDefault="00206FC7" w:rsidP="007F6D93">
      <w:pPr>
        <w:pStyle w:val="PoliceSaisine"/>
        <w:rPr>
          <w:rFonts w:eastAsia="MS Mincho" w:cs="Times New Roman"/>
        </w:rPr>
      </w:pPr>
      <w:r w:rsidRPr="00BA7446">
        <w:rPr>
          <w:rFonts w:eastAsia="MS Mincho" w:cs="Times New Roman"/>
        </w:rPr>
        <w:t xml:space="preserve">Toutefois, durant sa pause méridienne, conformément à la règlementation du temps de travail de la collectivité ou de l'établissement, l'agent est autorisé à quitter son lieu de télétravail. </w:t>
      </w:r>
    </w:p>
    <w:p w:rsidR="00206FC7" w:rsidRPr="00BA7446" w:rsidRDefault="00206FC7" w:rsidP="007F6D93">
      <w:pPr>
        <w:pStyle w:val="PoliceSaisine"/>
        <w:rPr>
          <w:rFonts w:eastAsia="MS Mincho"/>
        </w:rPr>
      </w:pPr>
    </w:p>
    <w:p w:rsidR="00206FC7" w:rsidRPr="00BA7446" w:rsidRDefault="00206FC7" w:rsidP="007F6D93">
      <w:pPr>
        <w:pStyle w:val="PoliceSaisine"/>
        <w:rPr>
          <w:rFonts w:eastAsia="MS Mincho" w:cs="Times New Roman"/>
          <w:b/>
        </w:rPr>
      </w:pPr>
      <w:r w:rsidRPr="00BA7446">
        <w:rPr>
          <w:rFonts w:eastAsia="MS Mincho" w:cs="Times New Roman"/>
          <w:b/>
        </w:rPr>
        <w:t>5 - Modalités d'accès des institutions compétentes sur le lieu d'exercice du télétravail afin de s'assurer de la bonne application des règles applicables en matière d'hygiène et de sécurité</w:t>
      </w:r>
    </w:p>
    <w:p w:rsidR="00206FC7" w:rsidRPr="00BA7446" w:rsidRDefault="00206FC7" w:rsidP="007F6D93">
      <w:pPr>
        <w:pStyle w:val="PoliceSaisine"/>
        <w:rPr>
          <w:rFonts w:eastAsia="MS Mincho" w:cs="Times New Roman"/>
        </w:rPr>
      </w:pPr>
      <w:r w:rsidRPr="00BA7446">
        <w:rPr>
          <w:rFonts w:eastAsia="MS Mincho" w:cs="Times New Roman"/>
        </w:rPr>
        <w:t xml:space="preserve">Les membres du comité procèdent à intervalles réguliers à la visite des services relevant de leur champ de compétence. </w:t>
      </w:r>
    </w:p>
    <w:p w:rsidR="00206FC7" w:rsidRPr="00BA7446" w:rsidRDefault="00206FC7" w:rsidP="007F6D93">
      <w:pPr>
        <w:pStyle w:val="PoliceSaisine"/>
        <w:rPr>
          <w:rFonts w:eastAsia="MS Mincho" w:cs="Times New Roman"/>
        </w:rPr>
      </w:pPr>
      <w:r w:rsidRPr="00BA7446">
        <w:rPr>
          <w:rFonts w:eastAsia="MS Mincho" w:cs="Times New Roman"/>
        </w:rPr>
        <w:t xml:space="preserve">Ils bénéficient pour ce faire d'un droit d'accès aux locaux relevant de leur aire de compétence géographique dans le cadre des missions qui leur sont confiées par ce dernier. </w:t>
      </w:r>
    </w:p>
    <w:p w:rsidR="00206FC7" w:rsidRPr="00BA7446" w:rsidRDefault="00206FC7" w:rsidP="007F6D93">
      <w:pPr>
        <w:pStyle w:val="PoliceSaisine"/>
        <w:rPr>
          <w:rFonts w:eastAsia="MS Mincho" w:cs="Times New Roman"/>
        </w:rPr>
      </w:pPr>
      <w:r w:rsidRPr="00BA7446">
        <w:rPr>
          <w:rFonts w:eastAsia="MS Mincho" w:cs="Times New Roman"/>
        </w:rPr>
        <w:t xml:space="preserve">Celui-ci fixe l'étendue ainsi que la composition de la délégation chargée de la visite. </w:t>
      </w:r>
    </w:p>
    <w:p w:rsidR="00206FC7" w:rsidRPr="00BA7446" w:rsidRDefault="00206FC7" w:rsidP="007F6D93">
      <w:pPr>
        <w:pStyle w:val="PoliceSaisine"/>
        <w:rPr>
          <w:rFonts w:eastAsia="MS Mincho" w:cs="Times New Roman"/>
        </w:rPr>
      </w:pPr>
      <w:r w:rsidRPr="00BA7446">
        <w:rPr>
          <w:rFonts w:eastAsia="MS Mincho" w:cs="Times New Roman"/>
        </w:rPr>
        <w:t xml:space="preserve">Toutes facilités doivent être accordées à cette dernière pour l'exercice de ce droit sous réserve du bon fonctionnement du service. </w:t>
      </w:r>
    </w:p>
    <w:p w:rsidR="00206FC7" w:rsidRPr="00BA7446" w:rsidRDefault="00206FC7" w:rsidP="007F6D93">
      <w:pPr>
        <w:pStyle w:val="PoliceSaisine"/>
        <w:rPr>
          <w:rFonts w:eastAsia="MS Mincho" w:cs="Times New Roman"/>
        </w:rPr>
      </w:pPr>
      <w:r w:rsidRPr="00BA7446">
        <w:rPr>
          <w:rFonts w:eastAsia="MS Mincho" w:cs="Times New Roman"/>
        </w:rPr>
        <w:t xml:space="preserve">La délégation comprend au moins un représentant de la collectivité territoriale ou de l'établissement public et au moins un représentant du personnel. </w:t>
      </w:r>
    </w:p>
    <w:p w:rsidR="00206FC7" w:rsidRPr="00BA7446" w:rsidRDefault="00206FC7" w:rsidP="007F6D93">
      <w:pPr>
        <w:pStyle w:val="PoliceSaisine"/>
        <w:rPr>
          <w:rFonts w:eastAsia="MS Mincho" w:cs="Times New Roman"/>
        </w:rPr>
      </w:pPr>
      <w:r w:rsidRPr="00BA7446">
        <w:rPr>
          <w:rFonts w:eastAsia="MS Mincho" w:cs="Times New Roman"/>
        </w:rPr>
        <w:t xml:space="preserve">Elle peut être assistée d'un médecin du service de médecine préventive, de l'agent mentionné à l'article 5 (inspecteur santé et sécurité) et de l'assistant ou du conseiller de prévention. </w:t>
      </w:r>
    </w:p>
    <w:p w:rsidR="00206FC7" w:rsidRPr="00BA7446" w:rsidRDefault="00206FC7" w:rsidP="007F6D93">
      <w:pPr>
        <w:pStyle w:val="PoliceSaisine"/>
        <w:rPr>
          <w:rFonts w:eastAsia="MS Mincho" w:cs="Times New Roman"/>
        </w:rPr>
      </w:pPr>
      <w:r w:rsidRPr="00BA7446">
        <w:rPr>
          <w:rFonts w:eastAsia="MS Mincho" w:cs="Times New Roman"/>
        </w:rPr>
        <w:t>Les conditions d'exercice du droit d'accès peuvent faire l'objet d'adaptations s'agissant des services soumis à des procédures d'accès réservé par la réglementation. Ces adaptations sont fixées par voie d'arrêté de l'autorité territoriale.</w:t>
      </w:r>
    </w:p>
    <w:p w:rsidR="00206FC7" w:rsidRPr="00BA7446" w:rsidRDefault="00206FC7" w:rsidP="007F6D93">
      <w:pPr>
        <w:pStyle w:val="PoliceSaisine"/>
        <w:rPr>
          <w:rFonts w:eastAsia="MS Mincho" w:cs="Times New Roman"/>
          <w:b/>
        </w:rPr>
      </w:pPr>
      <w:r w:rsidRPr="00BA7446">
        <w:rPr>
          <w:rFonts w:eastAsia="MS Mincho" w:cs="Times New Roman"/>
          <w:b/>
        </w:rPr>
        <w:t xml:space="preserve">La délégation du comité d'hygiène, de sécurité et des conditions de travail peut réaliser cette visite sur le lieu d'exercice des fonctions en télétravail. </w:t>
      </w:r>
    </w:p>
    <w:p w:rsidR="00206FC7" w:rsidRPr="00BA7446" w:rsidRDefault="00206FC7" w:rsidP="007F6D93">
      <w:pPr>
        <w:pStyle w:val="PoliceSaisine"/>
        <w:rPr>
          <w:rFonts w:eastAsia="MS Mincho" w:cs="Times New Roman"/>
          <w:b/>
        </w:rPr>
      </w:pPr>
      <w:r w:rsidRPr="00BA7446">
        <w:rPr>
          <w:rFonts w:eastAsia="MS Mincho" w:cs="Times New Roman"/>
          <w:b/>
        </w:rPr>
        <w:t xml:space="preserve">Dans le cas où l'agent exerce ses fonctions en télétravail à son domicile, l'accès au domicile du télétravailleur est subordonné à l'accord de l'intéressé, dûment recueilli par écrit. </w:t>
      </w:r>
    </w:p>
    <w:p w:rsidR="00206FC7" w:rsidRPr="00BA7446" w:rsidRDefault="00206FC7" w:rsidP="007F6D93">
      <w:pPr>
        <w:pStyle w:val="PoliceSaisine"/>
        <w:rPr>
          <w:rFonts w:eastAsia="MS Mincho" w:cs="Times New Roman"/>
        </w:rPr>
      </w:pPr>
      <w:r w:rsidRPr="00BA7446">
        <w:rPr>
          <w:rFonts w:eastAsia="MS Mincho" w:cs="Times New Roman"/>
        </w:rPr>
        <w:t xml:space="preserve">Les missions accomplies en application du présent article doivent donner lieu à un rapport présenté au comité. </w:t>
      </w:r>
    </w:p>
    <w:p w:rsidR="00206FC7" w:rsidRPr="00BA7446" w:rsidRDefault="00206FC7" w:rsidP="007F6D93">
      <w:pPr>
        <w:pStyle w:val="PoliceSaisine"/>
        <w:rPr>
          <w:rFonts w:eastAsia="MS Mincho" w:cs="Times New Roman"/>
          <w:bCs/>
          <w:iCs/>
        </w:rPr>
      </w:pPr>
    </w:p>
    <w:p w:rsidR="00206FC7" w:rsidRPr="00BA7446" w:rsidRDefault="00206FC7" w:rsidP="007F6D93">
      <w:pPr>
        <w:pStyle w:val="PoliceSaisine"/>
        <w:rPr>
          <w:rFonts w:eastAsia="MS Mincho" w:cs="Times New Roman"/>
          <w:bCs/>
          <w:iCs/>
        </w:rPr>
      </w:pPr>
      <w:r w:rsidRPr="00BA7446">
        <w:rPr>
          <w:rFonts w:eastAsia="MS Mincho" w:cs="Times New Roman"/>
          <w:bCs/>
          <w:iCs/>
        </w:rPr>
        <w:t>Article 40 du décret n°85-603 du 10 juin 1985 relatif à l'hygiène et à la sécurité du travail ainsi qu'à la médecine professionnelle et préventive dans la fonction publique territoriale</w:t>
      </w:r>
    </w:p>
    <w:p w:rsidR="00206FC7" w:rsidRPr="00BA7446" w:rsidRDefault="00206FC7" w:rsidP="007F6D93">
      <w:pPr>
        <w:pStyle w:val="PoliceSaisine"/>
        <w:rPr>
          <w:rFonts w:eastAsia="MS Mincho"/>
        </w:rPr>
      </w:pPr>
    </w:p>
    <w:p w:rsidR="00BA7446" w:rsidRPr="00BA7446" w:rsidRDefault="00206FC7" w:rsidP="007F6D93">
      <w:pPr>
        <w:pStyle w:val="PoliceSaisine"/>
        <w:rPr>
          <w:rFonts w:eastAsia="MS Mincho" w:cs="Times New Roman"/>
        </w:rPr>
      </w:pPr>
      <w:r w:rsidRPr="00BA7446">
        <w:rPr>
          <w:rFonts w:eastAsia="MS Mincho" w:cs="Times New Roman"/>
          <w:b/>
        </w:rPr>
        <w:t>6 - Modalités de contrôle et de comptabilisation du temps de travail</w:t>
      </w:r>
      <w:r w:rsidR="00BA7446">
        <w:rPr>
          <w:rFonts w:eastAsia="MS Mincho" w:cs="Times New Roman"/>
          <w:b/>
        </w:rPr>
        <w:t xml:space="preserve"> : </w:t>
      </w:r>
      <w:r w:rsidR="00BA7446" w:rsidRPr="00BA7446">
        <w:rPr>
          <w:rFonts w:eastAsia="MS Mincho" w:cs="Times New Roman"/>
        </w:rPr>
        <w:t>Cette partie est renseignée à titre indicatif. Il appartient donc à chaque collectivité ou établissement de l'adapter à sa situation propre.</w:t>
      </w:r>
    </w:p>
    <w:p w:rsidR="00BA7446" w:rsidRPr="00BA7446" w:rsidRDefault="00BA7446" w:rsidP="007F6D93">
      <w:pPr>
        <w:pStyle w:val="PoliceSaisine"/>
        <w:rPr>
          <w:rFonts w:eastAsia="MS Mincho" w:cs="Times New Roman"/>
          <w:b/>
        </w:rPr>
      </w:pPr>
    </w:p>
    <w:p w:rsidR="00206FC7" w:rsidRPr="00BA7446" w:rsidRDefault="00206FC7" w:rsidP="007F6D93">
      <w:pPr>
        <w:pStyle w:val="PoliceSaisine"/>
        <w:rPr>
          <w:rFonts w:eastAsia="MS Mincho" w:cs="Times New Roman"/>
          <w:b/>
        </w:rPr>
      </w:pPr>
      <w:r w:rsidRPr="00BA7446">
        <w:rPr>
          <w:rFonts w:eastAsia="MS Mincho" w:cs="Times New Roman"/>
          <w:b/>
        </w:rPr>
        <w:lastRenderedPageBreak/>
        <w:t>Le système déclaratif</w:t>
      </w:r>
    </w:p>
    <w:p w:rsidR="00206FC7" w:rsidRPr="00BA7446" w:rsidRDefault="00206FC7" w:rsidP="007F6D93">
      <w:pPr>
        <w:pStyle w:val="PoliceSaisine"/>
        <w:rPr>
          <w:rFonts w:eastAsia="MS Mincho" w:cs="Times New Roman"/>
        </w:rPr>
      </w:pPr>
      <w:r w:rsidRPr="00BA7446">
        <w:rPr>
          <w:rFonts w:eastAsia="MS Mincho" w:cs="Times New Roman"/>
        </w:rPr>
        <w:t>Les télétravailleurs doivent remplir, périodiquement, des formulaires dénommées " feuilles de temps " ou auto-déclarations.</w:t>
      </w:r>
    </w:p>
    <w:p w:rsidR="00206FC7" w:rsidRPr="00BA7446" w:rsidRDefault="00206FC7" w:rsidP="007F6D93">
      <w:pPr>
        <w:pStyle w:val="PoliceSaisine"/>
        <w:rPr>
          <w:rFonts w:eastAsia="MS Mincho" w:cs="Times New Roman"/>
          <w:b/>
        </w:rPr>
      </w:pPr>
      <w:r w:rsidRPr="00BA7446">
        <w:rPr>
          <w:rFonts w:eastAsia="MS Mincho" w:cs="Times New Roman"/>
          <w:b/>
        </w:rPr>
        <w:t>Installation d'un logiciel de pointage sur son ordinateur</w:t>
      </w:r>
    </w:p>
    <w:p w:rsidR="00206FC7" w:rsidRDefault="00206FC7" w:rsidP="007F6D93">
      <w:pPr>
        <w:pStyle w:val="PoliceSaisine"/>
        <w:rPr>
          <w:rFonts w:eastAsia="MS Mincho" w:cs="Times New Roman"/>
          <w:b/>
        </w:rPr>
      </w:pPr>
      <w:r w:rsidRPr="00BA7446">
        <w:rPr>
          <w:rFonts w:eastAsia="MS Mincho" w:cs="Times New Roman"/>
          <w:b/>
        </w:rPr>
        <w:t>Système de surveillance informatisé (temps de connexion sur l'ordinateur)</w:t>
      </w:r>
    </w:p>
    <w:p w:rsidR="00BA7446" w:rsidRPr="00BA7446" w:rsidRDefault="00BA7446" w:rsidP="007F6D93">
      <w:pPr>
        <w:pStyle w:val="PoliceSaisine"/>
        <w:rPr>
          <w:rFonts w:eastAsia="MS Mincho" w:cs="Times New Roman"/>
          <w:b/>
        </w:rPr>
      </w:pPr>
    </w:p>
    <w:p w:rsidR="00BA7446" w:rsidRPr="00BA7446" w:rsidRDefault="00206FC7" w:rsidP="007F6D93">
      <w:pPr>
        <w:pStyle w:val="PoliceSaisine"/>
        <w:rPr>
          <w:rFonts w:eastAsia="MS Mincho" w:cs="Times New Roman"/>
        </w:rPr>
      </w:pPr>
      <w:r w:rsidRPr="00BA7446">
        <w:rPr>
          <w:rFonts w:eastAsia="MS Mincho" w:cs="Times New Roman"/>
          <w:b/>
        </w:rPr>
        <w:t>7 - Modalités de prise en charge, par l'employeur, des coûts découlant directement de l'exercice du télétravail</w:t>
      </w:r>
      <w:r w:rsidR="00BA7446">
        <w:rPr>
          <w:rFonts w:eastAsia="MS Mincho" w:cs="Times New Roman"/>
          <w:b/>
        </w:rPr>
        <w:t xml:space="preserve"> : </w:t>
      </w:r>
      <w:r w:rsidR="00BA7446" w:rsidRPr="00BA7446">
        <w:rPr>
          <w:rFonts w:eastAsia="MS Mincho" w:cs="Times New Roman"/>
        </w:rPr>
        <w:t>Cette partie est renseignée à titre indicatif. Il appartient donc à chaque collectivité ou établissement de l'adapter à sa situation propre.</w:t>
      </w:r>
    </w:p>
    <w:p w:rsidR="00206FC7" w:rsidRPr="00BA7446" w:rsidRDefault="00206FC7" w:rsidP="007F6D93">
      <w:pPr>
        <w:pStyle w:val="PoliceSaisine"/>
        <w:rPr>
          <w:rFonts w:eastAsia="MS Mincho" w:cs="Times New Roman"/>
          <w:b/>
        </w:rPr>
      </w:pPr>
    </w:p>
    <w:p w:rsidR="00206FC7" w:rsidRPr="00BA7446" w:rsidRDefault="00206FC7" w:rsidP="007F6D93">
      <w:pPr>
        <w:pStyle w:val="PoliceSaisine"/>
        <w:rPr>
          <w:rFonts w:eastAsia="MS Mincho" w:cs="Times New Roman"/>
        </w:rPr>
      </w:pPr>
      <w:r w:rsidRPr="00BA7446">
        <w:rPr>
          <w:rFonts w:eastAsia="MS Mincho" w:cs="Times New Roman"/>
        </w:rPr>
        <w:t>L'employeur met à la disposition des agents autorisés à exercer leurs fonctions en télétravail les outils de travail suivant :</w:t>
      </w:r>
    </w:p>
    <w:p w:rsidR="00206FC7" w:rsidRPr="00BA7446" w:rsidRDefault="00206FC7" w:rsidP="007F6D93">
      <w:pPr>
        <w:pStyle w:val="PoliceSaisine"/>
        <w:rPr>
          <w:rFonts w:eastAsia="MS Mincho" w:cs="Times New Roman"/>
        </w:rPr>
      </w:pPr>
      <w:r w:rsidRPr="00BA7446">
        <w:rPr>
          <w:rFonts w:eastAsia="MS Mincho" w:cs="Times New Roman"/>
        </w:rPr>
        <w:t>Ordinateur portable ;</w:t>
      </w:r>
    </w:p>
    <w:p w:rsidR="00206FC7" w:rsidRPr="00BA7446" w:rsidRDefault="00206FC7" w:rsidP="007F6D93">
      <w:pPr>
        <w:pStyle w:val="PoliceSaisine"/>
        <w:rPr>
          <w:rFonts w:eastAsia="MS Mincho" w:cs="Times New Roman"/>
        </w:rPr>
      </w:pPr>
      <w:r w:rsidRPr="00BA7446">
        <w:rPr>
          <w:rFonts w:eastAsia="MS Mincho" w:cs="Times New Roman"/>
        </w:rPr>
        <w:t>Téléphone portable ;</w:t>
      </w:r>
    </w:p>
    <w:p w:rsidR="00206FC7" w:rsidRPr="00BA7446" w:rsidRDefault="00206FC7" w:rsidP="007F6D93">
      <w:pPr>
        <w:pStyle w:val="PoliceSaisine"/>
        <w:rPr>
          <w:rFonts w:eastAsia="MS Mincho" w:cs="Times New Roman"/>
        </w:rPr>
      </w:pPr>
      <w:r w:rsidRPr="00BA7446">
        <w:rPr>
          <w:rFonts w:eastAsia="MS Mincho" w:cs="Times New Roman"/>
        </w:rPr>
        <w:t>Accès à la messagerie professionnelle ;</w:t>
      </w:r>
    </w:p>
    <w:p w:rsidR="00206FC7" w:rsidRPr="00BA7446" w:rsidRDefault="00206FC7" w:rsidP="007F6D93">
      <w:pPr>
        <w:pStyle w:val="PoliceSaisine"/>
        <w:rPr>
          <w:rFonts w:eastAsia="MS Mincho" w:cs="Times New Roman"/>
        </w:rPr>
      </w:pPr>
      <w:r w:rsidRPr="00BA7446">
        <w:rPr>
          <w:rFonts w:eastAsia="MS Mincho" w:cs="Times New Roman"/>
        </w:rPr>
        <w:t>Accès aux logiciels indispensables à l'exercice des fonctions ;</w:t>
      </w:r>
    </w:p>
    <w:p w:rsidR="00206FC7" w:rsidRPr="00BA7446" w:rsidRDefault="00206FC7" w:rsidP="007F6D93">
      <w:pPr>
        <w:pStyle w:val="PoliceSaisine"/>
        <w:rPr>
          <w:rFonts w:eastAsia="MS Mincho" w:cs="Times New Roman"/>
        </w:rPr>
      </w:pPr>
      <w:r w:rsidRPr="00BA7446">
        <w:rPr>
          <w:rFonts w:eastAsia="MS Mincho" w:cs="Times New Roman"/>
        </w:rPr>
        <w:t>Le cas échéant, formation aux équipements et outils nécessair</w:t>
      </w:r>
      <w:r w:rsidR="00BA7446">
        <w:rPr>
          <w:rFonts w:eastAsia="MS Mincho" w:cs="Times New Roman"/>
        </w:rPr>
        <w:t xml:space="preserve">es à l'exercice du télétravail </w:t>
      </w:r>
    </w:p>
    <w:p w:rsidR="00206FC7" w:rsidRPr="00BA7446" w:rsidRDefault="00206FC7" w:rsidP="007F6D93">
      <w:pPr>
        <w:pStyle w:val="PoliceSaisine"/>
        <w:rPr>
          <w:rFonts w:eastAsia="MS Mincho" w:cs="Times New Roman"/>
        </w:rPr>
      </w:pPr>
    </w:p>
    <w:p w:rsidR="00206FC7" w:rsidRPr="00BA7446" w:rsidRDefault="00206FC7" w:rsidP="007F6D93">
      <w:pPr>
        <w:pStyle w:val="PoliceSaisine"/>
        <w:rPr>
          <w:rFonts w:eastAsia="MS Mincho" w:cs="Times New Roman"/>
          <w:b/>
        </w:rPr>
      </w:pPr>
      <w:r w:rsidRPr="00BA7446">
        <w:rPr>
          <w:rFonts w:eastAsia="MS Mincho" w:cs="Times New Roman"/>
          <w:b/>
        </w:rPr>
        <w:t>8 - Durée de l'autorisation d'exercer ses fonctions en télétravail</w:t>
      </w:r>
    </w:p>
    <w:p w:rsidR="00206FC7" w:rsidRPr="00BA7446" w:rsidRDefault="00206FC7" w:rsidP="007F6D93">
      <w:pPr>
        <w:pStyle w:val="PoliceSaisine"/>
        <w:rPr>
          <w:rFonts w:eastAsia="MS Mincho" w:cs="Times New Roman"/>
        </w:rPr>
      </w:pPr>
      <w:r w:rsidRPr="00BA7446">
        <w:rPr>
          <w:rFonts w:eastAsia="MS Mincho" w:cs="Times New Roman"/>
        </w:rPr>
        <w:t>La durée de l'autorisation est d'un an maximum. Si l'organe délibérant décide d'instituer une durée d'autorisation inférieure à un an, cela doit obligatoirement être précisé dans la présente délibération.</w:t>
      </w:r>
    </w:p>
    <w:p w:rsidR="00206FC7" w:rsidRPr="00BA7446" w:rsidRDefault="00206FC7" w:rsidP="007F6D93">
      <w:pPr>
        <w:pStyle w:val="PoliceSaisine"/>
        <w:rPr>
          <w:rFonts w:eastAsia="MS Mincho" w:cs="Times New Roman"/>
        </w:rPr>
      </w:pPr>
      <w:r w:rsidRPr="00BA7446">
        <w:rPr>
          <w:rFonts w:eastAsia="MS Mincho" w:cs="Times New Roman"/>
        </w:rPr>
        <w:t>L'autorisation peut être renouvelée par décision expresse, après entretien avec le supérieur hiérarchique direct et sur avis de ce dernier. En cas de changement de fonctions, l'agent intéressé doit présenter une nouvelle demande.</w:t>
      </w:r>
    </w:p>
    <w:p w:rsidR="00206FC7" w:rsidRPr="00BA7446" w:rsidRDefault="00206FC7" w:rsidP="007F6D93">
      <w:pPr>
        <w:pStyle w:val="PoliceSaisine"/>
        <w:rPr>
          <w:rFonts w:eastAsia="MS Mincho" w:cs="Times New Roman"/>
          <w:b/>
        </w:rPr>
      </w:pPr>
      <w:r w:rsidRPr="00BA7446">
        <w:rPr>
          <w:rFonts w:eastAsia="MS Mincho" w:cs="Times New Roman"/>
          <w:b/>
        </w:rPr>
        <w:t>Période d'adaptation :</w:t>
      </w:r>
    </w:p>
    <w:p w:rsidR="00206FC7" w:rsidRPr="00BA7446" w:rsidRDefault="00206FC7" w:rsidP="007F6D93">
      <w:pPr>
        <w:pStyle w:val="PoliceSaisine"/>
        <w:rPr>
          <w:rFonts w:eastAsia="MS Mincho" w:cs="Times New Roman"/>
        </w:rPr>
      </w:pPr>
      <w:r w:rsidRPr="00BA7446">
        <w:rPr>
          <w:rFonts w:eastAsia="MS Mincho" w:cs="Times New Roman"/>
        </w:rPr>
        <w:t>L'autorisation peut prévoir une période d'adaptation de 3 mois maximum. Cette période doit être adaptée à la durée de l'autorisation.   Exemples :</w:t>
      </w:r>
    </w:p>
    <w:p w:rsidR="00206FC7" w:rsidRPr="00BA7446" w:rsidRDefault="00206FC7" w:rsidP="007F6D93">
      <w:pPr>
        <w:pStyle w:val="PoliceSaisine"/>
        <w:rPr>
          <w:rFonts w:eastAsia="MS Mincho" w:cs="Times New Roman"/>
        </w:rPr>
      </w:pPr>
      <w:r w:rsidRPr="00BA7446">
        <w:rPr>
          <w:rFonts w:eastAsia="MS Mincho" w:cs="Times New Roman"/>
        </w:rPr>
        <w:t>1 an d'autorisation = 3 mois de période d'adaptation</w:t>
      </w:r>
    </w:p>
    <w:p w:rsidR="00206FC7" w:rsidRPr="00BA7446" w:rsidRDefault="00206FC7" w:rsidP="007F6D93">
      <w:pPr>
        <w:pStyle w:val="PoliceSaisine"/>
        <w:rPr>
          <w:rFonts w:eastAsia="MS Mincho" w:cs="Times New Roman"/>
        </w:rPr>
      </w:pPr>
      <w:r w:rsidRPr="00BA7446">
        <w:rPr>
          <w:rFonts w:eastAsia="MS Mincho" w:cs="Times New Roman"/>
        </w:rPr>
        <w:t>6 mois d'autorisation = 1 mois ½ de période d'adaptation</w:t>
      </w:r>
    </w:p>
    <w:p w:rsidR="00206FC7" w:rsidRPr="00BA7446" w:rsidRDefault="00206FC7" w:rsidP="007F6D93">
      <w:pPr>
        <w:pStyle w:val="PoliceSaisine"/>
        <w:rPr>
          <w:rFonts w:eastAsia="MS Mincho" w:cs="Times New Roman"/>
        </w:rPr>
      </w:pPr>
      <w:r w:rsidRPr="00BA7446">
        <w:rPr>
          <w:rFonts w:eastAsia="MS Mincho" w:cs="Times New Roman"/>
        </w:rPr>
        <w:t>4 mois d'autorisation = 1 mois de période d'adaptation</w:t>
      </w:r>
    </w:p>
    <w:p w:rsidR="00206FC7" w:rsidRPr="00BA7446" w:rsidRDefault="00206FC7" w:rsidP="007F6D93">
      <w:pPr>
        <w:pStyle w:val="PoliceSaisine"/>
        <w:rPr>
          <w:rFonts w:cs="Times New Roman"/>
          <w:bCs/>
        </w:rPr>
      </w:pPr>
    </w:p>
    <w:p w:rsidR="00206FC7" w:rsidRPr="00BA7446" w:rsidRDefault="00206FC7" w:rsidP="007F6D93">
      <w:pPr>
        <w:pStyle w:val="PoliceSaisine"/>
        <w:rPr>
          <w:rFonts w:eastAsia="MS Mincho" w:cs="Times New Roman"/>
          <w:b/>
        </w:rPr>
      </w:pPr>
      <w:r w:rsidRPr="00BA7446">
        <w:rPr>
          <w:rFonts w:eastAsia="MS Mincho" w:cs="Times New Roman"/>
          <w:b/>
        </w:rPr>
        <w:t>9 – Quotités autorisées</w:t>
      </w:r>
    </w:p>
    <w:p w:rsidR="00206FC7" w:rsidRPr="00BA7446" w:rsidRDefault="00206FC7" w:rsidP="007F6D93">
      <w:pPr>
        <w:pStyle w:val="PoliceSaisine"/>
        <w:rPr>
          <w:rFonts w:eastAsia="MS Mincho" w:cs="Times New Roman"/>
        </w:rPr>
      </w:pPr>
      <w:r w:rsidRPr="00BA7446">
        <w:rPr>
          <w:rFonts w:eastAsia="MS Mincho" w:cs="Times New Roman"/>
        </w:rPr>
        <w:t>La quotité des fonctions pouvant être exercées sous la forme du télétravail ne peut être supérieure à 3 jours par semaine. Le temps de présence sur le lieu d'affectation ne peut être inférieur à 2 jours par semaine. Les seuils définis au premier alinéa peuvent s'apprécier sur une base mensuelle.</w:t>
      </w:r>
    </w:p>
    <w:p w:rsidR="00206FC7" w:rsidRPr="00BA7446" w:rsidRDefault="00206FC7" w:rsidP="007F6D93">
      <w:pPr>
        <w:pStyle w:val="PoliceSaisine"/>
        <w:rPr>
          <w:rFonts w:cs="Times New Roman"/>
          <w:b/>
          <w:bCs/>
          <w:color w:val="6A9531"/>
        </w:rPr>
      </w:pPr>
    </w:p>
    <w:p w:rsidR="00206FC7" w:rsidRPr="00BA7446" w:rsidRDefault="00206FC7" w:rsidP="007F6D93">
      <w:pPr>
        <w:pStyle w:val="PoliceSaisine"/>
        <w:rPr>
          <w:rFonts w:eastAsia="MS Mincho" w:cs="Times New Roman"/>
          <w:b/>
        </w:rPr>
      </w:pPr>
      <w:r w:rsidRPr="00BA7446">
        <w:rPr>
          <w:rFonts w:eastAsia="MS Mincho" w:cs="Times New Roman"/>
          <w:b/>
        </w:rPr>
        <w:t>L'organe délibérant après en avoir délibéré :</w:t>
      </w:r>
    </w:p>
    <w:p w:rsidR="00206FC7" w:rsidRPr="00BA7446" w:rsidRDefault="00206FC7" w:rsidP="007F6D93">
      <w:pPr>
        <w:pStyle w:val="PoliceSaisine"/>
        <w:rPr>
          <w:rFonts w:cs="Times New Roman"/>
          <w:b/>
          <w:bCs/>
          <w:color w:val="6A9531"/>
        </w:rPr>
      </w:pPr>
    </w:p>
    <w:p w:rsidR="00206FC7" w:rsidRPr="00BA7446" w:rsidRDefault="00206FC7" w:rsidP="007F6D93">
      <w:pPr>
        <w:pStyle w:val="PoliceSaisine"/>
        <w:rPr>
          <w:rFonts w:eastAsia="MS Mincho" w:cs="Times New Roman"/>
        </w:rPr>
      </w:pPr>
      <w:r w:rsidRPr="00BA7446">
        <w:rPr>
          <w:rFonts w:eastAsia="MS Mincho" w:cs="Times New Roman"/>
          <w:b/>
        </w:rPr>
        <w:t>DECIDE</w:t>
      </w:r>
      <w:r w:rsidRPr="00BA7446">
        <w:rPr>
          <w:rFonts w:eastAsia="MS Mincho" w:cs="Times New Roman"/>
        </w:rPr>
        <w:t xml:space="preserve"> l'instauration du télétravail au sein de la collectivité ou de </w:t>
      </w:r>
      <w:r w:rsidR="00BA7446" w:rsidRPr="00BA7446">
        <w:rPr>
          <w:rFonts w:eastAsia="MS Mincho" w:cs="Times New Roman"/>
        </w:rPr>
        <w:t>l’établissement à</w:t>
      </w:r>
      <w:r w:rsidRPr="00BA7446">
        <w:rPr>
          <w:rFonts w:eastAsia="MS Mincho" w:cs="Times New Roman"/>
        </w:rPr>
        <w:t xml:space="preserve"> compter du ……………………</w:t>
      </w:r>
      <w:proofErr w:type="gramStart"/>
      <w:r w:rsidRPr="00BA7446">
        <w:rPr>
          <w:rFonts w:eastAsia="MS Mincho" w:cs="Times New Roman"/>
        </w:rPr>
        <w:t>…….</w:t>
      </w:r>
      <w:proofErr w:type="gramEnd"/>
      <w:r w:rsidRPr="00BA7446">
        <w:rPr>
          <w:rFonts w:eastAsia="MS Mincho" w:cs="Times New Roman"/>
        </w:rPr>
        <w:t>. ;</w:t>
      </w:r>
    </w:p>
    <w:p w:rsidR="00206FC7" w:rsidRPr="00BA7446" w:rsidRDefault="00206FC7" w:rsidP="007F6D93">
      <w:pPr>
        <w:pStyle w:val="PoliceSaisine"/>
        <w:rPr>
          <w:rFonts w:eastAsia="MS Mincho" w:cs="Times New Roman"/>
        </w:rPr>
      </w:pPr>
      <w:r w:rsidRPr="00BA7446">
        <w:rPr>
          <w:rFonts w:eastAsia="MS Mincho" w:cs="Times New Roman"/>
          <w:b/>
        </w:rPr>
        <w:t>DECIDE</w:t>
      </w:r>
      <w:r w:rsidRPr="00BA7446">
        <w:rPr>
          <w:rFonts w:eastAsia="MS Mincho" w:cs="Times New Roman"/>
        </w:rPr>
        <w:t xml:space="preserve"> la validation des critères et modalités d'exercice du télétravail tels que définis ci-dessus ;</w:t>
      </w:r>
    </w:p>
    <w:p w:rsidR="00206FC7" w:rsidRPr="00BA7446" w:rsidRDefault="00206FC7" w:rsidP="007F6D93">
      <w:pPr>
        <w:pStyle w:val="PoliceSaisine"/>
        <w:rPr>
          <w:rFonts w:eastAsia="MS Mincho" w:cs="Times New Roman"/>
        </w:rPr>
      </w:pPr>
      <w:r w:rsidRPr="00BA7446">
        <w:rPr>
          <w:rFonts w:eastAsia="MS Mincho" w:cs="Times New Roman"/>
          <w:b/>
        </w:rPr>
        <w:t>DIT QUE</w:t>
      </w:r>
      <w:r w:rsidRPr="00BA7446">
        <w:rPr>
          <w:rFonts w:eastAsia="MS Mincho" w:cs="Times New Roman"/>
        </w:rPr>
        <w:t xml:space="preserve"> les crédits correspondants sont inscrits au budget.</w:t>
      </w:r>
    </w:p>
    <w:p w:rsidR="00206FC7" w:rsidRPr="00BA7446" w:rsidRDefault="00206FC7" w:rsidP="007F6D93">
      <w:pPr>
        <w:pStyle w:val="PoliceSaisine"/>
        <w:rPr>
          <w:rFonts w:eastAsia="MS Mincho" w:cs="Times New Roman"/>
        </w:rPr>
      </w:pPr>
      <w:r w:rsidRPr="00BA7446">
        <w:rPr>
          <w:rFonts w:eastAsia="MS Mincho" w:cs="Times New Roman"/>
        </w:rPr>
        <w:t xml:space="preserve">Visa de la Préfecture : </w:t>
      </w:r>
    </w:p>
    <w:p w:rsidR="00206FC7" w:rsidRPr="00BA7446" w:rsidRDefault="00206FC7" w:rsidP="007F6D93">
      <w:pPr>
        <w:pStyle w:val="PoliceSaisine"/>
        <w:rPr>
          <w:rFonts w:eastAsia="MS Mincho" w:cs="Times New Roman"/>
        </w:rPr>
      </w:pPr>
      <w:r w:rsidRPr="00BA7446">
        <w:rPr>
          <w:rFonts w:eastAsia="MS Mincho" w:cs="Times New Roman"/>
        </w:rPr>
        <w:t>Fait à ....................... </w:t>
      </w:r>
    </w:p>
    <w:p w:rsidR="00206FC7" w:rsidRPr="00BA7446" w:rsidRDefault="00206FC7" w:rsidP="007F6D93">
      <w:pPr>
        <w:pStyle w:val="PoliceSaisine"/>
        <w:rPr>
          <w:rFonts w:eastAsia="MS Mincho" w:cs="Times New Roman"/>
        </w:rPr>
      </w:pPr>
      <w:r w:rsidRPr="00BA7446">
        <w:rPr>
          <w:rFonts w:eastAsia="MS Mincho" w:cs="Times New Roman"/>
        </w:rPr>
        <w:tab/>
      </w:r>
      <w:r w:rsidRPr="00BA7446">
        <w:rPr>
          <w:rFonts w:eastAsia="MS Mincho" w:cs="Times New Roman"/>
        </w:rPr>
        <w:tab/>
        <w:t xml:space="preserve">Délibération rendue exécutoire par publication </w:t>
      </w:r>
    </w:p>
    <w:p w:rsidR="00206FC7" w:rsidRPr="00BA7446" w:rsidRDefault="00206FC7" w:rsidP="007F6D93">
      <w:pPr>
        <w:pStyle w:val="PoliceSaisine"/>
        <w:rPr>
          <w:rFonts w:eastAsia="MS Mincho" w:cs="Times New Roman"/>
        </w:rPr>
      </w:pPr>
      <w:r w:rsidRPr="00BA7446">
        <w:rPr>
          <w:rFonts w:eastAsia="MS Mincho" w:cs="Times New Roman"/>
        </w:rPr>
        <w:t xml:space="preserve">                  </w:t>
      </w:r>
      <w:r w:rsidR="00BA7446">
        <w:rPr>
          <w:rFonts w:eastAsia="MS Mincho" w:cs="Times New Roman"/>
        </w:rPr>
        <w:t xml:space="preserve">       </w:t>
      </w:r>
      <w:r w:rsidRPr="00BA7446">
        <w:rPr>
          <w:rFonts w:eastAsia="MS Mincho" w:cs="Times New Roman"/>
        </w:rPr>
        <w:t xml:space="preserve"> </w:t>
      </w:r>
      <w:proofErr w:type="gramStart"/>
      <w:r w:rsidRPr="00BA7446">
        <w:rPr>
          <w:rFonts w:eastAsia="MS Mincho" w:cs="Times New Roman"/>
        </w:rPr>
        <w:t>et</w:t>
      </w:r>
      <w:proofErr w:type="gramEnd"/>
      <w:r w:rsidRPr="00BA7446">
        <w:rPr>
          <w:rFonts w:eastAsia="MS Mincho" w:cs="Times New Roman"/>
        </w:rPr>
        <w:t xml:space="preserve">/ou notification à compter du …/…/……                                                       </w:t>
      </w:r>
    </w:p>
    <w:p w:rsidR="00206FC7" w:rsidRPr="00BA7446" w:rsidRDefault="00206FC7" w:rsidP="007F6D93">
      <w:pPr>
        <w:pStyle w:val="PoliceSaisine"/>
        <w:rPr>
          <w:rFonts w:eastAsia="MS Mincho" w:cs="Times New Roman"/>
        </w:rPr>
      </w:pPr>
      <w:r w:rsidRPr="00BA7446">
        <w:rPr>
          <w:rFonts w:eastAsia="MS Mincho" w:cs="Times New Roman"/>
        </w:rPr>
        <w:t xml:space="preserve">                                                        Le Maire ou le Président,</w:t>
      </w:r>
    </w:p>
    <w:p w:rsidR="00206FC7" w:rsidRPr="00BA7446" w:rsidRDefault="00206FC7" w:rsidP="007F6D93">
      <w:pPr>
        <w:pStyle w:val="PoliceSaisine"/>
        <w:rPr>
          <w:rFonts w:eastAsia="MS Mincho" w:cs="Times New Roman"/>
        </w:rPr>
      </w:pPr>
      <w:r w:rsidRPr="00BA7446">
        <w:rPr>
          <w:rFonts w:eastAsia="MS Mincho" w:cs="Times New Roman"/>
        </w:rPr>
        <w:t>(Cachet et signature de l'autorité territoriale) </w:t>
      </w:r>
    </w:p>
    <w:p w:rsidR="00206FC7" w:rsidRPr="00BA7446" w:rsidRDefault="00206FC7" w:rsidP="007F6D93">
      <w:pPr>
        <w:pStyle w:val="PoliceSaisine"/>
        <w:rPr>
          <w:rFonts w:eastAsia="MS Mincho" w:cs="Times New Roman"/>
        </w:rPr>
      </w:pPr>
      <w:r w:rsidRPr="00BA7446">
        <w:t>Les modèles sont présentés à titre indicatif. Ils ne sauraient être repris en l’état sans être adaptés.</w:t>
      </w:r>
    </w:p>
    <w:p w:rsidR="00501A11" w:rsidRPr="00BA7446" w:rsidRDefault="00501A11" w:rsidP="007F6D93">
      <w:pPr>
        <w:pStyle w:val="PoliceSaisine"/>
      </w:pPr>
    </w:p>
    <w:sectPr w:rsidR="00501A11" w:rsidRPr="00BA7446" w:rsidSect="007F6D93">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21" w:rsidRDefault="00840921" w:rsidP="00840921">
      <w:r>
        <w:separator/>
      </w:r>
    </w:p>
  </w:endnote>
  <w:endnote w:type="continuationSeparator" w:id="0">
    <w:p w:rsidR="00840921" w:rsidRDefault="00840921" w:rsidP="0084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21" w:rsidRDefault="008409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496159"/>
      <w:docPartObj>
        <w:docPartGallery w:val="Page Numbers (Bottom of Page)"/>
        <w:docPartUnique/>
      </w:docPartObj>
    </w:sdtPr>
    <w:sdtContent>
      <w:bookmarkStart w:id="0" w:name="_GoBack" w:displacedByCustomXml="prev"/>
      <w:bookmarkEnd w:id="0" w:displacedByCustomXml="prev"/>
      <w:p w:rsidR="00840921" w:rsidRDefault="00840921">
        <w:pPr>
          <w:pStyle w:val="Pieddepage"/>
        </w:pPr>
        <w:r>
          <w:fldChar w:fldCharType="begin"/>
        </w:r>
        <w:r>
          <w:instrText>PAGE   \* MERGEFORMAT</w:instrText>
        </w:r>
        <w:r>
          <w:fldChar w:fldCharType="separate"/>
        </w:r>
        <w:r>
          <w:rPr>
            <w:noProof/>
          </w:rPr>
          <w:t>1</w:t>
        </w:r>
        <w:r>
          <w:fldChar w:fldCharType="end"/>
        </w:r>
      </w:p>
    </w:sdtContent>
  </w:sdt>
  <w:p w:rsidR="00840921" w:rsidRDefault="008409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21" w:rsidRDefault="008409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21" w:rsidRDefault="00840921" w:rsidP="00840921">
      <w:r>
        <w:separator/>
      </w:r>
    </w:p>
  </w:footnote>
  <w:footnote w:type="continuationSeparator" w:id="0">
    <w:p w:rsidR="00840921" w:rsidRDefault="00840921" w:rsidP="0084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21" w:rsidRDefault="008409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21" w:rsidRDefault="008409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21" w:rsidRDefault="008409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
      </v:shape>
    </w:pict>
  </w:numPicBullet>
  <w:abstractNum w:abstractNumId="0" w15:restartNumberingAfterBreak="0">
    <w:nsid w:val="FFFFFF7C"/>
    <w:multiLevelType w:val="singleLevel"/>
    <w:tmpl w:val="AD6464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F67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188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18F8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83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E415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49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2C8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47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7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151AC"/>
    <w:multiLevelType w:val="hybridMultilevel"/>
    <w:tmpl w:val="C7E07318"/>
    <w:lvl w:ilvl="0" w:tplc="6C20A93A">
      <w:start w:val="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135407F"/>
    <w:multiLevelType w:val="hybridMultilevel"/>
    <w:tmpl w:val="79C01CCA"/>
    <w:lvl w:ilvl="0" w:tplc="4394021A">
      <w:start w:val="1"/>
      <w:numFmt w:val="bullet"/>
      <w:lvlText w:val=""/>
      <w:lvlJc w:val="left"/>
      <w:pPr>
        <w:tabs>
          <w:tab w:val="num" w:pos="720"/>
        </w:tabs>
        <w:ind w:left="720" w:hanging="360"/>
      </w:pPr>
      <w:rPr>
        <w:rFonts w:ascii="Wingdings" w:hAnsi="Wingdings" w:hint="default"/>
      </w:rPr>
    </w:lvl>
    <w:lvl w:ilvl="1" w:tplc="F9085F98" w:tentative="1">
      <w:start w:val="1"/>
      <w:numFmt w:val="bullet"/>
      <w:lvlText w:val="o"/>
      <w:lvlJc w:val="left"/>
      <w:pPr>
        <w:tabs>
          <w:tab w:val="num" w:pos="1440"/>
        </w:tabs>
        <w:ind w:left="1440" w:hanging="360"/>
      </w:pPr>
      <w:rPr>
        <w:rFonts w:ascii="Courier New" w:hAnsi="Courier New" w:cs="Courier New" w:hint="default"/>
      </w:rPr>
    </w:lvl>
    <w:lvl w:ilvl="2" w:tplc="E8082360" w:tentative="1">
      <w:start w:val="1"/>
      <w:numFmt w:val="bullet"/>
      <w:lvlText w:val=""/>
      <w:lvlJc w:val="left"/>
      <w:pPr>
        <w:tabs>
          <w:tab w:val="num" w:pos="2160"/>
        </w:tabs>
        <w:ind w:left="2160" w:hanging="360"/>
      </w:pPr>
      <w:rPr>
        <w:rFonts w:ascii="Wingdings" w:hAnsi="Wingdings" w:hint="default"/>
      </w:rPr>
    </w:lvl>
    <w:lvl w:ilvl="3" w:tplc="99061128" w:tentative="1">
      <w:start w:val="1"/>
      <w:numFmt w:val="bullet"/>
      <w:lvlText w:val=""/>
      <w:lvlJc w:val="left"/>
      <w:pPr>
        <w:tabs>
          <w:tab w:val="num" w:pos="2880"/>
        </w:tabs>
        <w:ind w:left="2880" w:hanging="360"/>
      </w:pPr>
      <w:rPr>
        <w:rFonts w:ascii="Symbol" w:hAnsi="Symbol" w:hint="default"/>
      </w:rPr>
    </w:lvl>
    <w:lvl w:ilvl="4" w:tplc="804EBD60" w:tentative="1">
      <w:start w:val="1"/>
      <w:numFmt w:val="bullet"/>
      <w:lvlText w:val="o"/>
      <w:lvlJc w:val="left"/>
      <w:pPr>
        <w:tabs>
          <w:tab w:val="num" w:pos="3600"/>
        </w:tabs>
        <w:ind w:left="3600" w:hanging="360"/>
      </w:pPr>
      <w:rPr>
        <w:rFonts w:ascii="Courier New" w:hAnsi="Courier New" w:cs="Courier New" w:hint="default"/>
      </w:rPr>
    </w:lvl>
    <w:lvl w:ilvl="5" w:tplc="9A287D30" w:tentative="1">
      <w:start w:val="1"/>
      <w:numFmt w:val="bullet"/>
      <w:lvlText w:val=""/>
      <w:lvlJc w:val="left"/>
      <w:pPr>
        <w:tabs>
          <w:tab w:val="num" w:pos="4320"/>
        </w:tabs>
        <w:ind w:left="4320" w:hanging="360"/>
      </w:pPr>
      <w:rPr>
        <w:rFonts w:ascii="Wingdings" w:hAnsi="Wingdings" w:hint="default"/>
      </w:rPr>
    </w:lvl>
    <w:lvl w:ilvl="6" w:tplc="1240A0CE" w:tentative="1">
      <w:start w:val="1"/>
      <w:numFmt w:val="bullet"/>
      <w:lvlText w:val=""/>
      <w:lvlJc w:val="left"/>
      <w:pPr>
        <w:tabs>
          <w:tab w:val="num" w:pos="5040"/>
        </w:tabs>
        <w:ind w:left="5040" w:hanging="360"/>
      </w:pPr>
      <w:rPr>
        <w:rFonts w:ascii="Symbol" w:hAnsi="Symbol" w:hint="default"/>
      </w:rPr>
    </w:lvl>
    <w:lvl w:ilvl="7" w:tplc="77349738" w:tentative="1">
      <w:start w:val="1"/>
      <w:numFmt w:val="bullet"/>
      <w:lvlText w:val="o"/>
      <w:lvlJc w:val="left"/>
      <w:pPr>
        <w:tabs>
          <w:tab w:val="num" w:pos="5760"/>
        </w:tabs>
        <w:ind w:left="5760" w:hanging="360"/>
      </w:pPr>
      <w:rPr>
        <w:rFonts w:ascii="Courier New" w:hAnsi="Courier New" w:cs="Courier New" w:hint="default"/>
      </w:rPr>
    </w:lvl>
    <w:lvl w:ilvl="8" w:tplc="A8B601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70F38"/>
    <w:multiLevelType w:val="multilevel"/>
    <w:tmpl w:val="040C0023"/>
    <w:lvl w:ilvl="0">
      <w:start w:val="1"/>
      <w:numFmt w:val="upperRoman"/>
      <w:pStyle w:val="Titre1"/>
      <w:lvlText w:val="Article %1."/>
      <w:lvlJc w:val="left"/>
      <w:pPr>
        <w:tabs>
          <w:tab w:val="num" w:pos="8528"/>
        </w:tabs>
        <w:ind w:left="7088" w:firstLine="0"/>
      </w:pPr>
    </w:lvl>
    <w:lvl w:ilvl="1">
      <w:start w:val="1"/>
      <w:numFmt w:val="decimalZero"/>
      <w:pStyle w:val="Titre2"/>
      <w:isLgl/>
      <w:lvlText w:val="Section %1.%2"/>
      <w:lvlJc w:val="left"/>
      <w:pPr>
        <w:tabs>
          <w:tab w:val="num" w:pos="144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4260"/>
        </w:tabs>
        <w:ind w:left="4260"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1AEE59CB"/>
    <w:multiLevelType w:val="hybridMultilevel"/>
    <w:tmpl w:val="8D380374"/>
    <w:lvl w:ilvl="0" w:tplc="A54001E6">
      <w:numFmt w:val="bullet"/>
      <w:lvlText w:val="-"/>
      <w:lvlJc w:val="left"/>
      <w:pPr>
        <w:ind w:left="720" w:hanging="360"/>
      </w:pPr>
      <w:rPr>
        <w:rFonts w:ascii="Calibri" w:eastAsia="Times New Roman" w:hAnsi="Calibri" w:cs="Arial" w:hint="default"/>
      </w:rPr>
    </w:lvl>
    <w:lvl w:ilvl="1" w:tplc="0C2EA69A" w:tentative="1">
      <w:start w:val="1"/>
      <w:numFmt w:val="bullet"/>
      <w:lvlText w:val="o"/>
      <w:lvlJc w:val="left"/>
      <w:pPr>
        <w:ind w:left="1440" w:hanging="360"/>
      </w:pPr>
      <w:rPr>
        <w:rFonts w:ascii="Courier New" w:hAnsi="Courier New" w:cs="Courier New" w:hint="default"/>
      </w:rPr>
    </w:lvl>
    <w:lvl w:ilvl="2" w:tplc="124EA986" w:tentative="1">
      <w:start w:val="1"/>
      <w:numFmt w:val="bullet"/>
      <w:lvlText w:val=""/>
      <w:lvlJc w:val="left"/>
      <w:pPr>
        <w:ind w:left="2160" w:hanging="360"/>
      </w:pPr>
      <w:rPr>
        <w:rFonts w:ascii="Wingdings" w:hAnsi="Wingdings" w:hint="default"/>
      </w:rPr>
    </w:lvl>
    <w:lvl w:ilvl="3" w:tplc="E83A8EB2" w:tentative="1">
      <w:start w:val="1"/>
      <w:numFmt w:val="bullet"/>
      <w:lvlText w:val=""/>
      <w:lvlJc w:val="left"/>
      <w:pPr>
        <w:ind w:left="2880" w:hanging="360"/>
      </w:pPr>
      <w:rPr>
        <w:rFonts w:ascii="Symbol" w:hAnsi="Symbol" w:hint="default"/>
      </w:rPr>
    </w:lvl>
    <w:lvl w:ilvl="4" w:tplc="ED940266" w:tentative="1">
      <w:start w:val="1"/>
      <w:numFmt w:val="bullet"/>
      <w:lvlText w:val="o"/>
      <w:lvlJc w:val="left"/>
      <w:pPr>
        <w:ind w:left="3600" w:hanging="360"/>
      </w:pPr>
      <w:rPr>
        <w:rFonts w:ascii="Courier New" w:hAnsi="Courier New" w:cs="Courier New" w:hint="default"/>
      </w:rPr>
    </w:lvl>
    <w:lvl w:ilvl="5" w:tplc="61961CEC" w:tentative="1">
      <w:start w:val="1"/>
      <w:numFmt w:val="bullet"/>
      <w:lvlText w:val=""/>
      <w:lvlJc w:val="left"/>
      <w:pPr>
        <w:ind w:left="4320" w:hanging="360"/>
      </w:pPr>
      <w:rPr>
        <w:rFonts w:ascii="Wingdings" w:hAnsi="Wingdings" w:hint="default"/>
      </w:rPr>
    </w:lvl>
    <w:lvl w:ilvl="6" w:tplc="0E44C4D2" w:tentative="1">
      <w:start w:val="1"/>
      <w:numFmt w:val="bullet"/>
      <w:lvlText w:val=""/>
      <w:lvlJc w:val="left"/>
      <w:pPr>
        <w:ind w:left="5040" w:hanging="360"/>
      </w:pPr>
      <w:rPr>
        <w:rFonts w:ascii="Symbol" w:hAnsi="Symbol" w:hint="default"/>
      </w:rPr>
    </w:lvl>
    <w:lvl w:ilvl="7" w:tplc="45380002" w:tentative="1">
      <w:start w:val="1"/>
      <w:numFmt w:val="bullet"/>
      <w:lvlText w:val="o"/>
      <w:lvlJc w:val="left"/>
      <w:pPr>
        <w:ind w:left="5760" w:hanging="360"/>
      </w:pPr>
      <w:rPr>
        <w:rFonts w:ascii="Courier New" w:hAnsi="Courier New" w:cs="Courier New" w:hint="default"/>
      </w:rPr>
    </w:lvl>
    <w:lvl w:ilvl="8" w:tplc="B72ED9D8" w:tentative="1">
      <w:start w:val="1"/>
      <w:numFmt w:val="bullet"/>
      <w:lvlText w:val=""/>
      <w:lvlJc w:val="left"/>
      <w:pPr>
        <w:ind w:left="6480" w:hanging="360"/>
      </w:pPr>
      <w:rPr>
        <w:rFonts w:ascii="Wingdings" w:hAnsi="Wingdings" w:hint="default"/>
      </w:rPr>
    </w:lvl>
  </w:abstractNum>
  <w:abstractNum w:abstractNumId="14" w15:restartNumberingAfterBreak="0">
    <w:nsid w:val="1E9913C1"/>
    <w:multiLevelType w:val="hybridMultilevel"/>
    <w:tmpl w:val="146A6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F89649E"/>
    <w:multiLevelType w:val="hybridMultilevel"/>
    <w:tmpl w:val="E6166222"/>
    <w:lvl w:ilvl="0" w:tplc="B8FE6ED4">
      <w:numFmt w:val="bullet"/>
      <w:lvlText w:val="-"/>
      <w:lvlJc w:val="left"/>
      <w:pPr>
        <w:tabs>
          <w:tab w:val="num" w:pos="720"/>
        </w:tabs>
        <w:ind w:left="720" w:hanging="360"/>
      </w:pPr>
      <w:rPr>
        <w:rFonts w:ascii="Comic Sans MS" w:eastAsia="Times New Roman" w:hAnsi="Comic Sans MS" w:cs="Arial" w:hint="default"/>
      </w:rPr>
    </w:lvl>
    <w:lvl w:ilvl="1" w:tplc="176E42DA" w:tentative="1">
      <w:start w:val="1"/>
      <w:numFmt w:val="bullet"/>
      <w:lvlText w:val="o"/>
      <w:lvlJc w:val="left"/>
      <w:pPr>
        <w:tabs>
          <w:tab w:val="num" w:pos="1440"/>
        </w:tabs>
        <w:ind w:left="1440" w:hanging="360"/>
      </w:pPr>
      <w:rPr>
        <w:rFonts w:ascii="Courier New" w:hAnsi="Courier New" w:cs="Courier New" w:hint="default"/>
      </w:rPr>
    </w:lvl>
    <w:lvl w:ilvl="2" w:tplc="27C4E020" w:tentative="1">
      <w:start w:val="1"/>
      <w:numFmt w:val="bullet"/>
      <w:lvlText w:val=""/>
      <w:lvlJc w:val="left"/>
      <w:pPr>
        <w:tabs>
          <w:tab w:val="num" w:pos="2160"/>
        </w:tabs>
        <w:ind w:left="2160" w:hanging="360"/>
      </w:pPr>
      <w:rPr>
        <w:rFonts w:ascii="Wingdings" w:hAnsi="Wingdings" w:hint="default"/>
      </w:rPr>
    </w:lvl>
    <w:lvl w:ilvl="3" w:tplc="D340B408" w:tentative="1">
      <w:start w:val="1"/>
      <w:numFmt w:val="bullet"/>
      <w:lvlText w:val=""/>
      <w:lvlJc w:val="left"/>
      <w:pPr>
        <w:tabs>
          <w:tab w:val="num" w:pos="2880"/>
        </w:tabs>
        <w:ind w:left="2880" w:hanging="360"/>
      </w:pPr>
      <w:rPr>
        <w:rFonts w:ascii="Symbol" w:hAnsi="Symbol" w:hint="default"/>
      </w:rPr>
    </w:lvl>
    <w:lvl w:ilvl="4" w:tplc="22BA9D72" w:tentative="1">
      <w:start w:val="1"/>
      <w:numFmt w:val="bullet"/>
      <w:lvlText w:val="o"/>
      <w:lvlJc w:val="left"/>
      <w:pPr>
        <w:tabs>
          <w:tab w:val="num" w:pos="3600"/>
        </w:tabs>
        <w:ind w:left="3600" w:hanging="360"/>
      </w:pPr>
      <w:rPr>
        <w:rFonts w:ascii="Courier New" w:hAnsi="Courier New" w:cs="Courier New" w:hint="default"/>
      </w:rPr>
    </w:lvl>
    <w:lvl w:ilvl="5" w:tplc="A7F04220" w:tentative="1">
      <w:start w:val="1"/>
      <w:numFmt w:val="bullet"/>
      <w:lvlText w:val=""/>
      <w:lvlJc w:val="left"/>
      <w:pPr>
        <w:tabs>
          <w:tab w:val="num" w:pos="4320"/>
        </w:tabs>
        <w:ind w:left="4320" w:hanging="360"/>
      </w:pPr>
      <w:rPr>
        <w:rFonts w:ascii="Wingdings" w:hAnsi="Wingdings" w:hint="default"/>
      </w:rPr>
    </w:lvl>
    <w:lvl w:ilvl="6" w:tplc="42FE8956" w:tentative="1">
      <w:start w:val="1"/>
      <w:numFmt w:val="bullet"/>
      <w:lvlText w:val=""/>
      <w:lvlJc w:val="left"/>
      <w:pPr>
        <w:tabs>
          <w:tab w:val="num" w:pos="5040"/>
        </w:tabs>
        <w:ind w:left="5040" w:hanging="360"/>
      </w:pPr>
      <w:rPr>
        <w:rFonts w:ascii="Symbol" w:hAnsi="Symbol" w:hint="default"/>
      </w:rPr>
    </w:lvl>
    <w:lvl w:ilvl="7" w:tplc="30382D06" w:tentative="1">
      <w:start w:val="1"/>
      <w:numFmt w:val="bullet"/>
      <w:lvlText w:val="o"/>
      <w:lvlJc w:val="left"/>
      <w:pPr>
        <w:tabs>
          <w:tab w:val="num" w:pos="5760"/>
        </w:tabs>
        <w:ind w:left="5760" w:hanging="360"/>
      </w:pPr>
      <w:rPr>
        <w:rFonts w:ascii="Courier New" w:hAnsi="Courier New" w:cs="Courier New" w:hint="default"/>
      </w:rPr>
    </w:lvl>
    <w:lvl w:ilvl="8" w:tplc="B10A76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84D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8464B1"/>
    <w:multiLevelType w:val="hybridMultilevel"/>
    <w:tmpl w:val="A992BF6E"/>
    <w:lvl w:ilvl="0" w:tplc="2B1658AC">
      <w:start w:val="2"/>
      <w:numFmt w:val="bullet"/>
      <w:lvlText w:val="-"/>
      <w:lvlJc w:val="left"/>
      <w:pPr>
        <w:tabs>
          <w:tab w:val="num" w:pos="720"/>
        </w:tabs>
        <w:ind w:left="720" w:hanging="360"/>
      </w:pPr>
      <w:rPr>
        <w:rFonts w:ascii="Times New Roman" w:eastAsia="Times New Roman" w:hAnsi="Times New Roman" w:cs="Times New Roman" w:hint="default"/>
      </w:rPr>
    </w:lvl>
    <w:lvl w:ilvl="1" w:tplc="195675B8" w:tentative="1">
      <w:start w:val="1"/>
      <w:numFmt w:val="bullet"/>
      <w:lvlText w:val="o"/>
      <w:lvlJc w:val="left"/>
      <w:pPr>
        <w:tabs>
          <w:tab w:val="num" w:pos="1440"/>
        </w:tabs>
        <w:ind w:left="1440" w:hanging="360"/>
      </w:pPr>
      <w:rPr>
        <w:rFonts w:ascii="Courier New" w:hAnsi="Courier New" w:cs="Courier New" w:hint="default"/>
      </w:rPr>
    </w:lvl>
    <w:lvl w:ilvl="2" w:tplc="90EC2C8E" w:tentative="1">
      <w:start w:val="1"/>
      <w:numFmt w:val="bullet"/>
      <w:lvlText w:val=""/>
      <w:lvlJc w:val="left"/>
      <w:pPr>
        <w:tabs>
          <w:tab w:val="num" w:pos="2160"/>
        </w:tabs>
        <w:ind w:left="2160" w:hanging="360"/>
      </w:pPr>
      <w:rPr>
        <w:rFonts w:ascii="Wingdings" w:hAnsi="Wingdings" w:hint="default"/>
      </w:rPr>
    </w:lvl>
    <w:lvl w:ilvl="3" w:tplc="CAF6EFD4" w:tentative="1">
      <w:start w:val="1"/>
      <w:numFmt w:val="bullet"/>
      <w:lvlText w:val=""/>
      <w:lvlJc w:val="left"/>
      <w:pPr>
        <w:tabs>
          <w:tab w:val="num" w:pos="2880"/>
        </w:tabs>
        <w:ind w:left="2880" w:hanging="360"/>
      </w:pPr>
      <w:rPr>
        <w:rFonts w:ascii="Symbol" w:hAnsi="Symbol" w:hint="default"/>
      </w:rPr>
    </w:lvl>
    <w:lvl w:ilvl="4" w:tplc="5A94659C" w:tentative="1">
      <w:start w:val="1"/>
      <w:numFmt w:val="bullet"/>
      <w:lvlText w:val="o"/>
      <w:lvlJc w:val="left"/>
      <w:pPr>
        <w:tabs>
          <w:tab w:val="num" w:pos="3600"/>
        </w:tabs>
        <w:ind w:left="3600" w:hanging="360"/>
      </w:pPr>
      <w:rPr>
        <w:rFonts w:ascii="Courier New" w:hAnsi="Courier New" w:cs="Courier New" w:hint="default"/>
      </w:rPr>
    </w:lvl>
    <w:lvl w:ilvl="5" w:tplc="666C9506" w:tentative="1">
      <w:start w:val="1"/>
      <w:numFmt w:val="bullet"/>
      <w:lvlText w:val=""/>
      <w:lvlJc w:val="left"/>
      <w:pPr>
        <w:tabs>
          <w:tab w:val="num" w:pos="4320"/>
        </w:tabs>
        <w:ind w:left="4320" w:hanging="360"/>
      </w:pPr>
      <w:rPr>
        <w:rFonts w:ascii="Wingdings" w:hAnsi="Wingdings" w:hint="default"/>
      </w:rPr>
    </w:lvl>
    <w:lvl w:ilvl="6" w:tplc="9588E946" w:tentative="1">
      <w:start w:val="1"/>
      <w:numFmt w:val="bullet"/>
      <w:lvlText w:val=""/>
      <w:lvlJc w:val="left"/>
      <w:pPr>
        <w:tabs>
          <w:tab w:val="num" w:pos="5040"/>
        </w:tabs>
        <w:ind w:left="5040" w:hanging="360"/>
      </w:pPr>
      <w:rPr>
        <w:rFonts w:ascii="Symbol" w:hAnsi="Symbol" w:hint="default"/>
      </w:rPr>
    </w:lvl>
    <w:lvl w:ilvl="7" w:tplc="E2706D00" w:tentative="1">
      <w:start w:val="1"/>
      <w:numFmt w:val="bullet"/>
      <w:lvlText w:val="o"/>
      <w:lvlJc w:val="left"/>
      <w:pPr>
        <w:tabs>
          <w:tab w:val="num" w:pos="5760"/>
        </w:tabs>
        <w:ind w:left="5760" w:hanging="360"/>
      </w:pPr>
      <w:rPr>
        <w:rFonts w:ascii="Courier New" w:hAnsi="Courier New" w:cs="Courier New" w:hint="default"/>
      </w:rPr>
    </w:lvl>
    <w:lvl w:ilvl="8" w:tplc="34AE6C9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8430B"/>
    <w:multiLevelType w:val="hybridMultilevel"/>
    <w:tmpl w:val="9BA44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3C76DA7"/>
    <w:multiLevelType w:val="hybridMultilevel"/>
    <w:tmpl w:val="14C295CE"/>
    <w:lvl w:ilvl="0" w:tplc="971C8DB8">
      <w:numFmt w:val="bullet"/>
      <w:lvlText w:val="-"/>
      <w:lvlJc w:val="left"/>
      <w:pPr>
        <w:tabs>
          <w:tab w:val="num" w:pos="720"/>
        </w:tabs>
        <w:ind w:left="720" w:hanging="360"/>
      </w:pPr>
      <w:rPr>
        <w:rFonts w:ascii="Comic Sans MS" w:eastAsia="Times New Roman" w:hAnsi="Comic Sans MS" w:cs="Arial" w:hint="default"/>
      </w:rPr>
    </w:lvl>
    <w:lvl w:ilvl="1" w:tplc="57340088" w:tentative="1">
      <w:start w:val="1"/>
      <w:numFmt w:val="bullet"/>
      <w:lvlText w:val="o"/>
      <w:lvlJc w:val="left"/>
      <w:pPr>
        <w:tabs>
          <w:tab w:val="num" w:pos="1440"/>
        </w:tabs>
        <w:ind w:left="1440" w:hanging="360"/>
      </w:pPr>
      <w:rPr>
        <w:rFonts w:ascii="Courier New" w:hAnsi="Courier New" w:cs="Courier New" w:hint="default"/>
      </w:rPr>
    </w:lvl>
    <w:lvl w:ilvl="2" w:tplc="AF9CA56C" w:tentative="1">
      <w:start w:val="1"/>
      <w:numFmt w:val="bullet"/>
      <w:lvlText w:val=""/>
      <w:lvlJc w:val="left"/>
      <w:pPr>
        <w:tabs>
          <w:tab w:val="num" w:pos="2160"/>
        </w:tabs>
        <w:ind w:left="2160" w:hanging="360"/>
      </w:pPr>
      <w:rPr>
        <w:rFonts w:ascii="Wingdings" w:hAnsi="Wingdings" w:hint="default"/>
      </w:rPr>
    </w:lvl>
    <w:lvl w:ilvl="3" w:tplc="D3D086BE" w:tentative="1">
      <w:start w:val="1"/>
      <w:numFmt w:val="bullet"/>
      <w:lvlText w:val=""/>
      <w:lvlJc w:val="left"/>
      <w:pPr>
        <w:tabs>
          <w:tab w:val="num" w:pos="2880"/>
        </w:tabs>
        <w:ind w:left="2880" w:hanging="360"/>
      </w:pPr>
      <w:rPr>
        <w:rFonts w:ascii="Symbol" w:hAnsi="Symbol" w:hint="default"/>
      </w:rPr>
    </w:lvl>
    <w:lvl w:ilvl="4" w:tplc="9BB61570" w:tentative="1">
      <w:start w:val="1"/>
      <w:numFmt w:val="bullet"/>
      <w:lvlText w:val="o"/>
      <w:lvlJc w:val="left"/>
      <w:pPr>
        <w:tabs>
          <w:tab w:val="num" w:pos="3600"/>
        </w:tabs>
        <w:ind w:left="3600" w:hanging="360"/>
      </w:pPr>
      <w:rPr>
        <w:rFonts w:ascii="Courier New" w:hAnsi="Courier New" w:cs="Courier New" w:hint="default"/>
      </w:rPr>
    </w:lvl>
    <w:lvl w:ilvl="5" w:tplc="EC1802F0" w:tentative="1">
      <w:start w:val="1"/>
      <w:numFmt w:val="bullet"/>
      <w:lvlText w:val=""/>
      <w:lvlJc w:val="left"/>
      <w:pPr>
        <w:tabs>
          <w:tab w:val="num" w:pos="4320"/>
        </w:tabs>
        <w:ind w:left="4320" w:hanging="360"/>
      </w:pPr>
      <w:rPr>
        <w:rFonts w:ascii="Wingdings" w:hAnsi="Wingdings" w:hint="default"/>
      </w:rPr>
    </w:lvl>
    <w:lvl w:ilvl="6" w:tplc="299C942A" w:tentative="1">
      <w:start w:val="1"/>
      <w:numFmt w:val="bullet"/>
      <w:lvlText w:val=""/>
      <w:lvlJc w:val="left"/>
      <w:pPr>
        <w:tabs>
          <w:tab w:val="num" w:pos="5040"/>
        </w:tabs>
        <w:ind w:left="5040" w:hanging="360"/>
      </w:pPr>
      <w:rPr>
        <w:rFonts w:ascii="Symbol" w:hAnsi="Symbol" w:hint="default"/>
      </w:rPr>
    </w:lvl>
    <w:lvl w:ilvl="7" w:tplc="729C5D66" w:tentative="1">
      <w:start w:val="1"/>
      <w:numFmt w:val="bullet"/>
      <w:lvlText w:val="o"/>
      <w:lvlJc w:val="left"/>
      <w:pPr>
        <w:tabs>
          <w:tab w:val="num" w:pos="5760"/>
        </w:tabs>
        <w:ind w:left="5760" w:hanging="360"/>
      </w:pPr>
      <w:rPr>
        <w:rFonts w:ascii="Courier New" w:hAnsi="Courier New" w:cs="Courier New" w:hint="default"/>
      </w:rPr>
    </w:lvl>
    <w:lvl w:ilvl="8" w:tplc="9E9C2E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85998"/>
    <w:multiLevelType w:val="hybridMultilevel"/>
    <w:tmpl w:val="B554E444"/>
    <w:lvl w:ilvl="0" w:tplc="01240514">
      <w:start w:val="1"/>
      <w:numFmt w:val="bullet"/>
      <w:lvlText w:val=""/>
      <w:lvlJc w:val="left"/>
      <w:pPr>
        <w:tabs>
          <w:tab w:val="num" w:pos="720"/>
        </w:tabs>
        <w:ind w:left="720" w:hanging="360"/>
      </w:pPr>
      <w:rPr>
        <w:rFonts w:ascii="Symbol" w:hAnsi="Symbol" w:hint="default"/>
      </w:rPr>
    </w:lvl>
    <w:lvl w:ilvl="1" w:tplc="1EF06520" w:tentative="1">
      <w:start w:val="1"/>
      <w:numFmt w:val="bullet"/>
      <w:lvlText w:val="o"/>
      <w:lvlJc w:val="left"/>
      <w:pPr>
        <w:tabs>
          <w:tab w:val="num" w:pos="1440"/>
        </w:tabs>
        <w:ind w:left="1440" w:hanging="360"/>
      </w:pPr>
      <w:rPr>
        <w:rFonts w:ascii="Courier New" w:hAnsi="Courier New" w:cs="Courier New" w:hint="default"/>
      </w:rPr>
    </w:lvl>
    <w:lvl w:ilvl="2" w:tplc="1758CC46" w:tentative="1">
      <w:start w:val="1"/>
      <w:numFmt w:val="bullet"/>
      <w:lvlText w:val=""/>
      <w:lvlJc w:val="left"/>
      <w:pPr>
        <w:tabs>
          <w:tab w:val="num" w:pos="2160"/>
        </w:tabs>
        <w:ind w:left="2160" w:hanging="360"/>
      </w:pPr>
      <w:rPr>
        <w:rFonts w:ascii="Wingdings" w:hAnsi="Wingdings" w:hint="default"/>
      </w:rPr>
    </w:lvl>
    <w:lvl w:ilvl="3" w:tplc="2BF22DAA" w:tentative="1">
      <w:start w:val="1"/>
      <w:numFmt w:val="bullet"/>
      <w:lvlText w:val=""/>
      <w:lvlJc w:val="left"/>
      <w:pPr>
        <w:tabs>
          <w:tab w:val="num" w:pos="2880"/>
        </w:tabs>
        <w:ind w:left="2880" w:hanging="360"/>
      </w:pPr>
      <w:rPr>
        <w:rFonts w:ascii="Symbol" w:hAnsi="Symbol" w:hint="default"/>
      </w:rPr>
    </w:lvl>
    <w:lvl w:ilvl="4" w:tplc="3210ECAC" w:tentative="1">
      <w:start w:val="1"/>
      <w:numFmt w:val="bullet"/>
      <w:lvlText w:val="o"/>
      <w:lvlJc w:val="left"/>
      <w:pPr>
        <w:tabs>
          <w:tab w:val="num" w:pos="3600"/>
        </w:tabs>
        <w:ind w:left="3600" w:hanging="360"/>
      </w:pPr>
      <w:rPr>
        <w:rFonts w:ascii="Courier New" w:hAnsi="Courier New" w:cs="Courier New" w:hint="default"/>
      </w:rPr>
    </w:lvl>
    <w:lvl w:ilvl="5" w:tplc="32B0EC66" w:tentative="1">
      <w:start w:val="1"/>
      <w:numFmt w:val="bullet"/>
      <w:lvlText w:val=""/>
      <w:lvlJc w:val="left"/>
      <w:pPr>
        <w:tabs>
          <w:tab w:val="num" w:pos="4320"/>
        </w:tabs>
        <w:ind w:left="4320" w:hanging="360"/>
      </w:pPr>
      <w:rPr>
        <w:rFonts w:ascii="Wingdings" w:hAnsi="Wingdings" w:hint="default"/>
      </w:rPr>
    </w:lvl>
    <w:lvl w:ilvl="6" w:tplc="B0DEA550" w:tentative="1">
      <w:start w:val="1"/>
      <w:numFmt w:val="bullet"/>
      <w:lvlText w:val=""/>
      <w:lvlJc w:val="left"/>
      <w:pPr>
        <w:tabs>
          <w:tab w:val="num" w:pos="5040"/>
        </w:tabs>
        <w:ind w:left="5040" w:hanging="360"/>
      </w:pPr>
      <w:rPr>
        <w:rFonts w:ascii="Symbol" w:hAnsi="Symbol" w:hint="default"/>
      </w:rPr>
    </w:lvl>
    <w:lvl w:ilvl="7" w:tplc="8BB2993A" w:tentative="1">
      <w:start w:val="1"/>
      <w:numFmt w:val="bullet"/>
      <w:lvlText w:val="o"/>
      <w:lvlJc w:val="left"/>
      <w:pPr>
        <w:tabs>
          <w:tab w:val="num" w:pos="5760"/>
        </w:tabs>
        <w:ind w:left="5760" w:hanging="360"/>
      </w:pPr>
      <w:rPr>
        <w:rFonts w:ascii="Courier New" w:hAnsi="Courier New" w:cs="Courier New" w:hint="default"/>
      </w:rPr>
    </w:lvl>
    <w:lvl w:ilvl="8" w:tplc="AA38A8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569B5"/>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1420796"/>
    <w:multiLevelType w:val="hybridMultilevel"/>
    <w:tmpl w:val="E88E2FB0"/>
    <w:lvl w:ilvl="0" w:tplc="A5448D90">
      <w:numFmt w:val="bullet"/>
      <w:lvlText w:val=""/>
      <w:lvlJc w:val="left"/>
      <w:pPr>
        <w:tabs>
          <w:tab w:val="num" w:pos="720"/>
        </w:tabs>
        <w:ind w:left="720" w:hanging="360"/>
      </w:pPr>
      <w:rPr>
        <w:rFonts w:ascii="Wingdings" w:eastAsia="Times New Roman" w:hAnsi="Wingdings" w:cs="Arial" w:hint="default"/>
      </w:rPr>
    </w:lvl>
    <w:lvl w:ilvl="1" w:tplc="4932839E">
      <w:start w:val="1"/>
      <w:numFmt w:val="bullet"/>
      <w:lvlText w:val="o"/>
      <w:lvlJc w:val="left"/>
      <w:pPr>
        <w:tabs>
          <w:tab w:val="num" w:pos="1440"/>
        </w:tabs>
        <w:ind w:left="1440" w:hanging="360"/>
      </w:pPr>
      <w:rPr>
        <w:rFonts w:ascii="Courier New" w:hAnsi="Courier New" w:cs="Courier New" w:hint="default"/>
      </w:rPr>
    </w:lvl>
    <w:lvl w:ilvl="2" w:tplc="EBA81060" w:tentative="1">
      <w:start w:val="1"/>
      <w:numFmt w:val="bullet"/>
      <w:lvlText w:val=""/>
      <w:lvlJc w:val="left"/>
      <w:pPr>
        <w:tabs>
          <w:tab w:val="num" w:pos="2160"/>
        </w:tabs>
        <w:ind w:left="2160" w:hanging="360"/>
      </w:pPr>
      <w:rPr>
        <w:rFonts w:ascii="Wingdings" w:hAnsi="Wingdings" w:hint="default"/>
      </w:rPr>
    </w:lvl>
    <w:lvl w:ilvl="3" w:tplc="888CEA42" w:tentative="1">
      <w:start w:val="1"/>
      <w:numFmt w:val="bullet"/>
      <w:lvlText w:val=""/>
      <w:lvlJc w:val="left"/>
      <w:pPr>
        <w:tabs>
          <w:tab w:val="num" w:pos="2880"/>
        </w:tabs>
        <w:ind w:left="2880" w:hanging="360"/>
      </w:pPr>
      <w:rPr>
        <w:rFonts w:ascii="Symbol" w:hAnsi="Symbol" w:hint="default"/>
      </w:rPr>
    </w:lvl>
    <w:lvl w:ilvl="4" w:tplc="91FAC3A8" w:tentative="1">
      <w:start w:val="1"/>
      <w:numFmt w:val="bullet"/>
      <w:lvlText w:val="o"/>
      <w:lvlJc w:val="left"/>
      <w:pPr>
        <w:tabs>
          <w:tab w:val="num" w:pos="3600"/>
        </w:tabs>
        <w:ind w:left="3600" w:hanging="360"/>
      </w:pPr>
      <w:rPr>
        <w:rFonts w:ascii="Courier New" w:hAnsi="Courier New" w:cs="Courier New" w:hint="default"/>
      </w:rPr>
    </w:lvl>
    <w:lvl w:ilvl="5" w:tplc="AC606EE8" w:tentative="1">
      <w:start w:val="1"/>
      <w:numFmt w:val="bullet"/>
      <w:lvlText w:val=""/>
      <w:lvlJc w:val="left"/>
      <w:pPr>
        <w:tabs>
          <w:tab w:val="num" w:pos="4320"/>
        </w:tabs>
        <w:ind w:left="4320" w:hanging="360"/>
      </w:pPr>
      <w:rPr>
        <w:rFonts w:ascii="Wingdings" w:hAnsi="Wingdings" w:hint="default"/>
      </w:rPr>
    </w:lvl>
    <w:lvl w:ilvl="6" w:tplc="28CA4970" w:tentative="1">
      <w:start w:val="1"/>
      <w:numFmt w:val="bullet"/>
      <w:lvlText w:val=""/>
      <w:lvlJc w:val="left"/>
      <w:pPr>
        <w:tabs>
          <w:tab w:val="num" w:pos="5040"/>
        </w:tabs>
        <w:ind w:left="5040" w:hanging="360"/>
      </w:pPr>
      <w:rPr>
        <w:rFonts w:ascii="Symbol" w:hAnsi="Symbol" w:hint="default"/>
      </w:rPr>
    </w:lvl>
    <w:lvl w:ilvl="7" w:tplc="A8741178" w:tentative="1">
      <w:start w:val="1"/>
      <w:numFmt w:val="bullet"/>
      <w:lvlText w:val="o"/>
      <w:lvlJc w:val="left"/>
      <w:pPr>
        <w:tabs>
          <w:tab w:val="num" w:pos="5760"/>
        </w:tabs>
        <w:ind w:left="5760" w:hanging="360"/>
      </w:pPr>
      <w:rPr>
        <w:rFonts w:ascii="Courier New" w:hAnsi="Courier New" w:cs="Courier New" w:hint="default"/>
      </w:rPr>
    </w:lvl>
    <w:lvl w:ilvl="8" w:tplc="9F7E3E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C6FE1"/>
    <w:multiLevelType w:val="hybridMultilevel"/>
    <w:tmpl w:val="559255DE"/>
    <w:lvl w:ilvl="0" w:tplc="3E1A0094">
      <w:start w:val="1"/>
      <w:numFmt w:val="bullet"/>
      <w:lvlText w:val=""/>
      <w:lvlJc w:val="left"/>
      <w:pPr>
        <w:tabs>
          <w:tab w:val="num" w:pos="720"/>
        </w:tabs>
        <w:ind w:left="720" w:hanging="360"/>
      </w:pPr>
      <w:rPr>
        <w:rFonts w:ascii="Wingdings" w:hAnsi="Wingdings" w:hint="default"/>
      </w:rPr>
    </w:lvl>
    <w:lvl w:ilvl="1" w:tplc="9F20099A" w:tentative="1">
      <w:start w:val="1"/>
      <w:numFmt w:val="bullet"/>
      <w:lvlText w:val="o"/>
      <w:lvlJc w:val="left"/>
      <w:pPr>
        <w:tabs>
          <w:tab w:val="num" w:pos="1440"/>
        </w:tabs>
        <w:ind w:left="1440" w:hanging="360"/>
      </w:pPr>
      <w:rPr>
        <w:rFonts w:ascii="Courier New" w:hAnsi="Courier New" w:cs="Courier New" w:hint="default"/>
      </w:rPr>
    </w:lvl>
    <w:lvl w:ilvl="2" w:tplc="99B4322A" w:tentative="1">
      <w:start w:val="1"/>
      <w:numFmt w:val="bullet"/>
      <w:lvlText w:val=""/>
      <w:lvlJc w:val="left"/>
      <w:pPr>
        <w:tabs>
          <w:tab w:val="num" w:pos="2160"/>
        </w:tabs>
        <w:ind w:left="2160" w:hanging="360"/>
      </w:pPr>
      <w:rPr>
        <w:rFonts w:ascii="Wingdings" w:hAnsi="Wingdings" w:hint="default"/>
      </w:rPr>
    </w:lvl>
    <w:lvl w:ilvl="3" w:tplc="C9207D52" w:tentative="1">
      <w:start w:val="1"/>
      <w:numFmt w:val="bullet"/>
      <w:lvlText w:val=""/>
      <w:lvlJc w:val="left"/>
      <w:pPr>
        <w:tabs>
          <w:tab w:val="num" w:pos="2880"/>
        </w:tabs>
        <w:ind w:left="2880" w:hanging="360"/>
      </w:pPr>
      <w:rPr>
        <w:rFonts w:ascii="Symbol" w:hAnsi="Symbol" w:hint="default"/>
      </w:rPr>
    </w:lvl>
    <w:lvl w:ilvl="4" w:tplc="4154ADDA" w:tentative="1">
      <w:start w:val="1"/>
      <w:numFmt w:val="bullet"/>
      <w:lvlText w:val="o"/>
      <w:lvlJc w:val="left"/>
      <w:pPr>
        <w:tabs>
          <w:tab w:val="num" w:pos="3600"/>
        </w:tabs>
        <w:ind w:left="3600" w:hanging="360"/>
      </w:pPr>
      <w:rPr>
        <w:rFonts w:ascii="Courier New" w:hAnsi="Courier New" w:cs="Courier New" w:hint="default"/>
      </w:rPr>
    </w:lvl>
    <w:lvl w:ilvl="5" w:tplc="F880C8F6" w:tentative="1">
      <w:start w:val="1"/>
      <w:numFmt w:val="bullet"/>
      <w:lvlText w:val=""/>
      <w:lvlJc w:val="left"/>
      <w:pPr>
        <w:tabs>
          <w:tab w:val="num" w:pos="4320"/>
        </w:tabs>
        <w:ind w:left="4320" w:hanging="360"/>
      </w:pPr>
      <w:rPr>
        <w:rFonts w:ascii="Wingdings" w:hAnsi="Wingdings" w:hint="default"/>
      </w:rPr>
    </w:lvl>
    <w:lvl w:ilvl="6" w:tplc="1CEC0636" w:tentative="1">
      <w:start w:val="1"/>
      <w:numFmt w:val="bullet"/>
      <w:lvlText w:val=""/>
      <w:lvlJc w:val="left"/>
      <w:pPr>
        <w:tabs>
          <w:tab w:val="num" w:pos="5040"/>
        </w:tabs>
        <w:ind w:left="5040" w:hanging="360"/>
      </w:pPr>
      <w:rPr>
        <w:rFonts w:ascii="Symbol" w:hAnsi="Symbol" w:hint="default"/>
      </w:rPr>
    </w:lvl>
    <w:lvl w:ilvl="7" w:tplc="9F529CBA" w:tentative="1">
      <w:start w:val="1"/>
      <w:numFmt w:val="bullet"/>
      <w:lvlText w:val="o"/>
      <w:lvlJc w:val="left"/>
      <w:pPr>
        <w:tabs>
          <w:tab w:val="num" w:pos="5760"/>
        </w:tabs>
        <w:ind w:left="5760" w:hanging="360"/>
      </w:pPr>
      <w:rPr>
        <w:rFonts w:ascii="Courier New" w:hAnsi="Courier New" w:cs="Courier New" w:hint="default"/>
      </w:rPr>
    </w:lvl>
    <w:lvl w:ilvl="8" w:tplc="334EAAE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9C1B38"/>
    <w:multiLevelType w:val="hybridMultilevel"/>
    <w:tmpl w:val="EA266DE8"/>
    <w:lvl w:ilvl="0" w:tplc="2FC024AA">
      <w:start w:val="1"/>
      <w:numFmt w:val="bullet"/>
      <w:lvlText w:val=""/>
      <w:lvlJc w:val="left"/>
      <w:pPr>
        <w:tabs>
          <w:tab w:val="num" w:pos="720"/>
        </w:tabs>
        <w:ind w:left="720" w:hanging="360"/>
      </w:pPr>
      <w:rPr>
        <w:rFonts w:ascii="Symbol" w:hAnsi="Symbol" w:hint="default"/>
      </w:rPr>
    </w:lvl>
    <w:lvl w:ilvl="1" w:tplc="DFFA0FEC" w:tentative="1">
      <w:start w:val="1"/>
      <w:numFmt w:val="bullet"/>
      <w:lvlText w:val="o"/>
      <w:lvlJc w:val="left"/>
      <w:pPr>
        <w:tabs>
          <w:tab w:val="num" w:pos="1440"/>
        </w:tabs>
        <w:ind w:left="1440" w:hanging="360"/>
      </w:pPr>
      <w:rPr>
        <w:rFonts w:ascii="Courier New" w:hAnsi="Courier New" w:cs="Courier New" w:hint="default"/>
      </w:rPr>
    </w:lvl>
    <w:lvl w:ilvl="2" w:tplc="2AFA29F8" w:tentative="1">
      <w:start w:val="1"/>
      <w:numFmt w:val="bullet"/>
      <w:lvlText w:val=""/>
      <w:lvlJc w:val="left"/>
      <w:pPr>
        <w:tabs>
          <w:tab w:val="num" w:pos="2160"/>
        </w:tabs>
        <w:ind w:left="2160" w:hanging="360"/>
      </w:pPr>
      <w:rPr>
        <w:rFonts w:ascii="Wingdings" w:hAnsi="Wingdings" w:hint="default"/>
      </w:rPr>
    </w:lvl>
    <w:lvl w:ilvl="3" w:tplc="5E86C4D0" w:tentative="1">
      <w:start w:val="1"/>
      <w:numFmt w:val="bullet"/>
      <w:lvlText w:val=""/>
      <w:lvlJc w:val="left"/>
      <w:pPr>
        <w:tabs>
          <w:tab w:val="num" w:pos="2880"/>
        </w:tabs>
        <w:ind w:left="2880" w:hanging="360"/>
      </w:pPr>
      <w:rPr>
        <w:rFonts w:ascii="Symbol" w:hAnsi="Symbol" w:hint="default"/>
      </w:rPr>
    </w:lvl>
    <w:lvl w:ilvl="4" w:tplc="F90E3324" w:tentative="1">
      <w:start w:val="1"/>
      <w:numFmt w:val="bullet"/>
      <w:lvlText w:val="o"/>
      <w:lvlJc w:val="left"/>
      <w:pPr>
        <w:tabs>
          <w:tab w:val="num" w:pos="3600"/>
        </w:tabs>
        <w:ind w:left="3600" w:hanging="360"/>
      </w:pPr>
      <w:rPr>
        <w:rFonts w:ascii="Courier New" w:hAnsi="Courier New" w:cs="Courier New" w:hint="default"/>
      </w:rPr>
    </w:lvl>
    <w:lvl w:ilvl="5" w:tplc="6F3CCD70" w:tentative="1">
      <w:start w:val="1"/>
      <w:numFmt w:val="bullet"/>
      <w:lvlText w:val=""/>
      <w:lvlJc w:val="left"/>
      <w:pPr>
        <w:tabs>
          <w:tab w:val="num" w:pos="4320"/>
        </w:tabs>
        <w:ind w:left="4320" w:hanging="360"/>
      </w:pPr>
      <w:rPr>
        <w:rFonts w:ascii="Wingdings" w:hAnsi="Wingdings" w:hint="default"/>
      </w:rPr>
    </w:lvl>
    <w:lvl w:ilvl="6" w:tplc="C72094F2" w:tentative="1">
      <w:start w:val="1"/>
      <w:numFmt w:val="bullet"/>
      <w:lvlText w:val=""/>
      <w:lvlJc w:val="left"/>
      <w:pPr>
        <w:tabs>
          <w:tab w:val="num" w:pos="5040"/>
        </w:tabs>
        <w:ind w:left="5040" w:hanging="360"/>
      </w:pPr>
      <w:rPr>
        <w:rFonts w:ascii="Symbol" w:hAnsi="Symbol" w:hint="default"/>
      </w:rPr>
    </w:lvl>
    <w:lvl w:ilvl="7" w:tplc="77FED472" w:tentative="1">
      <w:start w:val="1"/>
      <w:numFmt w:val="bullet"/>
      <w:lvlText w:val="o"/>
      <w:lvlJc w:val="left"/>
      <w:pPr>
        <w:tabs>
          <w:tab w:val="num" w:pos="5760"/>
        </w:tabs>
        <w:ind w:left="5760" w:hanging="360"/>
      </w:pPr>
      <w:rPr>
        <w:rFonts w:ascii="Courier New" w:hAnsi="Courier New" w:cs="Courier New" w:hint="default"/>
      </w:rPr>
    </w:lvl>
    <w:lvl w:ilvl="8" w:tplc="A66CEEC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92C8F"/>
    <w:multiLevelType w:val="hybridMultilevel"/>
    <w:tmpl w:val="44BE7B0C"/>
    <w:lvl w:ilvl="0" w:tplc="B3F698E0">
      <w:start w:val="1"/>
      <w:numFmt w:val="bullet"/>
      <w:lvlText w:val="-"/>
      <w:lvlJc w:val="left"/>
      <w:pPr>
        <w:ind w:left="1004" w:hanging="360"/>
      </w:pPr>
      <w:rPr>
        <w:rFonts w:ascii="Arial" w:eastAsia="MS Mincho"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6" w15:restartNumberingAfterBreak="0">
    <w:nsid w:val="637665FF"/>
    <w:multiLevelType w:val="hybridMultilevel"/>
    <w:tmpl w:val="2D489D30"/>
    <w:lvl w:ilvl="0" w:tplc="F42A75DC">
      <w:numFmt w:val="bullet"/>
      <w:lvlText w:val="-"/>
      <w:lvlJc w:val="left"/>
      <w:pPr>
        <w:tabs>
          <w:tab w:val="num" w:pos="720"/>
        </w:tabs>
        <w:ind w:left="720" w:hanging="360"/>
      </w:pPr>
      <w:rPr>
        <w:rFonts w:ascii="Comic Sans MS" w:eastAsia="Times New Roman" w:hAnsi="Comic Sans MS" w:cs="Times New Roman" w:hint="default"/>
      </w:rPr>
    </w:lvl>
    <w:lvl w:ilvl="1" w:tplc="07A6D828" w:tentative="1">
      <w:start w:val="1"/>
      <w:numFmt w:val="bullet"/>
      <w:lvlText w:val="o"/>
      <w:lvlJc w:val="left"/>
      <w:pPr>
        <w:tabs>
          <w:tab w:val="num" w:pos="1440"/>
        </w:tabs>
        <w:ind w:left="1440" w:hanging="360"/>
      </w:pPr>
      <w:rPr>
        <w:rFonts w:ascii="Courier New" w:hAnsi="Courier New" w:cs="Courier New" w:hint="default"/>
      </w:rPr>
    </w:lvl>
    <w:lvl w:ilvl="2" w:tplc="F4C48CEC" w:tentative="1">
      <w:start w:val="1"/>
      <w:numFmt w:val="bullet"/>
      <w:lvlText w:val=""/>
      <w:lvlJc w:val="left"/>
      <w:pPr>
        <w:tabs>
          <w:tab w:val="num" w:pos="2160"/>
        </w:tabs>
        <w:ind w:left="2160" w:hanging="360"/>
      </w:pPr>
      <w:rPr>
        <w:rFonts w:ascii="Wingdings" w:hAnsi="Wingdings" w:hint="default"/>
      </w:rPr>
    </w:lvl>
    <w:lvl w:ilvl="3" w:tplc="9F32AE7C" w:tentative="1">
      <w:start w:val="1"/>
      <w:numFmt w:val="bullet"/>
      <w:lvlText w:val=""/>
      <w:lvlJc w:val="left"/>
      <w:pPr>
        <w:tabs>
          <w:tab w:val="num" w:pos="2880"/>
        </w:tabs>
        <w:ind w:left="2880" w:hanging="360"/>
      </w:pPr>
      <w:rPr>
        <w:rFonts w:ascii="Symbol" w:hAnsi="Symbol" w:hint="default"/>
      </w:rPr>
    </w:lvl>
    <w:lvl w:ilvl="4" w:tplc="6B8E83C0" w:tentative="1">
      <w:start w:val="1"/>
      <w:numFmt w:val="bullet"/>
      <w:lvlText w:val="o"/>
      <w:lvlJc w:val="left"/>
      <w:pPr>
        <w:tabs>
          <w:tab w:val="num" w:pos="3600"/>
        </w:tabs>
        <w:ind w:left="3600" w:hanging="360"/>
      </w:pPr>
      <w:rPr>
        <w:rFonts w:ascii="Courier New" w:hAnsi="Courier New" w:cs="Courier New" w:hint="default"/>
      </w:rPr>
    </w:lvl>
    <w:lvl w:ilvl="5" w:tplc="00645C66" w:tentative="1">
      <w:start w:val="1"/>
      <w:numFmt w:val="bullet"/>
      <w:lvlText w:val=""/>
      <w:lvlJc w:val="left"/>
      <w:pPr>
        <w:tabs>
          <w:tab w:val="num" w:pos="4320"/>
        </w:tabs>
        <w:ind w:left="4320" w:hanging="360"/>
      </w:pPr>
      <w:rPr>
        <w:rFonts w:ascii="Wingdings" w:hAnsi="Wingdings" w:hint="default"/>
      </w:rPr>
    </w:lvl>
    <w:lvl w:ilvl="6" w:tplc="36FA9682" w:tentative="1">
      <w:start w:val="1"/>
      <w:numFmt w:val="bullet"/>
      <w:lvlText w:val=""/>
      <w:lvlJc w:val="left"/>
      <w:pPr>
        <w:tabs>
          <w:tab w:val="num" w:pos="5040"/>
        </w:tabs>
        <w:ind w:left="5040" w:hanging="360"/>
      </w:pPr>
      <w:rPr>
        <w:rFonts w:ascii="Symbol" w:hAnsi="Symbol" w:hint="default"/>
      </w:rPr>
    </w:lvl>
    <w:lvl w:ilvl="7" w:tplc="9D58BC6A" w:tentative="1">
      <w:start w:val="1"/>
      <w:numFmt w:val="bullet"/>
      <w:lvlText w:val="o"/>
      <w:lvlJc w:val="left"/>
      <w:pPr>
        <w:tabs>
          <w:tab w:val="num" w:pos="5760"/>
        </w:tabs>
        <w:ind w:left="5760" w:hanging="360"/>
      </w:pPr>
      <w:rPr>
        <w:rFonts w:ascii="Courier New" w:hAnsi="Courier New" w:cs="Courier New" w:hint="default"/>
      </w:rPr>
    </w:lvl>
    <w:lvl w:ilvl="8" w:tplc="D088973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00B5B"/>
    <w:multiLevelType w:val="hybridMultilevel"/>
    <w:tmpl w:val="C492AEC8"/>
    <w:lvl w:ilvl="0" w:tplc="97FE6E18">
      <w:numFmt w:val="bullet"/>
      <w:lvlText w:val="-"/>
      <w:lvlJc w:val="left"/>
      <w:pPr>
        <w:tabs>
          <w:tab w:val="num" w:pos="720"/>
        </w:tabs>
        <w:ind w:left="720" w:hanging="360"/>
      </w:pPr>
      <w:rPr>
        <w:rFonts w:ascii="Comic Sans MS" w:eastAsia="Times New Roman" w:hAnsi="Comic Sans MS" w:cs="Arial" w:hint="default"/>
      </w:rPr>
    </w:lvl>
    <w:lvl w:ilvl="1" w:tplc="289EB5D2" w:tentative="1">
      <w:start w:val="1"/>
      <w:numFmt w:val="bullet"/>
      <w:lvlText w:val="o"/>
      <w:lvlJc w:val="left"/>
      <w:pPr>
        <w:tabs>
          <w:tab w:val="num" w:pos="1440"/>
        </w:tabs>
        <w:ind w:left="1440" w:hanging="360"/>
      </w:pPr>
      <w:rPr>
        <w:rFonts w:ascii="Courier New" w:hAnsi="Courier New" w:cs="Courier New" w:hint="default"/>
      </w:rPr>
    </w:lvl>
    <w:lvl w:ilvl="2" w:tplc="C1FEAF08" w:tentative="1">
      <w:start w:val="1"/>
      <w:numFmt w:val="bullet"/>
      <w:lvlText w:val=""/>
      <w:lvlJc w:val="left"/>
      <w:pPr>
        <w:tabs>
          <w:tab w:val="num" w:pos="2160"/>
        </w:tabs>
        <w:ind w:left="2160" w:hanging="360"/>
      </w:pPr>
      <w:rPr>
        <w:rFonts w:ascii="Wingdings" w:hAnsi="Wingdings" w:hint="default"/>
      </w:rPr>
    </w:lvl>
    <w:lvl w:ilvl="3" w:tplc="32AAEAB4" w:tentative="1">
      <w:start w:val="1"/>
      <w:numFmt w:val="bullet"/>
      <w:lvlText w:val=""/>
      <w:lvlJc w:val="left"/>
      <w:pPr>
        <w:tabs>
          <w:tab w:val="num" w:pos="2880"/>
        </w:tabs>
        <w:ind w:left="2880" w:hanging="360"/>
      </w:pPr>
      <w:rPr>
        <w:rFonts w:ascii="Symbol" w:hAnsi="Symbol" w:hint="default"/>
      </w:rPr>
    </w:lvl>
    <w:lvl w:ilvl="4" w:tplc="B1A6DED4" w:tentative="1">
      <w:start w:val="1"/>
      <w:numFmt w:val="bullet"/>
      <w:lvlText w:val="o"/>
      <w:lvlJc w:val="left"/>
      <w:pPr>
        <w:tabs>
          <w:tab w:val="num" w:pos="3600"/>
        </w:tabs>
        <w:ind w:left="3600" w:hanging="360"/>
      </w:pPr>
      <w:rPr>
        <w:rFonts w:ascii="Courier New" w:hAnsi="Courier New" w:cs="Courier New" w:hint="default"/>
      </w:rPr>
    </w:lvl>
    <w:lvl w:ilvl="5" w:tplc="2FC4EBCC" w:tentative="1">
      <w:start w:val="1"/>
      <w:numFmt w:val="bullet"/>
      <w:lvlText w:val=""/>
      <w:lvlJc w:val="left"/>
      <w:pPr>
        <w:tabs>
          <w:tab w:val="num" w:pos="4320"/>
        </w:tabs>
        <w:ind w:left="4320" w:hanging="360"/>
      </w:pPr>
      <w:rPr>
        <w:rFonts w:ascii="Wingdings" w:hAnsi="Wingdings" w:hint="default"/>
      </w:rPr>
    </w:lvl>
    <w:lvl w:ilvl="6" w:tplc="9BE62BCA" w:tentative="1">
      <w:start w:val="1"/>
      <w:numFmt w:val="bullet"/>
      <w:lvlText w:val=""/>
      <w:lvlJc w:val="left"/>
      <w:pPr>
        <w:tabs>
          <w:tab w:val="num" w:pos="5040"/>
        </w:tabs>
        <w:ind w:left="5040" w:hanging="360"/>
      </w:pPr>
      <w:rPr>
        <w:rFonts w:ascii="Symbol" w:hAnsi="Symbol" w:hint="default"/>
      </w:rPr>
    </w:lvl>
    <w:lvl w:ilvl="7" w:tplc="2AC2A2E4" w:tentative="1">
      <w:start w:val="1"/>
      <w:numFmt w:val="bullet"/>
      <w:lvlText w:val="o"/>
      <w:lvlJc w:val="left"/>
      <w:pPr>
        <w:tabs>
          <w:tab w:val="num" w:pos="5760"/>
        </w:tabs>
        <w:ind w:left="5760" w:hanging="360"/>
      </w:pPr>
      <w:rPr>
        <w:rFonts w:ascii="Courier New" w:hAnsi="Courier New" w:cs="Courier New" w:hint="default"/>
      </w:rPr>
    </w:lvl>
    <w:lvl w:ilvl="8" w:tplc="A998DB3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E6A4D"/>
    <w:multiLevelType w:val="hybridMultilevel"/>
    <w:tmpl w:val="B9883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2F32026"/>
    <w:multiLevelType w:val="hybridMultilevel"/>
    <w:tmpl w:val="B722157A"/>
    <w:lvl w:ilvl="0" w:tplc="D76241B2">
      <w:numFmt w:val="bullet"/>
      <w:lvlText w:val="-"/>
      <w:lvlJc w:val="left"/>
      <w:pPr>
        <w:tabs>
          <w:tab w:val="num" w:pos="786"/>
        </w:tabs>
        <w:ind w:left="786" w:hanging="360"/>
      </w:pPr>
      <w:rPr>
        <w:rFonts w:ascii="Comic Sans MS" w:eastAsia="Times New Roman" w:hAnsi="Comic Sans MS" w:cs="Arial" w:hint="default"/>
      </w:rPr>
    </w:lvl>
    <w:lvl w:ilvl="1" w:tplc="B3986F1E" w:tentative="1">
      <w:start w:val="1"/>
      <w:numFmt w:val="bullet"/>
      <w:lvlText w:val="o"/>
      <w:lvlJc w:val="left"/>
      <w:pPr>
        <w:tabs>
          <w:tab w:val="num" w:pos="1506"/>
        </w:tabs>
        <w:ind w:left="1506" w:hanging="360"/>
      </w:pPr>
      <w:rPr>
        <w:rFonts w:ascii="Courier New" w:hAnsi="Courier New" w:cs="Courier New" w:hint="default"/>
      </w:rPr>
    </w:lvl>
    <w:lvl w:ilvl="2" w:tplc="517216DA" w:tentative="1">
      <w:start w:val="1"/>
      <w:numFmt w:val="bullet"/>
      <w:lvlText w:val=""/>
      <w:lvlJc w:val="left"/>
      <w:pPr>
        <w:tabs>
          <w:tab w:val="num" w:pos="2226"/>
        </w:tabs>
        <w:ind w:left="2226" w:hanging="360"/>
      </w:pPr>
      <w:rPr>
        <w:rFonts w:ascii="Wingdings" w:hAnsi="Wingdings" w:hint="default"/>
      </w:rPr>
    </w:lvl>
    <w:lvl w:ilvl="3" w:tplc="EB78F5FE" w:tentative="1">
      <w:start w:val="1"/>
      <w:numFmt w:val="bullet"/>
      <w:lvlText w:val=""/>
      <w:lvlJc w:val="left"/>
      <w:pPr>
        <w:tabs>
          <w:tab w:val="num" w:pos="2946"/>
        </w:tabs>
        <w:ind w:left="2946" w:hanging="360"/>
      </w:pPr>
      <w:rPr>
        <w:rFonts w:ascii="Symbol" w:hAnsi="Symbol" w:hint="default"/>
      </w:rPr>
    </w:lvl>
    <w:lvl w:ilvl="4" w:tplc="CC58F484" w:tentative="1">
      <w:start w:val="1"/>
      <w:numFmt w:val="bullet"/>
      <w:lvlText w:val="o"/>
      <w:lvlJc w:val="left"/>
      <w:pPr>
        <w:tabs>
          <w:tab w:val="num" w:pos="3666"/>
        </w:tabs>
        <w:ind w:left="3666" w:hanging="360"/>
      </w:pPr>
      <w:rPr>
        <w:rFonts w:ascii="Courier New" w:hAnsi="Courier New" w:cs="Courier New" w:hint="default"/>
      </w:rPr>
    </w:lvl>
    <w:lvl w:ilvl="5" w:tplc="1CAC3BB2" w:tentative="1">
      <w:start w:val="1"/>
      <w:numFmt w:val="bullet"/>
      <w:lvlText w:val=""/>
      <w:lvlJc w:val="left"/>
      <w:pPr>
        <w:tabs>
          <w:tab w:val="num" w:pos="4386"/>
        </w:tabs>
        <w:ind w:left="4386" w:hanging="360"/>
      </w:pPr>
      <w:rPr>
        <w:rFonts w:ascii="Wingdings" w:hAnsi="Wingdings" w:hint="default"/>
      </w:rPr>
    </w:lvl>
    <w:lvl w:ilvl="6" w:tplc="900E0CAA" w:tentative="1">
      <w:start w:val="1"/>
      <w:numFmt w:val="bullet"/>
      <w:lvlText w:val=""/>
      <w:lvlJc w:val="left"/>
      <w:pPr>
        <w:tabs>
          <w:tab w:val="num" w:pos="5106"/>
        </w:tabs>
        <w:ind w:left="5106" w:hanging="360"/>
      </w:pPr>
      <w:rPr>
        <w:rFonts w:ascii="Symbol" w:hAnsi="Symbol" w:hint="default"/>
      </w:rPr>
    </w:lvl>
    <w:lvl w:ilvl="7" w:tplc="2BA8173E" w:tentative="1">
      <w:start w:val="1"/>
      <w:numFmt w:val="bullet"/>
      <w:lvlText w:val="o"/>
      <w:lvlJc w:val="left"/>
      <w:pPr>
        <w:tabs>
          <w:tab w:val="num" w:pos="5826"/>
        </w:tabs>
        <w:ind w:left="5826" w:hanging="360"/>
      </w:pPr>
      <w:rPr>
        <w:rFonts w:ascii="Courier New" w:hAnsi="Courier New" w:cs="Courier New" w:hint="default"/>
      </w:rPr>
    </w:lvl>
    <w:lvl w:ilvl="8" w:tplc="12406A1E"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794F15A3"/>
    <w:multiLevelType w:val="hybridMultilevel"/>
    <w:tmpl w:val="4ABEBACA"/>
    <w:lvl w:ilvl="0" w:tplc="0C3A6A70">
      <w:numFmt w:val="bullet"/>
      <w:lvlText w:val="-"/>
      <w:lvlJc w:val="left"/>
      <w:pPr>
        <w:ind w:left="390" w:hanging="360"/>
      </w:pPr>
      <w:rPr>
        <w:rFonts w:ascii="Calibri" w:eastAsia="Times New Roman" w:hAnsi="Calibri" w:cs="Arial" w:hint="default"/>
      </w:rPr>
    </w:lvl>
    <w:lvl w:ilvl="1" w:tplc="B40E1B4C" w:tentative="1">
      <w:start w:val="1"/>
      <w:numFmt w:val="bullet"/>
      <w:lvlText w:val="o"/>
      <w:lvlJc w:val="left"/>
      <w:pPr>
        <w:ind w:left="1110" w:hanging="360"/>
      </w:pPr>
      <w:rPr>
        <w:rFonts w:ascii="Courier New" w:hAnsi="Courier New" w:cs="Courier New" w:hint="default"/>
      </w:rPr>
    </w:lvl>
    <w:lvl w:ilvl="2" w:tplc="9BB04CCA" w:tentative="1">
      <w:start w:val="1"/>
      <w:numFmt w:val="bullet"/>
      <w:lvlText w:val=""/>
      <w:lvlJc w:val="left"/>
      <w:pPr>
        <w:ind w:left="1830" w:hanging="360"/>
      </w:pPr>
      <w:rPr>
        <w:rFonts w:ascii="Wingdings" w:hAnsi="Wingdings" w:hint="default"/>
      </w:rPr>
    </w:lvl>
    <w:lvl w:ilvl="3" w:tplc="7A048F24" w:tentative="1">
      <w:start w:val="1"/>
      <w:numFmt w:val="bullet"/>
      <w:lvlText w:val=""/>
      <w:lvlJc w:val="left"/>
      <w:pPr>
        <w:ind w:left="2550" w:hanging="360"/>
      </w:pPr>
      <w:rPr>
        <w:rFonts w:ascii="Symbol" w:hAnsi="Symbol" w:hint="default"/>
      </w:rPr>
    </w:lvl>
    <w:lvl w:ilvl="4" w:tplc="C9382592" w:tentative="1">
      <w:start w:val="1"/>
      <w:numFmt w:val="bullet"/>
      <w:lvlText w:val="o"/>
      <w:lvlJc w:val="left"/>
      <w:pPr>
        <w:ind w:left="3270" w:hanging="360"/>
      </w:pPr>
      <w:rPr>
        <w:rFonts w:ascii="Courier New" w:hAnsi="Courier New" w:cs="Courier New" w:hint="default"/>
      </w:rPr>
    </w:lvl>
    <w:lvl w:ilvl="5" w:tplc="CB3070B8" w:tentative="1">
      <w:start w:val="1"/>
      <w:numFmt w:val="bullet"/>
      <w:lvlText w:val=""/>
      <w:lvlJc w:val="left"/>
      <w:pPr>
        <w:ind w:left="3990" w:hanging="360"/>
      </w:pPr>
      <w:rPr>
        <w:rFonts w:ascii="Wingdings" w:hAnsi="Wingdings" w:hint="default"/>
      </w:rPr>
    </w:lvl>
    <w:lvl w:ilvl="6" w:tplc="B8680C32" w:tentative="1">
      <w:start w:val="1"/>
      <w:numFmt w:val="bullet"/>
      <w:lvlText w:val=""/>
      <w:lvlJc w:val="left"/>
      <w:pPr>
        <w:ind w:left="4710" w:hanging="360"/>
      </w:pPr>
      <w:rPr>
        <w:rFonts w:ascii="Symbol" w:hAnsi="Symbol" w:hint="default"/>
      </w:rPr>
    </w:lvl>
    <w:lvl w:ilvl="7" w:tplc="1A58E350" w:tentative="1">
      <w:start w:val="1"/>
      <w:numFmt w:val="bullet"/>
      <w:lvlText w:val="o"/>
      <w:lvlJc w:val="left"/>
      <w:pPr>
        <w:ind w:left="5430" w:hanging="360"/>
      </w:pPr>
      <w:rPr>
        <w:rFonts w:ascii="Courier New" w:hAnsi="Courier New" w:cs="Courier New" w:hint="default"/>
      </w:rPr>
    </w:lvl>
    <w:lvl w:ilvl="8" w:tplc="2CA65CD6" w:tentative="1">
      <w:start w:val="1"/>
      <w:numFmt w:val="bullet"/>
      <w:lvlText w:val=""/>
      <w:lvlJc w:val="left"/>
      <w:pPr>
        <w:ind w:left="6150" w:hanging="360"/>
      </w:pPr>
      <w:rPr>
        <w:rFonts w:ascii="Wingdings" w:hAnsi="Wingdings" w:hint="default"/>
      </w:rPr>
    </w:lvl>
  </w:abstractNum>
  <w:abstractNum w:abstractNumId="31" w15:restartNumberingAfterBreak="0">
    <w:nsid w:val="7BDC7821"/>
    <w:multiLevelType w:val="multilevel"/>
    <w:tmpl w:val="98B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8301AC"/>
    <w:multiLevelType w:val="hybridMultilevel"/>
    <w:tmpl w:val="9580B852"/>
    <w:lvl w:ilvl="0" w:tplc="5D18E280">
      <w:start w:val="1"/>
      <w:numFmt w:val="bullet"/>
      <w:lvlText w:val=""/>
      <w:lvlJc w:val="left"/>
      <w:pPr>
        <w:tabs>
          <w:tab w:val="num" w:pos="720"/>
        </w:tabs>
        <w:ind w:left="720" w:hanging="360"/>
      </w:pPr>
      <w:rPr>
        <w:rFonts w:ascii="Wingdings" w:hAnsi="Wingdings" w:hint="default"/>
      </w:rPr>
    </w:lvl>
    <w:lvl w:ilvl="1" w:tplc="F9A24C8C">
      <w:start w:val="1"/>
      <w:numFmt w:val="bullet"/>
      <w:lvlText w:val=""/>
      <w:lvlPicBulletId w:val="0"/>
      <w:lvlJc w:val="left"/>
      <w:pPr>
        <w:tabs>
          <w:tab w:val="num" w:pos="1440"/>
        </w:tabs>
        <w:ind w:left="1440" w:hanging="360"/>
      </w:pPr>
      <w:rPr>
        <w:rFonts w:ascii="Symbol" w:hAnsi="Symbol" w:hint="default"/>
      </w:rPr>
    </w:lvl>
    <w:lvl w:ilvl="2" w:tplc="0E3EAA06" w:tentative="1">
      <w:start w:val="1"/>
      <w:numFmt w:val="bullet"/>
      <w:lvlText w:val=""/>
      <w:lvlJc w:val="left"/>
      <w:pPr>
        <w:tabs>
          <w:tab w:val="num" w:pos="2160"/>
        </w:tabs>
        <w:ind w:left="2160" w:hanging="360"/>
      </w:pPr>
      <w:rPr>
        <w:rFonts w:ascii="Wingdings" w:hAnsi="Wingdings" w:hint="default"/>
      </w:rPr>
    </w:lvl>
    <w:lvl w:ilvl="3" w:tplc="2BBA0900" w:tentative="1">
      <w:start w:val="1"/>
      <w:numFmt w:val="bullet"/>
      <w:lvlText w:val=""/>
      <w:lvlJc w:val="left"/>
      <w:pPr>
        <w:tabs>
          <w:tab w:val="num" w:pos="2880"/>
        </w:tabs>
        <w:ind w:left="2880" w:hanging="360"/>
      </w:pPr>
      <w:rPr>
        <w:rFonts w:ascii="Symbol" w:hAnsi="Symbol" w:hint="default"/>
      </w:rPr>
    </w:lvl>
    <w:lvl w:ilvl="4" w:tplc="C2000FF4" w:tentative="1">
      <w:start w:val="1"/>
      <w:numFmt w:val="bullet"/>
      <w:lvlText w:val="o"/>
      <w:lvlJc w:val="left"/>
      <w:pPr>
        <w:tabs>
          <w:tab w:val="num" w:pos="3600"/>
        </w:tabs>
        <w:ind w:left="3600" w:hanging="360"/>
      </w:pPr>
      <w:rPr>
        <w:rFonts w:ascii="Courier New" w:hAnsi="Courier New" w:cs="Courier New" w:hint="default"/>
      </w:rPr>
    </w:lvl>
    <w:lvl w:ilvl="5" w:tplc="770A5A04" w:tentative="1">
      <w:start w:val="1"/>
      <w:numFmt w:val="bullet"/>
      <w:lvlText w:val=""/>
      <w:lvlJc w:val="left"/>
      <w:pPr>
        <w:tabs>
          <w:tab w:val="num" w:pos="4320"/>
        </w:tabs>
        <w:ind w:left="4320" w:hanging="360"/>
      </w:pPr>
      <w:rPr>
        <w:rFonts w:ascii="Wingdings" w:hAnsi="Wingdings" w:hint="default"/>
      </w:rPr>
    </w:lvl>
    <w:lvl w:ilvl="6" w:tplc="AE72DEBA" w:tentative="1">
      <w:start w:val="1"/>
      <w:numFmt w:val="bullet"/>
      <w:lvlText w:val=""/>
      <w:lvlJc w:val="left"/>
      <w:pPr>
        <w:tabs>
          <w:tab w:val="num" w:pos="5040"/>
        </w:tabs>
        <w:ind w:left="5040" w:hanging="360"/>
      </w:pPr>
      <w:rPr>
        <w:rFonts w:ascii="Symbol" w:hAnsi="Symbol" w:hint="default"/>
      </w:rPr>
    </w:lvl>
    <w:lvl w:ilvl="7" w:tplc="177E9EC4" w:tentative="1">
      <w:start w:val="1"/>
      <w:numFmt w:val="bullet"/>
      <w:lvlText w:val="o"/>
      <w:lvlJc w:val="left"/>
      <w:pPr>
        <w:tabs>
          <w:tab w:val="num" w:pos="5760"/>
        </w:tabs>
        <w:ind w:left="5760" w:hanging="360"/>
      </w:pPr>
      <w:rPr>
        <w:rFonts w:ascii="Courier New" w:hAnsi="Courier New" w:cs="Courier New" w:hint="default"/>
      </w:rPr>
    </w:lvl>
    <w:lvl w:ilvl="8" w:tplc="483C94B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8"/>
  </w:num>
  <w:num w:numId="4">
    <w:abstractNumId w:val="25"/>
  </w:num>
  <w:num w:numId="5">
    <w:abstractNumId w:val="10"/>
  </w:num>
  <w:num w:numId="6">
    <w:abstractNumId w:val="32"/>
  </w:num>
  <w:num w:numId="7">
    <w:abstractNumId w:val="15"/>
  </w:num>
  <w:num w:numId="8">
    <w:abstractNumId w:val="19"/>
  </w:num>
  <w:num w:numId="9">
    <w:abstractNumId w:val="23"/>
  </w:num>
  <w:num w:numId="10">
    <w:abstractNumId w:val="16"/>
  </w:num>
  <w:num w:numId="11">
    <w:abstractNumId w:val="12"/>
  </w:num>
  <w:num w:numId="12">
    <w:abstractNumId w:val="22"/>
  </w:num>
  <w:num w:numId="13">
    <w:abstractNumId w:val="20"/>
  </w:num>
  <w:num w:numId="14">
    <w:abstractNumId w:val="27"/>
  </w:num>
  <w:num w:numId="15">
    <w:abstractNumId w:val="29"/>
  </w:num>
  <w:num w:numId="16">
    <w:abstractNumId w:val="24"/>
  </w:num>
  <w:num w:numId="17">
    <w:abstractNumId w:val="11"/>
  </w:num>
  <w:num w:numId="18">
    <w:abstractNumId w:val="17"/>
  </w:num>
  <w:num w:numId="19">
    <w:abstractNumId w:val="26"/>
  </w:num>
  <w:num w:numId="20">
    <w:abstractNumId w:val="31"/>
  </w:num>
  <w:num w:numId="21">
    <w:abstractNumId w:val="21"/>
  </w:num>
  <w:num w:numId="22">
    <w:abstractNumId w:val="30"/>
  </w:num>
  <w:num w:numId="23">
    <w:abstractNumId w:val="1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C7"/>
    <w:rsid w:val="00206FC7"/>
    <w:rsid w:val="002A04D5"/>
    <w:rsid w:val="00501A11"/>
    <w:rsid w:val="007F6D93"/>
    <w:rsid w:val="00840921"/>
    <w:rsid w:val="00BA74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9CB4"/>
  <w15:chartTrackingRefBased/>
  <w15:docId w15:val="{9BB1F2E9-E4CA-46DB-9EC3-B099ACBE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D93"/>
    <w:pPr>
      <w:spacing w:after="0" w:line="240" w:lineRule="auto"/>
    </w:pPr>
    <w:rPr>
      <w:rFonts w:ascii="Comic Sans MS" w:eastAsia="Times New Roman" w:hAnsi="Comic Sans MS" w:cs="Times New Roman"/>
      <w:b/>
      <w:bCs/>
      <w:color w:val="FFFFFF"/>
      <w:sz w:val="32"/>
      <w:szCs w:val="36"/>
      <w:lang w:eastAsia="fr-FR"/>
    </w:rPr>
  </w:style>
  <w:style w:type="paragraph" w:styleId="Titre1">
    <w:name w:val="heading 1"/>
    <w:basedOn w:val="Normal"/>
    <w:next w:val="Normal"/>
    <w:link w:val="Titre1Car"/>
    <w:rsid w:val="007F6D93"/>
    <w:pPr>
      <w:keepNext/>
      <w:numPr>
        <w:numId w:val="11"/>
      </w:numPr>
      <w:jc w:val="both"/>
      <w:outlineLvl w:val="0"/>
    </w:pPr>
    <w:rPr>
      <w:rFonts w:ascii="Arial" w:hAnsi="Arial"/>
      <w:b w:val="0"/>
      <w:bCs w:val="0"/>
      <w:color w:val="auto"/>
      <w:sz w:val="24"/>
      <w:szCs w:val="20"/>
    </w:rPr>
  </w:style>
  <w:style w:type="paragraph" w:styleId="Titre2">
    <w:name w:val="heading 2"/>
    <w:basedOn w:val="Normal"/>
    <w:next w:val="Normal"/>
    <w:link w:val="Titre2Car"/>
    <w:qFormat/>
    <w:rsid w:val="007F6D93"/>
    <w:pPr>
      <w:keepNext/>
      <w:numPr>
        <w:ilvl w:val="1"/>
        <w:numId w:val="11"/>
      </w:numPr>
      <w:jc w:val="center"/>
      <w:outlineLvl w:val="1"/>
    </w:pPr>
    <w:rPr>
      <w:rFonts w:ascii="Arial" w:hAnsi="Arial"/>
      <w:bCs w:val="0"/>
      <w:color w:val="auto"/>
      <w:sz w:val="24"/>
      <w:szCs w:val="20"/>
    </w:rPr>
  </w:style>
  <w:style w:type="paragraph" w:styleId="Titre3">
    <w:name w:val="heading 3"/>
    <w:basedOn w:val="Normal"/>
    <w:next w:val="Normal"/>
    <w:link w:val="Titre3Car"/>
    <w:qFormat/>
    <w:rsid w:val="007F6D93"/>
    <w:pPr>
      <w:keepNext/>
      <w:numPr>
        <w:ilvl w:val="2"/>
        <w:numId w:val="11"/>
      </w:numPr>
      <w:jc w:val="center"/>
      <w:outlineLvl w:val="2"/>
    </w:pPr>
    <w:rPr>
      <w:rFonts w:ascii="Times New Roman" w:hAnsi="Times New Roman"/>
      <w:bCs w:val="0"/>
      <w:color w:val="auto"/>
      <w:sz w:val="20"/>
      <w:szCs w:val="20"/>
    </w:rPr>
  </w:style>
  <w:style w:type="paragraph" w:styleId="Titre4">
    <w:name w:val="heading 4"/>
    <w:basedOn w:val="Normal"/>
    <w:next w:val="Normal"/>
    <w:link w:val="Titre4Car"/>
    <w:qFormat/>
    <w:rsid w:val="007F6D93"/>
    <w:pPr>
      <w:keepNext/>
      <w:numPr>
        <w:ilvl w:val="3"/>
        <w:numId w:val="11"/>
      </w:numPr>
      <w:tabs>
        <w:tab w:val="center" w:pos="6804"/>
        <w:tab w:val="left" w:pos="9498"/>
      </w:tabs>
      <w:ind w:right="-28"/>
      <w:jc w:val="both"/>
      <w:outlineLvl w:val="3"/>
    </w:pPr>
    <w:rPr>
      <w:rFonts w:ascii="Arial" w:hAnsi="Arial"/>
      <w:b w:val="0"/>
      <w:bCs w:val="0"/>
      <w:color w:val="auto"/>
      <w:sz w:val="24"/>
      <w:szCs w:val="20"/>
    </w:rPr>
  </w:style>
  <w:style w:type="paragraph" w:styleId="Titre5">
    <w:name w:val="heading 5"/>
    <w:basedOn w:val="Normal"/>
    <w:next w:val="Normal"/>
    <w:link w:val="Titre5Car"/>
    <w:qFormat/>
    <w:rsid w:val="007F6D93"/>
    <w:pPr>
      <w:keepNext/>
      <w:numPr>
        <w:ilvl w:val="4"/>
        <w:numId w:val="11"/>
      </w:numPr>
      <w:jc w:val="center"/>
      <w:outlineLvl w:val="4"/>
    </w:pPr>
    <w:rPr>
      <w:rFonts w:ascii="Arial" w:hAnsi="Arial"/>
      <w:b w:val="0"/>
      <w:bCs w:val="0"/>
      <w:snapToGrid w:val="0"/>
      <w:color w:val="0000FF"/>
      <w:sz w:val="24"/>
      <w:szCs w:val="20"/>
    </w:rPr>
  </w:style>
  <w:style w:type="paragraph" w:styleId="Titre6">
    <w:name w:val="heading 6"/>
    <w:basedOn w:val="Normal"/>
    <w:next w:val="Normal"/>
    <w:link w:val="Titre6Car"/>
    <w:qFormat/>
    <w:rsid w:val="007F6D93"/>
    <w:pPr>
      <w:keepNext/>
      <w:numPr>
        <w:ilvl w:val="5"/>
        <w:numId w:val="11"/>
      </w:numPr>
      <w:jc w:val="both"/>
      <w:outlineLvl w:val="5"/>
    </w:pPr>
    <w:rPr>
      <w:rFonts w:ascii="Arial" w:hAnsi="Arial"/>
      <w:bCs w:val="0"/>
      <w:snapToGrid w:val="0"/>
      <w:color w:val="0000FF"/>
      <w:sz w:val="22"/>
      <w:szCs w:val="20"/>
    </w:rPr>
  </w:style>
  <w:style w:type="paragraph" w:styleId="Titre7">
    <w:name w:val="heading 7"/>
    <w:basedOn w:val="Normal"/>
    <w:next w:val="Normal"/>
    <w:link w:val="Titre7Car"/>
    <w:qFormat/>
    <w:rsid w:val="007F6D93"/>
    <w:pPr>
      <w:keepNext/>
      <w:numPr>
        <w:ilvl w:val="6"/>
        <w:numId w:val="11"/>
      </w:numPr>
      <w:jc w:val="center"/>
      <w:outlineLvl w:val="6"/>
    </w:pPr>
    <w:rPr>
      <w:rFonts w:ascii="Arial" w:hAnsi="Arial"/>
      <w:b w:val="0"/>
      <w:bCs w:val="0"/>
      <w:color w:val="auto"/>
      <w:sz w:val="24"/>
      <w:szCs w:val="20"/>
    </w:rPr>
  </w:style>
  <w:style w:type="paragraph" w:styleId="Titre8">
    <w:name w:val="heading 8"/>
    <w:basedOn w:val="Normal"/>
    <w:next w:val="Normal"/>
    <w:link w:val="Titre8Car"/>
    <w:qFormat/>
    <w:rsid w:val="007F6D93"/>
    <w:pPr>
      <w:keepNext/>
      <w:numPr>
        <w:ilvl w:val="7"/>
        <w:numId w:val="11"/>
      </w:numPr>
      <w:ind w:right="-464"/>
      <w:jc w:val="center"/>
      <w:outlineLvl w:val="7"/>
    </w:pPr>
    <w:rPr>
      <w:rFonts w:ascii="Arial" w:hAnsi="Arial"/>
      <w:bCs w:val="0"/>
      <w:snapToGrid w:val="0"/>
      <w:color w:val="000000"/>
      <w:sz w:val="40"/>
      <w:szCs w:val="20"/>
    </w:rPr>
  </w:style>
  <w:style w:type="paragraph" w:styleId="Titre9">
    <w:name w:val="heading 9"/>
    <w:basedOn w:val="Normal"/>
    <w:next w:val="Normal"/>
    <w:link w:val="Titre9Car"/>
    <w:rsid w:val="007F6D93"/>
    <w:pPr>
      <w:keepNext/>
      <w:numPr>
        <w:ilvl w:val="8"/>
        <w:numId w:val="11"/>
      </w:numPr>
      <w:jc w:val="center"/>
      <w:outlineLvl w:val="8"/>
    </w:pPr>
    <w:rPr>
      <w:rFonts w:ascii="Arial" w:hAnsi="Arial"/>
      <w:bCs w:val="0"/>
      <w:snapToGrid w:val="0"/>
      <w:color w:val="000000"/>
      <w:sz w:val="20"/>
      <w:szCs w:val="20"/>
    </w:rPr>
  </w:style>
  <w:style w:type="character" w:default="1" w:styleId="Policepardfaut">
    <w:name w:val="Default Paragraph Font"/>
    <w:uiPriority w:val="1"/>
    <w:semiHidden/>
    <w:unhideWhenUsed/>
    <w:rsid w:val="007F6D9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F6D93"/>
  </w:style>
  <w:style w:type="character" w:customStyle="1" w:styleId="Titre1Car">
    <w:name w:val="Titre 1 Car"/>
    <w:basedOn w:val="Policepardfaut"/>
    <w:link w:val="Titre1"/>
    <w:rsid w:val="007F6D93"/>
    <w:rPr>
      <w:rFonts w:ascii="Arial" w:eastAsia="Times New Roman" w:hAnsi="Arial" w:cs="Times New Roman"/>
      <w:sz w:val="24"/>
      <w:szCs w:val="20"/>
      <w:lang w:eastAsia="fr-FR"/>
    </w:rPr>
  </w:style>
  <w:style w:type="character" w:customStyle="1" w:styleId="Titre2Car">
    <w:name w:val="Titre 2 Car"/>
    <w:basedOn w:val="Policepardfaut"/>
    <w:link w:val="Titre2"/>
    <w:rsid w:val="007F6D93"/>
    <w:rPr>
      <w:rFonts w:ascii="Arial" w:eastAsia="Times New Roman" w:hAnsi="Arial" w:cs="Times New Roman"/>
      <w:b/>
      <w:sz w:val="24"/>
      <w:szCs w:val="20"/>
      <w:lang w:eastAsia="fr-FR"/>
    </w:rPr>
  </w:style>
  <w:style w:type="character" w:customStyle="1" w:styleId="Titre3Car">
    <w:name w:val="Titre 3 Car"/>
    <w:basedOn w:val="Policepardfaut"/>
    <w:link w:val="Titre3"/>
    <w:rsid w:val="007F6D93"/>
    <w:rPr>
      <w:rFonts w:ascii="Times New Roman" w:eastAsia="Times New Roman" w:hAnsi="Times New Roman" w:cs="Times New Roman"/>
      <w:b/>
      <w:sz w:val="20"/>
      <w:szCs w:val="20"/>
      <w:lang w:eastAsia="fr-FR"/>
    </w:rPr>
  </w:style>
  <w:style w:type="character" w:customStyle="1" w:styleId="Titre4Car">
    <w:name w:val="Titre 4 Car"/>
    <w:basedOn w:val="Policepardfaut"/>
    <w:link w:val="Titre4"/>
    <w:rsid w:val="007F6D93"/>
    <w:rPr>
      <w:rFonts w:ascii="Arial" w:eastAsia="Times New Roman" w:hAnsi="Arial" w:cs="Times New Roman"/>
      <w:sz w:val="24"/>
      <w:szCs w:val="20"/>
      <w:lang w:eastAsia="fr-FR"/>
    </w:rPr>
  </w:style>
  <w:style w:type="character" w:customStyle="1" w:styleId="Titre5Car">
    <w:name w:val="Titre 5 Car"/>
    <w:basedOn w:val="Policepardfaut"/>
    <w:link w:val="Titre5"/>
    <w:rsid w:val="007F6D93"/>
    <w:rPr>
      <w:rFonts w:ascii="Arial" w:eastAsia="Times New Roman" w:hAnsi="Arial" w:cs="Times New Roman"/>
      <w:snapToGrid w:val="0"/>
      <w:color w:val="0000FF"/>
      <w:sz w:val="24"/>
      <w:szCs w:val="20"/>
      <w:lang w:eastAsia="fr-FR"/>
    </w:rPr>
  </w:style>
  <w:style w:type="character" w:customStyle="1" w:styleId="Titre6Car">
    <w:name w:val="Titre 6 Car"/>
    <w:basedOn w:val="Policepardfaut"/>
    <w:link w:val="Titre6"/>
    <w:rsid w:val="007F6D93"/>
    <w:rPr>
      <w:rFonts w:ascii="Arial" w:eastAsia="Times New Roman" w:hAnsi="Arial" w:cs="Times New Roman"/>
      <w:b/>
      <w:snapToGrid w:val="0"/>
      <w:color w:val="0000FF"/>
      <w:szCs w:val="20"/>
      <w:lang w:eastAsia="fr-FR"/>
    </w:rPr>
  </w:style>
  <w:style w:type="character" w:customStyle="1" w:styleId="Titre7Car">
    <w:name w:val="Titre 7 Car"/>
    <w:basedOn w:val="Policepardfaut"/>
    <w:link w:val="Titre7"/>
    <w:rsid w:val="007F6D93"/>
    <w:rPr>
      <w:rFonts w:ascii="Arial" w:eastAsia="Times New Roman" w:hAnsi="Arial" w:cs="Times New Roman"/>
      <w:sz w:val="24"/>
      <w:szCs w:val="20"/>
      <w:lang w:eastAsia="fr-FR"/>
    </w:rPr>
  </w:style>
  <w:style w:type="character" w:customStyle="1" w:styleId="Titre8Car">
    <w:name w:val="Titre 8 Car"/>
    <w:basedOn w:val="Policepardfaut"/>
    <w:link w:val="Titre8"/>
    <w:rsid w:val="007F6D93"/>
    <w:rPr>
      <w:rFonts w:ascii="Arial" w:eastAsia="Times New Roman" w:hAnsi="Arial" w:cs="Times New Roman"/>
      <w:b/>
      <w:snapToGrid w:val="0"/>
      <w:color w:val="000000"/>
      <w:sz w:val="40"/>
      <w:szCs w:val="20"/>
      <w:lang w:eastAsia="fr-FR"/>
    </w:rPr>
  </w:style>
  <w:style w:type="character" w:customStyle="1" w:styleId="Titre9Car">
    <w:name w:val="Titre 9 Car"/>
    <w:basedOn w:val="Policepardfaut"/>
    <w:link w:val="Titre9"/>
    <w:rsid w:val="007F6D93"/>
    <w:rPr>
      <w:rFonts w:ascii="Arial" w:eastAsia="Times New Roman" w:hAnsi="Arial" w:cs="Times New Roman"/>
      <w:b/>
      <w:snapToGrid w:val="0"/>
      <w:color w:val="000000"/>
      <w:sz w:val="20"/>
      <w:szCs w:val="20"/>
      <w:lang w:eastAsia="fr-FR"/>
    </w:rPr>
  </w:style>
  <w:style w:type="paragraph" w:styleId="Normalcentr">
    <w:name w:val="Block Text"/>
    <w:basedOn w:val="Normal"/>
    <w:rsid w:val="007F6D93"/>
    <w:pPr>
      <w:ind w:left="1418" w:right="1416"/>
      <w:jc w:val="both"/>
    </w:pPr>
    <w:rPr>
      <w:color w:val="auto"/>
      <w:sz w:val="16"/>
      <w:szCs w:val="16"/>
    </w:rPr>
  </w:style>
  <w:style w:type="paragraph" w:customStyle="1" w:styleId="Autorit">
    <w:name w:val="Autorité"/>
    <w:basedOn w:val="PoliceSaisine"/>
    <w:qFormat/>
    <w:rsid w:val="007F6D93"/>
    <w:rPr>
      <w:i/>
    </w:rPr>
  </w:style>
  <w:style w:type="table" w:styleId="Grilledutableau">
    <w:name w:val="Table Grid"/>
    <w:basedOn w:val="TableauNormal"/>
    <w:rsid w:val="007F6D9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7F6D93"/>
    <w:pPr>
      <w:tabs>
        <w:tab w:val="center" w:pos="4536"/>
        <w:tab w:val="right" w:pos="9072"/>
      </w:tabs>
    </w:pPr>
  </w:style>
  <w:style w:type="character" w:customStyle="1" w:styleId="En-tteCar">
    <w:name w:val="En-tête Car"/>
    <w:basedOn w:val="Policepardfaut"/>
    <w:link w:val="En-tte"/>
    <w:rsid w:val="007F6D93"/>
    <w:rPr>
      <w:rFonts w:ascii="Comic Sans MS" w:eastAsia="Times New Roman" w:hAnsi="Comic Sans MS" w:cs="Times New Roman"/>
      <w:b/>
      <w:bCs/>
      <w:color w:val="FFFFFF"/>
      <w:sz w:val="32"/>
      <w:szCs w:val="36"/>
      <w:lang w:eastAsia="fr-FR"/>
    </w:rPr>
  </w:style>
  <w:style w:type="character" w:styleId="Marquedecommentaire">
    <w:name w:val="annotation reference"/>
    <w:basedOn w:val="Policepardfaut"/>
    <w:rsid w:val="007F6D93"/>
    <w:rPr>
      <w:sz w:val="16"/>
      <w:szCs w:val="16"/>
    </w:rPr>
  </w:style>
  <w:style w:type="paragraph" w:styleId="Commentaire">
    <w:name w:val="annotation text"/>
    <w:basedOn w:val="Normal"/>
    <w:link w:val="CommentaireCar"/>
    <w:rsid w:val="007F6D93"/>
    <w:rPr>
      <w:sz w:val="20"/>
      <w:szCs w:val="20"/>
    </w:rPr>
  </w:style>
  <w:style w:type="character" w:customStyle="1" w:styleId="CommentaireCar">
    <w:name w:val="Commentaire Car"/>
    <w:basedOn w:val="Policepardfaut"/>
    <w:link w:val="Commentaire"/>
    <w:rsid w:val="007F6D93"/>
    <w:rPr>
      <w:rFonts w:ascii="Comic Sans MS" w:eastAsia="Times New Roman" w:hAnsi="Comic Sans MS" w:cs="Times New Roman"/>
      <w:b/>
      <w:bCs/>
      <w:color w:val="FFFFFF"/>
      <w:sz w:val="20"/>
      <w:szCs w:val="20"/>
      <w:lang w:eastAsia="fr-FR"/>
    </w:rPr>
  </w:style>
  <w:style w:type="paragraph" w:styleId="Textedebulles">
    <w:name w:val="Balloon Text"/>
    <w:basedOn w:val="Normal"/>
    <w:link w:val="TextedebullesCar"/>
    <w:rsid w:val="007F6D93"/>
    <w:rPr>
      <w:rFonts w:ascii="Tahoma" w:hAnsi="Tahoma" w:cs="Tahoma"/>
      <w:sz w:val="16"/>
      <w:szCs w:val="16"/>
    </w:rPr>
  </w:style>
  <w:style w:type="character" w:customStyle="1" w:styleId="TextedebullesCar">
    <w:name w:val="Texte de bulles Car"/>
    <w:basedOn w:val="Policepardfaut"/>
    <w:link w:val="Textedebulles"/>
    <w:rsid w:val="007F6D93"/>
    <w:rPr>
      <w:rFonts w:ascii="Tahoma" w:eastAsia="Times New Roman" w:hAnsi="Tahoma" w:cs="Tahoma"/>
      <w:b/>
      <w:bCs/>
      <w:color w:val="FFFFFF"/>
      <w:sz w:val="16"/>
      <w:szCs w:val="16"/>
      <w:lang w:eastAsia="fr-FR"/>
    </w:rPr>
  </w:style>
  <w:style w:type="paragraph" w:customStyle="1" w:styleId="DateSance">
    <w:name w:val="DateSéance"/>
    <w:basedOn w:val="Normal"/>
    <w:qFormat/>
    <w:rsid w:val="007F6D93"/>
    <w:pPr>
      <w:framePr w:hSpace="141" w:wrap="around" w:vAnchor="text" w:hAnchor="margin" w:xAlign="right" w:y="-45"/>
      <w:tabs>
        <w:tab w:val="left" w:pos="3686"/>
      </w:tabs>
      <w:jc w:val="center"/>
    </w:pPr>
    <w:rPr>
      <w:rFonts w:ascii="Calibri" w:hAnsi="Calibri" w:cs="Arial"/>
      <w:b w:val="0"/>
      <w:color w:val="auto"/>
      <w:sz w:val="24"/>
      <w:szCs w:val="24"/>
    </w:rPr>
  </w:style>
  <w:style w:type="paragraph" w:customStyle="1" w:styleId="Libellsaisine">
    <w:name w:val="Libellésaisine"/>
    <w:basedOn w:val="Normal"/>
    <w:qFormat/>
    <w:rsid w:val="007F6D93"/>
    <w:pPr>
      <w:framePr w:hSpace="141" w:wrap="around" w:vAnchor="text" w:hAnchor="margin" w:xAlign="right" w:y="-45"/>
      <w:tabs>
        <w:tab w:val="left" w:pos="3686"/>
      </w:tabs>
      <w:jc w:val="center"/>
    </w:pPr>
    <w:rPr>
      <w:rFonts w:ascii="Calibri" w:hAnsi="Calibri" w:cs="Arial"/>
      <w:color w:val="auto"/>
      <w:sz w:val="36"/>
    </w:rPr>
  </w:style>
  <w:style w:type="paragraph" w:customStyle="1" w:styleId="Collectivit">
    <w:name w:val="Collectivité"/>
    <w:basedOn w:val="Normal"/>
    <w:qFormat/>
    <w:rsid w:val="007F6D93"/>
    <w:pPr>
      <w:tabs>
        <w:tab w:val="left" w:pos="7513"/>
      </w:tabs>
      <w:spacing w:after="120"/>
      <w:ind w:left="2268"/>
      <w:jc w:val="center"/>
    </w:pPr>
    <w:rPr>
      <w:rFonts w:ascii="Calibri" w:hAnsi="Calibri" w:cs="Arial"/>
      <w:b w:val="0"/>
      <w:noProof/>
      <w:color w:val="auto"/>
      <w:sz w:val="36"/>
      <w:szCs w:val="20"/>
    </w:rPr>
  </w:style>
  <w:style w:type="paragraph" w:customStyle="1" w:styleId="PIECES">
    <w:name w:val="PIECES"/>
    <w:basedOn w:val="Normal"/>
    <w:qFormat/>
    <w:rsid w:val="007F6D93"/>
    <w:pPr>
      <w:tabs>
        <w:tab w:val="left" w:pos="3686"/>
      </w:tabs>
    </w:pPr>
    <w:rPr>
      <w:rFonts w:ascii="Calibri" w:hAnsi="Calibri" w:cs="Arial"/>
      <w:color w:val="auto"/>
      <w:sz w:val="28"/>
      <w:szCs w:val="28"/>
      <w:u w:val="single"/>
    </w:rPr>
  </w:style>
  <w:style w:type="paragraph" w:customStyle="1" w:styleId="dtailpices">
    <w:name w:val="détail pièces"/>
    <w:basedOn w:val="Normal"/>
    <w:qFormat/>
    <w:rsid w:val="007F6D93"/>
    <w:pPr>
      <w:tabs>
        <w:tab w:val="left" w:pos="3686"/>
      </w:tabs>
    </w:pPr>
    <w:rPr>
      <w:rFonts w:ascii="Century Gothic" w:hAnsi="Century Gothic" w:cs="Arial"/>
      <w:b w:val="0"/>
      <w:i/>
      <w:color w:val="auto"/>
      <w:sz w:val="20"/>
      <w:szCs w:val="20"/>
    </w:rPr>
  </w:style>
  <w:style w:type="paragraph" w:customStyle="1" w:styleId="PoliceSaisine">
    <w:name w:val="Police Saisine"/>
    <w:basedOn w:val="Normal"/>
    <w:qFormat/>
    <w:rsid w:val="007F6D93"/>
    <w:pPr>
      <w:jc w:val="both"/>
    </w:pPr>
    <w:rPr>
      <w:rFonts w:ascii="Century Gothic" w:hAnsi="Century Gothic" w:cs="Arial"/>
      <w:b w:val="0"/>
      <w:bCs w:val="0"/>
      <w:color w:val="000000"/>
      <w:sz w:val="20"/>
      <w:szCs w:val="20"/>
    </w:rPr>
  </w:style>
  <w:style w:type="paragraph" w:styleId="Objetducommentaire">
    <w:name w:val="annotation subject"/>
    <w:basedOn w:val="Commentaire"/>
    <w:next w:val="Commentaire"/>
    <w:link w:val="ObjetducommentaireCar"/>
    <w:rsid w:val="007F6D93"/>
  </w:style>
  <w:style w:type="character" w:customStyle="1" w:styleId="ObjetducommentaireCar">
    <w:name w:val="Objet du commentaire Car"/>
    <w:basedOn w:val="CommentaireCar"/>
    <w:link w:val="Objetducommentaire"/>
    <w:rsid w:val="007F6D93"/>
    <w:rPr>
      <w:rFonts w:ascii="Comic Sans MS" w:eastAsia="Times New Roman" w:hAnsi="Comic Sans MS" w:cs="Times New Roman"/>
      <w:b/>
      <w:bCs/>
      <w:color w:val="FFFFFF"/>
      <w:sz w:val="20"/>
      <w:szCs w:val="20"/>
      <w:lang w:eastAsia="fr-FR"/>
    </w:rPr>
  </w:style>
  <w:style w:type="paragraph" w:styleId="Pieddepage">
    <w:name w:val="footer"/>
    <w:basedOn w:val="PoliceSaisine"/>
    <w:link w:val="PieddepageCar"/>
    <w:uiPriority w:val="99"/>
    <w:rsid w:val="007F6D93"/>
    <w:pPr>
      <w:tabs>
        <w:tab w:val="center" w:pos="4536"/>
        <w:tab w:val="right" w:pos="9072"/>
      </w:tabs>
      <w:jc w:val="right"/>
    </w:pPr>
    <w:rPr>
      <w:sz w:val="16"/>
    </w:rPr>
  </w:style>
  <w:style w:type="character" w:customStyle="1" w:styleId="PieddepageCar">
    <w:name w:val="Pied de page Car"/>
    <w:basedOn w:val="Policepardfaut"/>
    <w:link w:val="Pieddepage"/>
    <w:uiPriority w:val="99"/>
    <w:rsid w:val="007F6D93"/>
    <w:rPr>
      <w:rFonts w:ascii="Century Gothic" w:eastAsia="Times New Roman" w:hAnsi="Century Gothic" w:cs="Arial"/>
      <w:color w:val="000000"/>
      <w:sz w:val="1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M\Documents\Mod&#232;les%20Office%20personnalis&#233;s\Instance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Instances</Template>
  <TotalTime>2</TotalTime>
  <Pages>3</Pages>
  <Words>1594</Words>
  <Characters>8768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Iasci</dc:creator>
  <cp:keywords/>
  <dc:description/>
  <cp:lastModifiedBy>Denis MAUGER</cp:lastModifiedBy>
  <cp:revision>3</cp:revision>
  <dcterms:created xsi:type="dcterms:W3CDTF">2017-08-01T09:59:00Z</dcterms:created>
  <dcterms:modified xsi:type="dcterms:W3CDTF">2017-08-01T10:00:00Z</dcterms:modified>
</cp:coreProperties>
</file>