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YSpec="top"/>
        <w:tblW w:w="0" w:type="auto"/>
        <w:shd w:val="clear" w:color="auto" w:fill="9BBB59"/>
        <w:tblLook w:val="04A0" w:firstRow="1" w:lastRow="0" w:firstColumn="1" w:lastColumn="0" w:noHBand="0" w:noVBand="1"/>
      </w:tblPr>
      <w:tblGrid>
        <w:gridCol w:w="1156"/>
        <w:gridCol w:w="3472"/>
      </w:tblGrid>
      <w:tr w:rsidR="007955FA" w:rsidTr="001156FB">
        <w:trPr>
          <w:trHeight w:val="759"/>
        </w:trPr>
        <w:tc>
          <w:tcPr>
            <w:tcW w:w="1156" w:type="dxa"/>
            <w:tcBorders>
              <w:right w:val="single" w:sz="4" w:space="0" w:color="FFFFFF"/>
            </w:tcBorders>
            <w:shd w:val="clear" w:color="auto" w:fill="9BBB59"/>
          </w:tcPr>
          <w:p w:rsidR="007955FA" w:rsidRDefault="007955FA">
            <w:bookmarkStart w:id="0" w:name="_Toc137458372"/>
            <w:bookmarkStart w:id="1" w:name="_Toc137459828"/>
            <w:bookmarkStart w:id="2" w:name="_Toc137460326"/>
            <w:bookmarkStart w:id="3" w:name="_Toc137462460"/>
            <w:bookmarkStart w:id="4" w:name="_Toc138237304"/>
            <w:bookmarkStart w:id="5" w:name="_Toc141247326"/>
          </w:p>
        </w:tc>
        <w:tc>
          <w:tcPr>
            <w:tcW w:w="3472" w:type="dxa"/>
            <w:tcBorders>
              <w:left w:val="single" w:sz="4" w:space="0" w:color="FFFFFF"/>
            </w:tcBorders>
            <w:shd w:val="clear" w:color="auto" w:fill="9BBB59"/>
            <w:vAlign w:val="bottom"/>
          </w:tcPr>
          <w:p w:rsidR="007955FA" w:rsidRDefault="007955FA" w:rsidP="001156FB">
            <w:pPr>
              <w:pStyle w:val="Sansinterligne"/>
              <w:rPr>
                <w:rFonts w:ascii="Cambria" w:hAnsi="Cambria"/>
                <w:b/>
                <w:bCs/>
                <w:color w:val="FFFFFF"/>
                <w:sz w:val="72"/>
                <w:szCs w:val="72"/>
              </w:rPr>
            </w:pPr>
          </w:p>
        </w:tc>
      </w:tr>
      <w:tr w:rsidR="007955FA" w:rsidTr="001156FB">
        <w:trPr>
          <w:trHeight w:val="1234"/>
        </w:trPr>
        <w:tc>
          <w:tcPr>
            <w:tcW w:w="1156" w:type="dxa"/>
            <w:tcBorders>
              <w:right w:val="single" w:sz="4" w:space="0" w:color="000000"/>
            </w:tcBorders>
            <w:shd w:val="clear" w:color="auto" w:fill="FFFFFF"/>
          </w:tcPr>
          <w:p w:rsidR="007955FA" w:rsidRDefault="007955FA"/>
        </w:tc>
        <w:tc>
          <w:tcPr>
            <w:tcW w:w="3472" w:type="dxa"/>
            <w:tcBorders>
              <w:left w:val="single" w:sz="4" w:space="0" w:color="000000"/>
            </w:tcBorders>
            <w:shd w:val="clear" w:color="auto" w:fill="FFFFFF"/>
          </w:tcPr>
          <w:p w:rsidR="007955FA" w:rsidRDefault="00C57B58">
            <w:r>
              <w:rPr>
                <w:rFonts w:cs="Arial"/>
                <w:noProof/>
              </w:rPr>
              <w:drawing>
                <wp:inline distT="0" distB="0" distL="0" distR="0">
                  <wp:extent cx="1828800" cy="1052830"/>
                  <wp:effectExtent l="19050" t="0" r="0" b="0"/>
                  <wp:docPr id="1" name="il_fi" descr="logo_cdg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_cdg27"/>
                          <pic:cNvPicPr preferRelativeResize="0">
                            <a:picLocks noChangeAspect="1" noChangeArrowheads="1"/>
                          </pic:cNvPicPr>
                        </pic:nvPicPr>
                        <pic:blipFill>
                          <a:blip r:embed="rId8" cstate="print"/>
                          <a:srcRect/>
                          <a:stretch>
                            <a:fillRect/>
                          </a:stretch>
                        </pic:blipFill>
                        <pic:spPr bwMode="auto">
                          <a:xfrm>
                            <a:off x="0" y="0"/>
                            <a:ext cx="1828800" cy="1052830"/>
                          </a:xfrm>
                          <a:prstGeom prst="rect">
                            <a:avLst/>
                          </a:prstGeom>
                          <a:solidFill>
                            <a:srgbClr val="9BBB59"/>
                          </a:solidFill>
                          <a:ln w="9525">
                            <a:noFill/>
                            <a:miter lim="800000"/>
                            <a:headEnd/>
                            <a:tailEnd/>
                          </a:ln>
                        </pic:spPr>
                      </pic:pic>
                    </a:graphicData>
                  </a:graphic>
                </wp:inline>
              </w:drawing>
            </w:r>
          </w:p>
        </w:tc>
      </w:tr>
    </w:tbl>
    <w:p w:rsidR="007955FA" w:rsidRDefault="007955FA" w:rsidP="002C3865"/>
    <w:tbl>
      <w:tblPr>
        <w:tblpPr w:leftFromText="187" w:rightFromText="187" w:horzAnchor="margin" w:tblpXSpec="center" w:tblpYSpec="bottom"/>
        <w:tblW w:w="5000" w:type="pct"/>
        <w:tblLook w:val="04A0" w:firstRow="1" w:lastRow="0" w:firstColumn="1" w:lastColumn="0" w:noHBand="0" w:noVBand="1"/>
      </w:tblPr>
      <w:tblGrid>
        <w:gridCol w:w="9072"/>
      </w:tblGrid>
      <w:tr w:rsidR="007955FA">
        <w:tc>
          <w:tcPr>
            <w:tcW w:w="0" w:type="auto"/>
          </w:tcPr>
          <w:p w:rsidR="007955FA" w:rsidRPr="00935E58" w:rsidRDefault="007955FA" w:rsidP="00D40801">
            <w:pPr>
              <w:pStyle w:val="Sansinterligne"/>
              <w:rPr>
                <w:rFonts w:ascii="Times New Roman" w:hAnsi="Times New Roman"/>
                <w:b/>
                <w:sz w:val="28"/>
                <w:szCs w:val="28"/>
              </w:rPr>
            </w:pPr>
            <w:r w:rsidRPr="00935E58">
              <w:rPr>
                <w:rFonts w:ascii="Times New Roman" w:hAnsi="Times New Roman"/>
                <w:b/>
                <w:bCs/>
                <w:i/>
                <w:sz w:val="28"/>
                <w:szCs w:val="28"/>
              </w:rPr>
              <w:t xml:space="preserve">Présenté au CT du </w:t>
            </w:r>
            <w:r w:rsidR="00D40801">
              <w:rPr>
                <w:rFonts w:ascii="Times New Roman" w:hAnsi="Times New Roman"/>
                <w:b/>
                <w:bCs/>
                <w:i/>
                <w:sz w:val="28"/>
                <w:szCs w:val="28"/>
              </w:rPr>
              <w:t>…</w:t>
            </w:r>
          </w:p>
        </w:tc>
      </w:tr>
      <w:tr w:rsidR="007955FA" w:rsidTr="007005E3">
        <w:tc>
          <w:tcPr>
            <w:tcW w:w="0" w:type="auto"/>
            <w:shd w:val="clear" w:color="auto" w:fill="BFBFBF" w:themeFill="background1" w:themeFillShade="BF"/>
          </w:tcPr>
          <w:p w:rsidR="007955FA" w:rsidRDefault="00D40801" w:rsidP="002334A0">
            <w:pPr>
              <w:pStyle w:val="Sansinterligne"/>
              <w:rPr>
                <w:color w:val="7F7F7F"/>
              </w:rPr>
            </w:pPr>
            <w:r>
              <w:rPr>
                <w:rFonts w:ascii="Arial" w:hAnsi="Arial" w:cs="Arial"/>
                <w:sz w:val="24"/>
                <w:szCs w:val="24"/>
                <w:lang w:eastAsia="fr-FR"/>
              </w:rPr>
              <w:t>Chaque collectivité doi</w:t>
            </w:r>
            <w:r w:rsidR="007955FA" w:rsidRPr="007955FA">
              <w:rPr>
                <w:rFonts w:ascii="Arial" w:hAnsi="Arial" w:cs="Arial"/>
                <w:sz w:val="24"/>
                <w:szCs w:val="24"/>
                <w:lang w:eastAsia="fr-FR"/>
              </w:rPr>
              <w:t>t l’adapter à sa situation et solliciter l’avis du CT, avant son adoption définitive par délibération de l’assemblée délibérante.</w:t>
            </w:r>
            <w:r>
              <w:rPr>
                <w:rFonts w:ascii="Arial" w:hAnsi="Arial" w:cs="Arial"/>
                <w:sz w:val="24"/>
                <w:szCs w:val="24"/>
                <w:lang w:eastAsia="fr-FR"/>
              </w:rPr>
              <w:t xml:space="preserve"> </w:t>
            </w:r>
            <w:r w:rsidR="007955FA" w:rsidRPr="007955FA">
              <w:rPr>
                <w:rFonts w:ascii="Arial" w:hAnsi="Arial" w:cs="Arial"/>
                <w:sz w:val="24"/>
                <w:szCs w:val="24"/>
                <w:lang w:eastAsia="fr-FR"/>
              </w:rPr>
              <w:t>Une fois adopté, le règlement intérieur devient force réglementaire dans la collectivité.</w:t>
            </w:r>
          </w:p>
        </w:tc>
      </w:tr>
    </w:tbl>
    <w:p w:rsidR="007955FA" w:rsidRPr="002C3865" w:rsidRDefault="002C3865" w:rsidP="002C3865">
      <w:pPr>
        <w:pStyle w:val="Pieddepage"/>
        <w:tabs>
          <w:tab w:val="left" w:pos="7230"/>
        </w:tabs>
        <w:rPr>
          <w:rFonts w:ascii="Calibri" w:eastAsia="SimSun" w:hAnsi="Calibri"/>
          <w:b/>
          <w:bCs/>
          <w:caps/>
          <w:sz w:val="28"/>
          <w:szCs w:val="28"/>
          <w:lang w:eastAsia="en-US"/>
        </w:rPr>
      </w:pPr>
      <w:r>
        <w:rPr>
          <w:rFonts w:ascii="Calibri" w:eastAsia="SimSun" w:hAnsi="Calibri"/>
          <w:b/>
          <w:bCs/>
          <w:caps/>
          <w:sz w:val="28"/>
          <w:szCs w:val="28"/>
          <w:lang w:eastAsia="en-US"/>
        </w:rPr>
        <w:tab/>
      </w:r>
      <w:r w:rsidR="00D40801">
        <w:rPr>
          <w:rFonts w:ascii="Calibri" w:eastAsia="SimSun" w:hAnsi="Calibri"/>
          <w:b/>
          <w:bCs/>
          <w:caps/>
          <w:sz w:val="28"/>
          <w:szCs w:val="28"/>
          <w:lang w:eastAsia="en-US"/>
        </w:rPr>
        <w:t>Mise a jour</w:t>
      </w:r>
      <w:r w:rsidR="00870998">
        <w:rPr>
          <w:rFonts w:ascii="Calibri" w:eastAsia="SimSun" w:hAnsi="Calibri"/>
          <w:b/>
          <w:bCs/>
          <w:caps/>
          <w:sz w:val="28"/>
          <w:szCs w:val="28"/>
          <w:lang w:eastAsia="en-US"/>
        </w:rPr>
        <w:t xml:space="preserve"> </w:t>
      </w:r>
      <w:r w:rsidR="003A1558">
        <w:rPr>
          <w:rFonts w:ascii="Calibri" w:eastAsia="SimSun" w:hAnsi="Calibri"/>
          <w:b/>
          <w:bCs/>
          <w:caps/>
          <w:sz w:val="28"/>
          <w:szCs w:val="28"/>
          <w:lang w:eastAsia="en-US"/>
        </w:rPr>
        <w:t>février 2020</w:t>
      </w:r>
    </w:p>
    <w:p w:rsidR="007955FA" w:rsidRDefault="007955FA" w:rsidP="007955FA">
      <w:pPr>
        <w:pStyle w:val="Sansinterligne"/>
        <w:jc w:val="center"/>
        <w:rPr>
          <w:rFonts w:ascii="Arial" w:hAnsi="Arial" w:cs="Arial"/>
          <w:b/>
          <w:sz w:val="48"/>
          <w:szCs w:val="48"/>
          <w:lang w:eastAsia="fr-FR"/>
        </w:rPr>
      </w:pPr>
    </w:p>
    <w:p w:rsidR="007955FA" w:rsidRDefault="007955FA" w:rsidP="007955FA">
      <w:pPr>
        <w:pStyle w:val="Sansinterligne"/>
        <w:jc w:val="center"/>
        <w:rPr>
          <w:rFonts w:ascii="Arial" w:hAnsi="Arial" w:cs="Arial"/>
          <w:b/>
          <w:sz w:val="48"/>
          <w:szCs w:val="48"/>
          <w:lang w:eastAsia="fr-FR"/>
        </w:rPr>
      </w:pPr>
    </w:p>
    <w:p w:rsidR="007955FA" w:rsidRDefault="007955FA" w:rsidP="007955FA">
      <w:pPr>
        <w:pStyle w:val="Sansinterligne"/>
        <w:jc w:val="center"/>
        <w:rPr>
          <w:rFonts w:ascii="Arial" w:hAnsi="Arial" w:cs="Arial"/>
          <w:b/>
          <w:sz w:val="48"/>
          <w:szCs w:val="48"/>
          <w:lang w:eastAsia="fr-FR"/>
        </w:rPr>
      </w:pPr>
    </w:p>
    <w:p w:rsidR="007955FA" w:rsidRDefault="007955FA" w:rsidP="007955FA">
      <w:pPr>
        <w:pStyle w:val="Sansinterligne"/>
        <w:jc w:val="center"/>
        <w:rPr>
          <w:rFonts w:ascii="Arial" w:hAnsi="Arial" w:cs="Arial"/>
          <w:b/>
          <w:sz w:val="48"/>
          <w:szCs w:val="48"/>
          <w:lang w:eastAsia="fr-FR"/>
        </w:rPr>
      </w:pPr>
    </w:p>
    <w:p w:rsidR="007955FA" w:rsidRDefault="007955FA" w:rsidP="007955FA">
      <w:pPr>
        <w:pStyle w:val="Sansinterligne"/>
        <w:jc w:val="center"/>
        <w:rPr>
          <w:rFonts w:ascii="Arial" w:hAnsi="Arial" w:cs="Arial"/>
          <w:b/>
          <w:sz w:val="48"/>
          <w:szCs w:val="48"/>
          <w:lang w:eastAsia="fr-FR"/>
        </w:rPr>
      </w:pPr>
    </w:p>
    <w:p w:rsidR="007955FA" w:rsidRPr="00935E58" w:rsidRDefault="007955FA" w:rsidP="007955FA">
      <w:pPr>
        <w:pStyle w:val="Sansinterligne"/>
        <w:jc w:val="center"/>
        <w:rPr>
          <w:rFonts w:ascii="Arial Unicode MS" w:eastAsia="Arial Unicode MS" w:hAnsi="Arial Unicode MS" w:cs="Arial Unicode MS"/>
          <w:b/>
          <w:sz w:val="60"/>
          <w:szCs w:val="60"/>
          <w:lang w:eastAsia="fr-FR"/>
        </w:rPr>
      </w:pPr>
      <w:r w:rsidRPr="00935E58">
        <w:rPr>
          <w:rFonts w:ascii="Arial Unicode MS" w:eastAsia="Arial Unicode MS" w:hAnsi="Arial Unicode MS" w:cs="Arial Unicode MS"/>
          <w:b/>
          <w:sz w:val="60"/>
          <w:szCs w:val="60"/>
          <w:lang w:eastAsia="fr-FR"/>
        </w:rPr>
        <w:t>Référentiel</w:t>
      </w:r>
      <w:r w:rsidR="00D40801">
        <w:rPr>
          <w:rFonts w:ascii="Arial Unicode MS" w:eastAsia="Arial Unicode MS" w:hAnsi="Arial Unicode MS" w:cs="Arial Unicode MS"/>
          <w:b/>
          <w:sz w:val="60"/>
          <w:szCs w:val="60"/>
          <w:lang w:eastAsia="fr-FR"/>
        </w:rPr>
        <w:t xml:space="preserve"> </w:t>
      </w:r>
      <w:r w:rsidRPr="00935E58">
        <w:rPr>
          <w:rFonts w:ascii="Arial Unicode MS" w:eastAsia="Arial Unicode MS" w:hAnsi="Arial Unicode MS" w:cs="Arial Unicode MS"/>
          <w:b/>
          <w:sz w:val="60"/>
          <w:szCs w:val="60"/>
          <w:lang w:eastAsia="fr-FR"/>
        </w:rPr>
        <w:t>: RÈGLEMENT INTÉRIEUR</w:t>
      </w:r>
    </w:p>
    <w:p w:rsidR="007955FA" w:rsidRPr="00935E58" w:rsidRDefault="007955FA" w:rsidP="007955FA">
      <w:pPr>
        <w:rPr>
          <w:rFonts w:ascii="Arial Unicode MS" w:eastAsia="Arial Unicode MS" w:hAnsi="Arial Unicode MS" w:cs="Arial Unicode MS"/>
          <w:sz w:val="40"/>
          <w:szCs w:val="40"/>
        </w:rPr>
      </w:pPr>
    </w:p>
    <w:p w:rsidR="007955FA" w:rsidRDefault="007955FA" w:rsidP="007955FA">
      <w:pPr>
        <w:pStyle w:val="Sansinterligne"/>
        <w:jc w:val="center"/>
        <w:rPr>
          <w:rFonts w:ascii="Arial" w:hAnsi="Arial" w:cs="Arial"/>
          <w:b/>
          <w:sz w:val="48"/>
          <w:szCs w:val="48"/>
          <w:lang w:eastAsia="fr-FR"/>
        </w:rPr>
      </w:pPr>
    </w:p>
    <w:p w:rsidR="007955FA" w:rsidRPr="00935E58" w:rsidRDefault="007955FA" w:rsidP="007955FA">
      <w:pPr>
        <w:pStyle w:val="Sansinterligne"/>
        <w:jc w:val="center"/>
        <w:rPr>
          <w:rFonts w:ascii="Times New Roman" w:hAnsi="Times New Roman"/>
          <w:b/>
          <w:sz w:val="44"/>
          <w:szCs w:val="44"/>
          <w:lang w:eastAsia="fr-FR"/>
        </w:rPr>
      </w:pPr>
      <w:r w:rsidRPr="00935E58">
        <w:rPr>
          <w:rFonts w:ascii="Times New Roman" w:hAnsi="Times New Roman"/>
          <w:b/>
          <w:sz w:val="44"/>
          <w:szCs w:val="44"/>
          <w:lang w:eastAsia="fr-FR"/>
        </w:rPr>
        <w:t>Proposé aux collectivités affiliées au Centre de Gestion de l’Eure</w:t>
      </w:r>
    </w:p>
    <w:p w:rsidR="0027078D" w:rsidRDefault="0027078D" w:rsidP="007955FA">
      <w:pPr>
        <w:pStyle w:val="Sansinterligne"/>
        <w:rPr>
          <w:rFonts w:ascii="Arial" w:hAnsi="Arial" w:cs="Arial"/>
          <w:b/>
          <w:sz w:val="48"/>
          <w:szCs w:val="48"/>
          <w:lang w:eastAsia="fr-FR"/>
        </w:rPr>
      </w:pPr>
    </w:p>
    <w:p w:rsidR="005245F4" w:rsidRPr="0079107A" w:rsidRDefault="005245F4" w:rsidP="00D40801">
      <w:pPr>
        <w:jc w:val="both"/>
        <w:rPr>
          <w:rFonts w:cs="Arial"/>
          <w:sz w:val="40"/>
          <w:szCs w:val="40"/>
        </w:rPr>
      </w:pPr>
    </w:p>
    <w:p w:rsidR="007955FA" w:rsidRDefault="007955FA" w:rsidP="007955FA">
      <w:pPr>
        <w:pStyle w:val="Sansinterligne"/>
        <w:rPr>
          <w:rFonts w:ascii="Arial" w:hAnsi="Arial" w:cs="Arial"/>
          <w:b/>
          <w:sz w:val="48"/>
          <w:szCs w:val="48"/>
          <w:lang w:eastAsia="fr-FR"/>
        </w:rPr>
      </w:pPr>
    </w:p>
    <w:p w:rsidR="007955FA" w:rsidRDefault="007955FA" w:rsidP="007955FA">
      <w:pPr>
        <w:pStyle w:val="Sansinterligne"/>
        <w:rPr>
          <w:rFonts w:ascii="Arial" w:hAnsi="Arial" w:cs="Arial"/>
          <w:b/>
          <w:sz w:val="48"/>
          <w:szCs w:val="48"/>
          <w:lang w:eastAsia="fr-FR"/>
        </w:rPr>
      </w:pPr>
    </w:p>
    <w:p w:rsidR="007955FA" w:rsidRDefault="007955FA" w:rsidP="007955FA">
      <w:pPr>
        <w:pStyle w:val="Sansinterligne"/>
        <w:rPr>
          <w:rFonts w:ascii="Arial" w:hAnsi="Arial" w:cs="Arial"/>
          <w:b/>
          <w:sz w:val="48"/>
          <w:szCs w:val="48"/>
          <w:lang w:eastAsia="fr-FR"/>
        </w:rPr>
      </w:pPr>
    </w:p>
    <w:p w:rsidR="007955FA" w:rsidRDefault="007955FA" w:rsidP="007955FA">
      <w:pPr>
        <w:pStyle w:val="Sansinterligne"/>
        <w:rPr>
          <w:rFonts w:ascii="Arial" w:hAnsi="Arial" w:cs="Arial"/>
          <w:b/>
          <w:sz w:val="48"/>
          <w:szCs w:val="48"/>
          <w:lang w:eastAsia="fr-FR"/>
        </w:rPr>
      </w:pPr>
    </w:p>
    <w:p w:rsidR="007955FA" w:rsidRDefault="007955FA" w:rsidP="007955FA">
      <w:pPr>
        <w:pStyle w:val="Sansinterligne"/>
        <w:rPr>
          <w:rFonts w:ascii="Arial" w:hAnsi="Arial" w:cs="Arial"/>
          <w:b/>
          <w:sz w:val="48"/>
          <w:szCs w:val="48"/>
          <w:lang w:eastAsia="fr-FR"/>
        </w:rPr>
      </w:pPr>
    </w:p>
    <w:p w:rsidR="002C3865" w:rsidRDefault="002C3865" w:rsidP="007955FA">
      <w:pPr>
        <w:pStyle w:val="Sansinterligne"/>
        <w:rPr>
          <w:rFonts w:ascii="Arial" w:hAnsi="Arial" w:cs="Arial"/>
          <w:b/>
          <w:sz w:val="48"/>
          <w:szCs w:val="48"/>
          <w:lang w:eastAsia="fr-FR"/>
        </w:rPr>
      </w:pPr>
    </w:p>
    <w:p w:rsidR="007955FA" w:rsidRPr="007955FA" w:rsidRDefault="007955FA" w:rsidP="007955FA">
      <w:pPr>
        <w:pStyle w:val="Sansinterligne"/>
        <w:rPr>
          <w:rFonts w:ascii="Arial" w:hAnsi="Arial" w:cs="Arial"/>
          <w:b/>
          <w:sz w:val="48"/>
          <w:szCs w:val="48"/>
          <w:lang w:eastAsia="fr-FR"/>
        </w:rPr>
        <w:sectPr w:rsidR="007955FA" w:rsidRPr="007955FA" w:rsidSect="007955FA">
          <w:headerReference w:type="even" r:id="rId9"/>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pPr>
    </w:p>
    <w:p w:rsidR="0027078D" w:rsidRDefault="0027078D" w:rsidP="0027078D">
      <w:pPr>
        <w:jc w:val="both"/>
        <w:rPr>
          <w:rFonts w:cs="Arial"/>
          <w:b/>
          <w:bCs/>
          <w:u w:val="single"/>
        </w:rPr>
      </w:pPr>
    </w:p>
    <w:p w:rsidR="004922F8" w:rsidRPr="0079107A" w:rsidRDefault="004922F8" w:rsidP="004922F8">
      <w:pPr>
        <w:pStyle w:val="PARTIE"/>
      </w:pPr>
      <w:bookmarkStart w:id="6" w:name="_Toc357168549"/>
      <w:r w:rsidRPr="0079107A">
        <w:lastRenderedPageBreak/>
        <w:t>Sommaire</w:t>
      </w:r>
      <w:bookmarkEnd w:id="6"/>
    </w:p>
    <w:p w:rsidR="004922F8" w:rsidRPr="0079107A" w:rsidRDefault="004922F8" w:rsidP="004922F8">
      <w:pPr>
        <w:pStyle w:val="TM3"/>
        <w:rPr>
          <w:rFonts w:cs="Arial"/>
        </w:rPr>
      </w:pPr>
    </w:p>
    <w:p w:rsidR="004922F8" w:rsidRPr="0079107A" w:rsidRDefault="004922F8" w:rsidP="004922F8">
      <w:pPr>
        <w:pStyle w:val="TM3"/>
        <w:ind w:left="0" w:firstLine="0"/>
        <w:jc w:val="left"/>
        <w:rPr>
          <w:rFonts w:cs="Arial"/>
        </w:rPr>
      </w:pPr>
    </w:p>
    <w:p w:rsidR="00AD7887" w:rsidRDefault="00D51695">
      <w:pPr>
        <w:pStyle w:val="TM3"/>
        <w:rPr>
          <w:rFonts w:ascii="Calibri" w:hAnsi="Calibri"/>
          <w:b w:val="0"/>
          <w:bCs w:val="0"/>
          <w:sz w:val="22"/>
          <w:szCs w:val="22"/>
        </w:rPr>
      </w:pPr>
      <w:r w:rsidRPr="0079107A">
        <w:rPr>
          <w:rFonts w:cs="Arial"/>
        </w:rPr>
        <w:fldChar w:fldCharType="begin"/>
      </w:r>
      <w:r w:rsidR="004922F8" w:rsidRPr="0079107A">
        <w:rPr>
          <w:rFonts w:cs="Arial"/>
        </w:rPr>
        <w:instrText xml:space="preserve"> TOC \o "1-5" \h \z \u </w:instrText>
      </w:r>
      <w:r w:rsidRPr="0079107A">
        <w:rPr>
          <w:rFonts w:cs="Arial"/>
        </w:rPr>
        <w:fldChar w:fldCharType="separate"/>
      </w:r>
      <w:hyperlink w:anchor="_Toc357168549" w:history="1">
        <w:r w:rsidR="00AD7887" w:rsidRPr="00F27AA8">
          <w:rPr>
            <w:rStyle w:val="Lienhypertexte"/>
          </w:rPr>
          <w:t>Sommaire</w:t>
        </w:r>
        <w:r w:rsidR="00AD7887">
          <w:rPr>
            <w:webHidden/>
          </w:rPr>
          <w:tab/>
        </w:r>
        <w:r>
          <w:rPr>
            <w:webHidden/>
          </w:rPr>
          <w:fldChar w:fldCharType="begin"/>
        </w:r>
        <w:r w:rsidR="00AD7887">
          <w:rPr>
            <w:webHidden/>
          </w:rPr>
          <w:instrText xml:space="preserve"> PAGEREF _Toc357168549 \h </w:instrText>
        </w:r>
        <w:r>
          <w:rPr>
            <w:webHidden/>
          </w:rPr>
        </w:r>
        <w:r>
          <w:rPr>
            <w:webHidden/>
          </w:rPr>
          <w:fldChar w:fldCharType="separate"/>
        </w:r>
        <w:r w:rsidR="00A57868">
          <w:rPr>
            <w:webHidden/>
          </w:rPr>
          <w:t>2</w:t>
        </w:r>
        <w:r>
          <w:rPr>
            <w:webHidden/>
          </w:rPr>
          <w:fldChar w:fldCharType="end"/>
        </w:r>
      </w:hyperlink>
    </w:p>
    <w:p w:rsidR="00AD7887" w:rsidRDefault="00AD7887">
      <w:pPr>
        <w:pStyle w:val="TM3"/>
        <w:rPr>
          <w:rStyle w:val="Lienhypertexte"/>
        </w:rPr>
      </w:pPr>
    </w:p>
    <w:p w:rsidR="00AD7887" w:rsidRDefault="003A1558">
      <w:pPr>
        <w:pStyle w:val="TM3"/>
        <w:rPr>
          <w:rFonts w:ascii="Calibri" w:hAnsi="Calibri"/>
          <w:b w:val="0"/>
          <w:bCs w:val="0"/>
          <w:sz w:val="22"/>
          <w:szCs w:val="22"/>
        </w:rPr>
      </w:pPr>
      <w:hyperlink w:anchor="_Toc357168550" w:history="1">
        <w:r w:rsidR="00AD7887" w:rsidRPr="00F27AA8">
          <w:rPr>
            <w:rStyle w:val="Lienhypertexte"/>
          </w:rPr>
          <w:t>PREAMBULE</w:t>
        </w:r>
        <w:r w:rsidR="00AD7887">
          <w:rPr>
            <w:webHidden/>
          </w:rPr>
          <w:tab/>
        </w:r>
        <w:r w:rsidR="00D51695">
          <w:rPr>
            <w:webHidden/>
          </w:rPr>
          <w:fldChar w:fldCharType="begin"/>
        </w:r>
        <w:r w:rsidR="00AD7887">
          <w:rPr>
            <w:webHidden/>
          </w:rPr>
          <w:instrText xml:space="preserve"> PAGEREF _Toc357168550 \h </w:instrText>
        </w:r>
        <w:r w:rsidR="00D51695">
          <w:rPr>
            <w:webHidden/>
          </w:rPr>
        </w:r>
        <w:r w:rsidR="00D51695">
          <w:rPr>
            <w:webHidden/>
          </w:rPr>
          <w:fldChar w:fldCharType="separate"/>
        </w:r>
        <w:r w:rsidR="00A57868">
          <w:rPr>
            <w:webHidden/>
          </w:rPr>
          <w:t>4</w:t>
        </w:r>
        <w:r w:rsidR="00D51695">
          <w:rPr>
            <w:webHidden/>
          </w:rPr>
          <w:fldChar w:fldCharType="end"/>
        </w:r>
      </w:hyperlink>
    </w:p>
    <w:p w:rsidR="00AD7887" w:rsidRDefault="00AD7887">
      <w:pPr>
        <w:pStyle w:val="TM3"/>
        <w:rPr>
          <w:rStyle w:val="Lienhypertexte"/>
        </w:rPr>
      </w:pPr>
    </w:p>
    <w:p w:rsidR="00EC332B" w:rsidRPr="00EC332B" w:rsidRDefault="00EC332B" w:rsidP="00EC332B"/>
    <w:p w:rsidR="00AD7887" w:rsidRDefault="003A1558">
      <w:pPr>
        <w:pStyle w:val="TM3"/>
        <w:rPr>
          <w:rFonts w:ascii="Calibri" w:hAnsi="Calibri"/>
          <w:b w:val="0"/>
          <w:bCs w:val="0"/>
          <w:sz w:val="22"/>
          <w:szCs w:val="22"/>
        </w:rPr>
      </w:pPr>
      <w:hyperlink w:anchor="_Toc357168551" w:history="1">
        <w:r w:rsidR="00AD7887" w:rsidRPr="00F27AA8">
          <w:rPr>
            <w:rStyle w:val="Lienhypertexte"/>
          </w:rPr>
          <w:t>PREMIERE PARTIE : ORGANISATION DU TRAVAIL</w:t>
        </w:r>
        <w:r w:rsidR="00AD7887">
          <w:rPr>
            <w:webHidden/>
          </w:rPr>
          <w:tab/>
        </w:r>
        <w:r w:rsidR="00D51695">
          <w:rPr>
            <w:webHidden/>
          </w:rPr>
          <w:fldChar w:fldCharType="begin"/>
        </w:r>
        <w:r w:rsidR="00AD7887">
          <w:rPr>
            <w:webHidden/>
          </w:rPr>
          <w:instrText xml:space="preserve"> PAGEREF _Toc357168551 \h </w:instrText>
        </w:r>
        <w:r w:rsidR="00D51695">
          <w:rPr>
            <w:webHidden/>
          </w:rPr>
        </w:r>
        <w:r w:rsidR="00D51695">
          <w:rPr>
            <w:webHidden/>
          </w:rPr>
          <w:fldChar w:fldCharType="separate"/>
        </w:r>
        <w:r w:rsidR="00A57868">
          <w:rPr>
            <w:webHidden/>
          </w:rPr>
          <w:t>4</w:t>
        </w:r>
        <w:r w:rsidR="00D51695">
          <w:rPr>
            <w:webHidden/>
          </w:rPr>
          <w:fldChar w:fldCharType="end"/>
        </w:r>
      </w:hyperlink>
    </w:p>
    <w:p w:rsidR="00AD7887" w:rsidRDefault="003A1558">
      <w:pPr>
        <w:pStyle w:val="TM1"/>
        <w:rPr>
          <w:rFonts w:ascii="Calibri" w:hAnsi="Calibri"/>
          <w:b w:val="0"/>
          <w:bCs w:val="0"/>
          <w:i w:val="0"/>
          <w:iCs w:val="0"/>
          <w:noProof/>
          <w:sz w:val="22"/>
          <w:szCs w:val="22"/>
        </w:rPr>
      </w:pPr>
      <w:hyperlink w:anchor="_Toc357168552" w:history="1">
        <w:r w:rsidR="00AD7887" w:rsidRPr="00F27AA8">
          <w:rPr>
            <w:rStyle w:val="Lienhypertexte"/>
            <w:noProof/>
          </w:rPr>
          <w:t>I.</w:t>
        </w:r>
        <w:r w:rsidR="00AD7887">
          <w:rPr>
            <w:rFonts w:ascii="Calibri" w:hAnsi="Calibri"/>
            <w:b w:val="0"/>
            <w:bCs w:val="0"/>
            <w:i w:val="0"/>
            <w:iCs w:val="0"/>
            <w:noProof/>
            <w:sz w:val="22"/>
            <w:szCs w:val="22"/>
          </w:rPr>
          <w:tab/>
        </w:r>
        <w:r w:rsidR="00AD7887" w:rsidRPr="00F27AA8">
          <w:rPr>
            <w:rStyle w:val="Lienhypertexte"/>
            <w:noProof/>
          </w:rPr>
          <w:t>LES TEMPS DE PRESENCE DANS LA COLLECTIVITE</w:t>
        </w:r>
        <w:r w:rsidR="00AD7887">
          <w:rPr>
            <w:noProof/>
            <w:webHidden/>
          </w:rPr>
          <w:tab/>
        </w:r>
        <w:r w:rsidR="00D51695" w:rsidRPr="001113AE">
          <w:rPr>
            <w:i w:val="0"/>
            <w:noProof/>
            <w:webHidden/>
          </w:rPr>
          <w:fldChar w:fldCharType="begin"/>
        </w:r>
        <w:r w:rsidR="00AD7887" w:rsidRPr="001113AE">
          <w:rPr>
            <w:i w:val="0"/>
            <w:noProof/>
            <w:webHidden/>
          </w:rPr>
          <w:instrText xml:space="preserve"> PAGEREF _Toc357168552 \h </w:instrText>
        </w:r>
        <w:r w:rsidR="00D51695" w:rsidRPr="001113AE">
          <w:rPr>
            <w:i w:val="0"/>
            <w:noProof/>
            <w:webHidden/>
          </w:rPr>
        </w:r>
        <w:r w:rsidR="00D51695" w:rsidRPr="001113AE">
          <w:rPr>
            <w:i w:val="0"/>
            <w:noProof/>
            <w:webHidden/>
          </w:rPr>
          <w:fldChar w:fldCharType="separate"/>
        </w:r>
        <w:r w:rsidR="00A57868" w:rsidRPr="001113AE">
          <w:rPr>
            <w:i w:val="0"/>
            <w:noProof/>
            <w:webHidden/>
          </w:rPr>
          <w:t>4</w:t>
        </w:r>
        <w:r w:rsidR="00D51695" w:rsidRPr="001113AE">
          <w:rPr>
            <w:i w:val="0"/>
            <w:noProof/>
            <w:webHidden/>
          </w:rPr>
          <w:fldChar w:fldCharType="end"/>
        </w:r>
      </w:hyperlink>
    </w:p>
    <w:p w:rsidR="00AD7887" w:rsidRDefault="003A1558" w:rsidP="00AD7887">
      <w:pPr>
        <w:pStyle w:val="TM4"/>
        <w:rPr>
          <w:rFonts w:ascii="Calibri" w:hAnsi="Calibri"/>
          <w:noProof/>
          <w:sz w:val="22"/>
          <w:szCs w:val="22"/>
        </w:rPr>
      </w:pPr>
      <w:hyperlink w:anchor="_Toc357168553" w:history="1">
        <w:r w:rsidR="00AD7887" w:rsidRPr="00F27AA8">
          <w:rPr>
            <w:rStyle w:val="Lienhypertexte"/>
            <w:noProof/>
          </w:rPr>
          <w:t>1.</w:t>
        </w:r>
        <w:r w:rsidR="00AD7887">
          <w:rPr>
            <w:rStyle w:val="Lienhypertexte"/>
            <w:noProof/>
          </w:rPr>
          <w:tab/>
        </w:r>
        <w:r w:rsidR="00AD7887" w:rsidRPr="00F27AA8">
          <w:rPr>
            <w:rStyle w:val="Lienhypertexte"/>
            <w:noProof/>
          </w:rPr>
          <w:t>Les principes de la durée légale du travail</w:t>
        </w:r>
        <w:r w:rsidR="00AD7887">
          <w:rPr>
            <w:noProof/>
            <w:webHidden/>
          </w:rPr>
          <w:tab/>
        </w:r>
        <w:r w:rsidR="00D51695">
          <w:rPr>
            <w:noProof/>
            <w:webHidden/>
          </w:rPr>
          <w:fldChar w:fldCharType="begin"/>
        </w:r>
        <w:r w:rsidR="00AD7887">
          <w:rPr>
            <w:noProof/>
            <w:webHidden/>
          </w:rPr>
          <w:instrText xml:space="preserve"> PAGEREF _Toc357168553 \h </w:instrText>
        </w:r>
        <w:r w:rsidR="00D51695">
          <w:rPr>
            <w:noProof/>
            <w:webHidden/>
          </w:rPr>
        </w:r>
        <w:r w:rsidR="00D51695">
          <w:rPr>
            <w:noProof/>
            <w:webHidden/>
          </w:rPr>
          <w:fldChar w:fldCharType="separate"/>
        </w:r>
        <w:r w:rsidR="00A57868">
          <w:rPr>
            <w:noProof/>
            <w:webHidden/>
          </w:rPr>
          <w:t>4</w:t>
        </w:r>
        <w:r w:rsidR="00D51695">
          <w:rPr>
            <w:noProof/>
            <w:webHidden/>
          </w:rPr>
          <w:fldChar w:fldCharType="end"/>
        </w:r>
      </w:hyperlink>
    </w:p>
    <w:p w:rsidR="00AD7887" w:rsidRDefault="003A1558" w:rsidP="00AD7887">
      <w:pPr>
        <w:pStyle w:val="TM4"/>
        <w:tabs>
          <w:tab w:val="clear" w:pos="284"/>
          <w:tab w:val="left" w:pos="851"/>
        </w:tabs>
        <w:ind w:left="567"/>
        <w:rPr>
          <w:rFonts w:ascii="Calibri" w:hAnsi="Calibri"/>
          <w:noProof/>
          <w:sz w:val="22"/>
          <w:szCs w:val="22"/>
        </w:rPr>
      </w:pPr>
      <w:hyperlink w:anchor="_Toc357168554" w:history="1">
        <w:r w:rsidR="00AD7887" w:rsidRPr="00F27AA8">
          <w:rPr>
            <w:rStyle w:val="Lienhypertexte"/>
            <w:noProof/>
          </w:rPr>
          <w:t>a.</w:t>
        </w:r>
        <w:r w:rsidR="00AD7887">
          <w:rPr>
            <w:rFonts w:ascii="Calibri" w:hAnsi="Calibri"/>
            <w:noProof/>
            <w:sz w:val="22"/>
            <w:szCs w:val="22"/>
          </w:rPr>
          <w:tab/>
        </w:r>
        <w:r w:rsidR="00AD7887" w:rsidRPr="00F27AA8">
          <w:rPr>
            <w:rStyle w:val="Lienhypertexte"/>
            <w:noProof/>
          </w:rPr>
          <w:t>Durée effective du temps de travail</w:t>
        </w:r>
        <w:r w:rsidR="00AD7887">
          <w:rPr>
            <w:noProof/>
            <w:webHidden/>
          </w:rPr>
          <w:tab/>
        </w:r>
        <w:r w:rsidR="00D51695">
          <w:rPr>
            <w:noProof/>
            <w:webHidden/>
          </w:rPr>
          <w:fldChar w:fldCharType="begin"/>
        </w:r>
        <w:r w:rsidR="00AD7887">
          <w:rPr>
            <w:noProof/>
            <w:webHidden/>
          </w:rPr>
          <w:instrText xml:space="preserve"> PAGEREF _Toc357168554 \h </w:instrText>
        </w:r>
        <w:r w:rsidR="00D51695">
          <w:rPr>
            <w:noProof/>
            <w:webHidden/>
          </w:rPr>
        </w:r>
        <w:r w:rsidR="00D51695">
          <w:rPr>
            <w:noProof/>
            <w:webHidden/>
          </w:rPr>
          <w:fldChar w:fldCharType="separate"/>
        </w:r>
        <w:r w:rsidR="00A57868">
          <w:rPr>
            <w:noProof/>
            <w:webHidden/>
          </w:rPr>
          <w:t>4</w:t>
        </w:r>
        <w:r w:rsidR="00D51695">
          <w:rPr>
            <w:noProof/>
            <w:webHidden/>
          </w:rPr>
          <w:fldChar w:fldCharType="end"/>
        </w:r>
      </w:hyperlink>
    </w:p>
    <w:p w:rsidR="00AD7887" w:rsidRDefault="003A1558" w:rsidP="00AD7887">
      <w:pPr>
        <w:pStyle w:val="TM4"/>
        <w:tabs>
          <w:tab w:val="clear" w:pos="284"/>
          <w:tab w:val="left" w:pos="851"/>
        </w:tabs>
        <w:ind w:left="567"/>
        <w:rPr>
          <w:rFonts w:ascii="Calibri" w:hAnsi="Calibri"/>
          <w:noProof/>
          <w:sz w:val="22"/>
          <w:szCs w:val="22"/>
        </w:rPr>
      </w:pPr>
      <w:hyperlink w:anchor="_Toc357168555" w:history="1">
        <w:r w:rsidR="00AD7887" w:rsidRPr="00F27AA8">
          <w:rPr>
            <w:rStyle w:val="Lienhypertexte"/>
            <w:noProof/>
          </w:rPr>
          <w:t>b.</w:t>
        </w:r>
        <w:r w:rsidR="00AD7887">
          <w:rPr>
            <w:rFonts w:ascii="Calibri" w:hAnsi="Calibri"/>
            <w:noProof/>
            <w:sz w:val="22"/>
            <w:szCs w:val="22"/>
          </w:rPr>
          <w:tab/>
        </w:r>
        <w:r w:rsidR="00AD7887" w:rsidRPr="00F27AA8">
          <w:rPr>
            <w:rStyle w:val="Lienhypertexte"/>
            <w:noProof/>
          </w:rPr>
          <w:t>Durée annuelle du temps de travail effectif</w:t>
        </w:r>
        <w:r w:rsidR="00AD7887">
          <w:rPr>
            <w:noProof/>
            <w:webHidden/>
          </w:rPr>
          <w:tab/>
        </w:r>
        <w:r w:rsidR="00D51695">
          <w:rPr>
            <w:noProof/>
            <w:webHidden/>
          </w:rPr>
          <w:fldChar w:fldCharType="begin"/>
        </w:r>
        <w:r w:rsidR="00AD7887">
          <w:rPr>
            <w:noProof/>
            <w:webHidden/>
          </w:rPr>
          <w:instrText xml:space="preserve"> PAGEREF _Toc357168555 \h </w:instrText>
        </w:r>
        <w:r w:rsidR="00D51695">
          <w:rPr>
            <w:noProof/>
            <w:webHidden/>
          </w:rPr>
        </w:r>
        <w:r w:rsidR="00D51695">
          <w:rPr>
            <w:noProof/>
            <w:webHidden/>
          </w:rPr>
          <w:fldChar w:fldCharType="separate"/>
        </w:r>
        <w:r w:rsidR="00A57868">
          <w:rPr>
            <w:noProof/>
            <w:webHidden/>
          </w:rPr>
          <w:t>4</w:t>
        </w:r>
        <w:r w:rsidR="00D51695">
          <w:rPr>
            <w:noProof/>
            <w:webHidden/>
          </w:rPr>
          <w:fldChar w:fldCharType="end"/>
        </w:r>
      </w:hyperlink>
    </w:p>
    <w:p w:rsidR="00AD7887" w:rsidRDefault="003A1558" w:rsidP="00AD7887">
      <w:pPr>
        <w:pStyle w:val="TM4"/>
        <w:tabs>
          <w:tab w:val="clear" w:pos="284"/>
          <w:tab w:val="left" w:pos="851"/>
        </w:tabs>
        <w:ind w:left="567"/>
        <w:rPr>
          <w:rFonts w:ascii="Calibri" w:hAnsi="Calibri"/>
          <w:noProof/>
          <w:sz w:val="22"/>
          <w:szCs w:val="22"/>
        </w:rPr>
      </w:pPr>
      <w:hyperlink w:anchor="_Toc357168556" w:history="1">
        <w:r w:rsidR="00AD7887" w:rsidRPr="00F27AA8">
          <w:rPr>
            <w:rStyle w:val="Lienhypertexte"/>
            <w:noProof/>
          </w:rPr>
          <w:t>c.</w:t>
        </w:r>
        <w:r w:rsidR="00AD7887">
          <w:rPr>
            <w:rFonts w:ascii="Calibri" w:hAnsi="Calibri"/>
            <w:noProof/>
            <w:sz w:val="22"/>
            <w:szCs w:val="22"/>
          </w:rPr>
          <w:tab/>
        </w:r>
        <w:r w:rsidR="00AD7887" w:rsidRPr="00F27AA8">
          <w:rPr>
            <w:rStyle w:val="Lienhypertexte"/>
            <w:noProof/>
          </w:rPr>
          <w:t>Temps de travail hebdomadaire</w:t>
        </w:r>
        <w:r w:rsidR="00AD7887">
          <w:rPr>
            <w:noProof/>
            <w:webHidden/>
          </w:rPr>
          <w:tab/>
        </w:r>
        <w:r w:rsidR="00D51695">
          <w:rPr>
            <w:noProof/>
            <w:webHidden/>
          </w:rPr>
          <w:fldChar w:fldCharType="begin"/>
        </w:r>
        <w:r w:rsidR="00AD7887">
          <w:rPr>
            <w:noProof/>
            <w:webHidden/>
          </w:rPr>
          <w:instrText xml:space="preserve"> PAGEREF _Toc357168556 \h </w:instrText>
        </w:r>
        <w:r w:rsidR="00D51695">
          <w:rPr>
            <w:noProof/>
            <w:webHidden/>
          </w:rPr>
        </w:r>
        <w:r w:rsidR="00D51695">
          <w:rPr>
            <w:noProof/>
            <w:webHidden/>
          </w:rPr>
          <w:fldChar w:fldCharType="separate"/>
        </w:r>
        <w:r w:rsidR="00A57868">
          <w:rPr>
            <w:noProof/>
            <w:webHidden/>
          </w:rPr>
          <w:t>4</w:t>
        </w:r>
        <w:r w:rsidR="00D51695">
          <w:rPr>
            <w:noProof/>
            <w:webHidden/>
          </w:rPr>
          <w:fldChar w:fldCharType="end"/>
        </w:r>
      </w:hyperlink>
    </w:p>
    <w:p w:rsidR="00AD7887" w:rsidRDefault="003A1558" w:rsidP="006263ED">
      <w:pPr>
        <w:pStyle w:val="TM4"/>
        <w:rPr>
          <w:rFonts w:ascii="Calibri" w:hAnsi="Calibri"/>
          <w:noProof/>
          <w:sz w:val="22"/>
          <w:szCs w:val="22"/>
        </w:rPr>
      </w:pPr>
      <w:hyperlink w:anchor="_Toc357168557" w:history="1">
        <w:r w:rsidR="00AD7887" w:rsidRPr="00F27AA8">
          <w:rPr>
            <w:rStyle w:val="Lienhypertexte"/>
            <w:noProof/>
          </w:rPr>
          <w:t>2.</w:t>
        </w:r>
        <w:r w:rsidR="00AD7887">
          <w:rPr>
            <w:rFonts w:ascii="Calibri" w:hAnsi="Calibri"/>
            <w:noProof/>
            <w:sz w:val="22"/>
            <w:szCs w:val="22"/>
          </w:rPr>
          <w:tab/>
        </w:r>
        <w:r w:rsidR="00AD7887" w:rsidRPr="00F27AA8">
          <w:rPr>
            <w:rStyle w:val="Lienhypertexte"/>
            <w:noProof/>
          </w:rPr>
          <w:t>Horaires</w:t>
        </w:r>
        <w:r w:rsidR="00617CAE">
          <w:rPr>
            <w:noProof/>
            <w:webHidden/>
          </w:rPr>
          <w:tab/>
        </w:r>
        <w:r w:rsidR="006263ED">
          <w:rPr>
            <w:noProof/>
            <w:webHidden/>
          </w:rPr>
          <w:tab/>
        </w:r>
        <w:r w:rsidR="00D51695">
          <w:rPr>
            <w:noProof/>
            <w:webHidden/>
          </w:rPr>
          <w:fldChar w:fldCharType="begin"/>
        </w:r>
        <w:r w:rsidR="00AD7887">
          <w:rPr>
            <w:noProof/>
            <w:webHidden/>
          </w:rPr>
          <w:instrText xml:space="preserve"> PAGEREF _Toc357168557 \h </w:instrText>
        </w:r>
        <w:r w:rsidR="00D51695">
          <w:rPr>
            <w:noProof/>
            <w:webHidden/>
          </w:rPr>
        </w:r>
        <w:r w:rsidR="00D51695">
          <w:rPr>
            <w:noProof/>
            <w:webHidden/>
          </w:rPr>
          <w:fldChar w:fldCharType="separate"/>
        </w:r>
        <w:r w:rsidR="00A57868">
          <w:rPr>
            <w:noProof/>
            <w:webHidden/>
          </w:rPr>
          <w:t>5</w:t>
        </w:r>
        <w:r w:rsidR="00D51695">
          <w:rPr>
            <w:noProof/>
            <w:webHidden/>
          </w:rPr>
          <w:fldChar w:fldCharType="end"/>
        </w:r>
      </w:hyperlink>
    </w:p>
    <w:p w:rsidR="00AD7887" w:rsidRDefault="003A1558" w:rsidP="00AD7887">
      <w:pPr>
        <w:pStyle w:val="TM4"/>
        <w:tabs>
          <w:tab w:val="clear" w:pos="284"/>
          <w:tab w:val="left" w:pos="851"/>
        </w:tabs>
        <w:ind w:left="567"/>
        <w:rPr>
          <w:rFonts w:ascii="Calibri" w:hAnsi="Calibri"/>
          <w:noProof/>
          <w:sz w:val="22"/>
          <w:szCs w:val="22"/>
        </w:rPr>
      </w:pPr>
      <w:hyperlink w:anchor="_Toc357168558" w:history="1">
        <w:r w:rsidR="00AD7887" w:rsidRPr="00F27AA8">
          <w:rPr>
            <w:rStyle w:val="Lienhypertexte"/>
            <w:noProof/>
          </w:rPr>
          <w:t>a.</w:t>
        </w:r>
        <w:r w:rsidR="00AD7887">
          <w:rPr>
            <w:rStyle w:val="Lienhypertexte"/>
            <w:noProof/>
          </w:rPr>
          <w:tab/>
        </w:r>
        <w:r w:rsidR="00AD7887" w:rsidRPr="00F27AA8">
          <w:rPr>
            <w:rStyle w:val="Lienhypertexte"/>
            <w:noProof/>
          </w:rPr>
          <w:t>Horaire quotidien - Amplitude</w:t>
        </w:r>
        <w:r w:rsidR="00AD7887">
          <w:rPr>
            <w:noProof/>
            <w:webHidden/>
          </w:rPr>
          <w:tab/>
        </w:r>
        <w:r w:rsidR="00D51695">
          <w:rPr>
            <w:noProof/>
            <w:webHidden/>
          </w:rPr>
          <w:fldChar w:fldCharType="begin"/>
        </w:r>
        <w:r w:rsidR="00AD7887">
          <w:rPr>
            <w:noProof/>
            <w:webHidden/>
          </w:rPr>
          <w:instrText xml:space="preserve"> PAGEREF _Toc357168558 \h </w:instrText>
        </w:r>
        <w:r w:rsidR="00D51695">
          <w:rPr>
            <w:noProof/>
            <w:webHidden/>
          </w:rPr>
        </w:r>
        <w:r w:rsidR="00D51695">
          <w:rPr>
            <w:noProof/>
            <w:webHidden/>
          </w:rPr>
          <w:fldChar w:fldCharType="separate"/>
        </w:r>
        <w:r w:rsidR="00A57868">
          <w:rPr>
            <w:noProof/>
            <w:webHidden/>
          </w:rPr>
          <w:t>5</w:t>
        </w:r>
        <w:r w:rsidR="00D51695">
          <w:rPr>
            <w:noProof/>
            <w:webHidden/>
          </w:rPr>
          <w:fldChar w:fldCharType="end"/>
        </w:r>
      </w:hyperlink>
    </w:p>
    <w:p w:rsidR="00AD7887" w:rsidRDefault="003A1558" w:rsidP="00AD7887">
      <w:pPr>
        <w:pStyle w:val="TM4"/>
        <w:tabs>
          <w:tab w:val="clear" w:pos="284"/>
          <w:tab w:val="left" w:pos="709"/>
        </w:tabs>
        <w:ind w:left="567"/>
        <w:rPr>
          <w:rFonts w:ascii="Calibri" w:hAnsi="Calibri"/>
          <w:noProof/>
          <w:sz w:val="22"/>
          <w:szCs w:val="22"/>
        </w:rPr>
      </w:pPr>
      <w:hyperlink w:anchor="_Toc357168559" w:history="1">
        <w:r w:rsidR="00AD7887" w:rsidRPr="00F27AA8">
          <w:rPr>
            <w:rStyle w:val="Lienhypertexte"/>
            <w:noProof/>
          </w:rPr>
          <w:t>b.</w:t>
        </w:r>
        <w:r w:rsidR="00AD7887">
          <w:rPr>
            <w:rStyle w:val="Lienhypertexte"/>
            <w:noProof/>
          </w:rPr>
          <w:t xml:space="preserve">   </w:t>
        </w:r>
        <w:r w:rsidR="00AD7887" w:rsidRPr="00F27AA8">
          <w:rPr>
            <w:rStyle w:val="Lienhypertexte"/>
            <w:noProof/>
          </w:rPr>
          <w:t>Horaire en vigueur dans la collectivité</w:t>
        </w:r>
        <w:r w:rsidR="00AD7887">
          <w:rPr>
            <w:noProof/>
            <w:webHidden/>
          </w:rPr>
          <w:tab/>
        </w:r>
        <w:r w:rsidR="00D51695">
          <w:rPr>
            <w:noProof/>
            <w:webHidden/>
          </w:rPr>
          <w:fldChar w:fldCharType="begin"/>
        </w:r>
        <w:r w:rsidR="00AD7887">
          <w:rPr>
            <w:noProof/>
            <w:webHidden/>
          </w:rPr>
          <w:instrText xml:space="preserve"> PAGEREF _Toc357168559 \h </w:instrText>
        </w:r>
        <w:r w:rsidR="00D51695">
          <w:rPr>
            <w:noProof/>
            <w:webHidden/>
          </w:rPr>
        </w:r>
        <w:r w:rsidR="00D51695">
          <w:rPr>
            <w:noProof/>
            <w:webHidden/>
          </w:rPr>
          <w:fldChar w:fldCharType="separate"/>
        </w:r>
        <w:r w:rsidR="00A57868">
          <w:rPr>
            <w:noProof/>
            <w:webHidden/>
          </w:rPr>
          <w:t>5</w:t>
        </w:r>
        <w:r w:rsidR="00D51695">
          <w:rPr>
            <w:noProof/>
            <w:webHidden/>
          </w:rPr>
          <w:fldChar w:fldCharType="end"/>
        </w:r>
      </w:hyperlink>
    </w:p>
    <w:p w:rsidR="00AD7887" w:rsidRDefault="003A1558" w:rsidP="00AD7887">
      <w:pPr>
        <w:pStyle w:val="TM4"/>
        <w:tabs>
          <w:tab w:val="clear" w:pos="284"/>
          <w:tab w:val="left" w:pos="709"/>
        </w:tabs>
        <w:ind w:left="567"/>
        <w:rPr>
          <w:rFonts w:ascii="Calibri" w:hAnsi="Calibri"/>
          <w:noProof/>
          <w:sz w:val="22"/>
          <w:szCs w:val="22"/>
        </w:rPr>
      </w:pPr>
      <w:hyperlink w:anchor="_Toc357168560" w:history="1">
        <w:r w:rsidR="00AD7887" w:rsidRPr="00F27AA8">
          <w:rPr>
            <w:rStyle w:val="Lienhypertexte"/>
            <w:noProof/>
          </w:rPr>
          <w:t>c.</w:t>
        </w:r>
        <w:r w:rsidR="00AD7887">
          <w:rPr>
            <w:rFonts w:ascii="Calibri" w:hAnsi="Calibri"/>
            <w:noProof/>
            <w:sz w:val="22"/>
            <w:szCs w:val="22"/>
          </w:rPr>
          <w:tab/>
          <w:t xml:space="preserve">   </w:t>
        </w:r>
        <w:r w:rsidR="00AD7887" w:rsidRPr="00F27AA8">
          <w:rPr>
            <w:rStyle w:val="Lienhypertexte"/>
            <w:noProof/>
          </w:rPr>
          <w:t>Annualisation du temps de travail - notion de cycle de travail</w:t>
        </w:r>
        <w:r w:rsidR="00AD7887">
          <w:rPr>
            <w:noProof/>
            <w:webHidden/>
          </w:rPr>
          <w:tab/>
        </w:r>
        <w:r w:rsidR="00D51695">
          <w:rPr>
            <w:noProof/>
            <w:webHidden/>
          </w:rPr>
          <w:fldChar w:fldCharType="begin"/>
        </w:r>
        <w:r w:rsidR="00AD7887">
          <w:rPr>
            <w:noProof/>
            <w:webHidden/>
          </w:rPr>
          <w:instrText xml:space="preserve"> PAGEREF _Toc357168560 \h </w:instrText>
        </w:r>
        <w:r w:rsidR="00D51695">
          <w:rPr>
            <w:noProof/>
            <w:webHidden/>
          </w:rPr>
        </w:r>
        <w:r w:rsidR="00D51695">
          <w:rPr>
            <w:noProof/>
            <w:webHidden/>
          </w:rPr>
          <w:fldChar w:fldCharType="separate"/>
        </w:r>
        <w:r w:rsidR="00A57868">
          <w:rPr>
            <w:noProof/>
            <w:webHidden/>
          </w:rPr>
          <w:t>5</w:t>
        </w:r>
        <w:r w:rsidR="00D51695">
          <w:rPr>
            <w:noProof/>
            <w:webHidden/>
          </w:rPr>
          <w:fldChar w:fldCharType="end"/>
        </w:r>
      </w:hyperlink>
    </w:p>
    <w:p w:rsidR="00AD7887" w:rsidRDefault="003A1558" w:rsidP="00AD7887">
      <w:pPr>
        <w:pStyle w:val="TM4"/>
        <w:tabs>
          <w:tab w:val="clear" w:pos="284"/>
          <w:tab w:val="left" w:pos="709"/>
          <w:tab w:val="left" w:pos="851"/>
        </w:tabs>
        <w:ind w:left="567"/>
        <w:rPr>
          <w:rFonts w:ascii="Calibri" w:hAnsi="Calibri"/>
          <w:noProof/>
          <w:sz w:val="22"/>
          <w:szCs w:val="22"/>
        </w:rPr>
      </w:pPr>
      <w:hyperlink w:anchor="_Toc357168561" w:history="1">
        <w:r w:rsidR="00AD7887" w:rsidRPr="00F27AA8">
          <w:rPr>
            <w:rStyle w:val="Lienhypertexte"/>
            <w:noProof/>
          </w:rPr>
          <w:t>d.</w:t>
        </w:r>
        <w:r w:rsidR="00AD7887">
          <w:rPr>
            <w:rStyle w:val="Lienhypertexte"/>
            <w:noProof/>
          </w:rPr>
          <w:t xml:space="preserve">   </w:t>
        </w:r>
        <w:r w:rsidR="00AD7887" w:rsidRPr="00F27AA8">
          <w:rPr>
            <w:rStyle w:val="Lienhypertexte"/>
            <w:noProof/>
          </w:rPr>
          <w:t>Heures supplémentaires</w:t>
        </w:r>
        <w:r w:rsidR="00AD7887">
          <w:rPr>
            <w:noProof/>
            <w:webHidden/>
          </w:rPr>
          <w:tab/>
        </w:r>
        <w:r w:rsidR="00D51695">
          <w:rPr>
            <w:noProof/>
            <w:webHidden/>
          </w:rPr>
          <w:fldChar w:fldCharType="begin"/>
        </w:r>
        <w:r w:rsidR="00AD7887">
          <w:rPr>
            <w:noProof/>
            <w:webHidden/>
          </w:rPr>
          <w:instrText xml:space="preserve"> PAGEREF _Toc357168561 \h </w:instrText>
        </w:r>
        <w:r w:rsidR="00D51695">
          <w:rPr>
            <w:noProof/>
            <w:webHidden/>
          </w:rPr>
        </w:r>
        <w:r w:rsidR="00D51695">
          <w:rPr>
            <w:noProof/>
            <w:webHidden/>
          </w:rPr>
          <w:fldChar w:fldCharType="separate"/>
        </w:r>
        <w:r w:rsidR="00A57868">
          <w:rPr>
            <w:noProof/>
            <w:webHidden/>
          </w:rPr>
          <w:t>5</w:t>
        </w:r>
        <w:r w:rsidR="00D51695">
          <w:rPr>
            <w:noProof/>
            <w:webHidden/>
          </w:rPr>
          <w:fldChar w:fldCharType="end"/>
        </w:r>
      </w:hyperlink>
    </w:p>
    <w:p w:rsidR="00AD7887" w:rsidRDefault="003A1558" w:rsidP="00AD7887">
      <w:pPr>
        <w:pStyle w:val="TM4"/>
        <w:tabs>
          <w:tab w:val="clear" w:pos="284"/>
          <w:tab w:val="left" w:pos="709"/>
        </w:tabs>
        <w:ind w:left="567"/>
        <w:rPr>
          <w:rFonts w:ascii="Calibri" w:hAnsi="Calibri"/>
          <w:noProof/>
          <w:sz w:val="22"/>
          <w:szCs w:val="22"/>
        </w:rPr>
      </w:pPr>
      <w:hyperlink w:anchor="_Toc357168562" w:history="1">
        <w:r w:rsidR="00AD7887" w:rsidRPr="00F27AA8">
          <w:rPr>
            <w:rStyle w:val="Lienhypertexte"/>
            <w:noProof/>
          </w:rPr>
          <w:t>e.</w:t>
        </w:r>
        <w:r w:rsidR="00AD7887">
          <w:rPr>
            <w:rFonts w:ascii="Calibri" w:hAnsi="Calibri"/>
            <w:noProof/>
            <w:sz w:val="22"/>
            <w:szCs w:val="22"/>
          </w:rPr>
          <w:tab/>
          <w:t xml:space="preserve">   </w:t>
        </w:r>
        <w:r w:rsidR="00AD7887" w:rsidRPr="00F27AA8">
          <w:rPr>
            <w:rStyle w:val="Lienhypertexte"/>
            <w:noProof/>
          </w:rPr>
          <w:t>Heures complémentaires</w:t>
        </w:r>
        <w:r w:rsidR="00AD7887">
          <w:rPr>
            <w:noProof/>
            <w:webHidden/>
          </w:rPr>
          <w:tab/>
        </w:r>
        <w:r w:rsidR="00D51695">
          <w:rPr>
            <w:noProof/>
            <w:webHidden/>
          </w:rPr>
          <w:fldChar w:fldCharType="begin"/>
        </w:r>
        <w:r w:rsidR="00AD7887">
          <w:rPr>
            <w:noProof/>
            <w:webHidden/>
          </w:rPr>
          <w:instrText xml:space="preserve"> PAGEREF _Toc357168562 \h </w:instrText>
        </w:r>
        <w:r w:rsidR="00D51695">
          <w:rPr>
            <w:noProof/>
            <w:webHidden/>
          </w:rPr>
        </w:r>
        <w:r w:rsidR="00D51695">
          <w:rPr>
            <w:noProof/>
            <w:webHidden/>
          </w:rPr>
          <w:fldChar w:fldCharType="separate"/>
        </w:r>
        <w:r w:rsidR="00A57868">
          <w:rPr>
            <w:noProof/>
            <w:webHidden/>
          </w:rPr>
          <w:t>6</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563" w:history="1">
        <w:r w:rsidR="00AD7887" w:rsidRPr="00F27AA8">
          <w:rPr>
            <w:rStyle w:val="Lienhypertexte"/>
            <w:noProof/>
          </w:rPr>
          <w:t>3.</w:t>
        </w:r>
        <w:r w:rsidR="00AD7887">
          <w:rPr>
            <w:rFonts w:ascii="Calibri" w:hAnsi="Calibri"/>
            <w:noProof/>
            <w:sz w:val="22"/>
            <w:szCs w:val="22"/>
          </w:rPr>
          <w:tab/>
        </w:r>
        <w:r w:rsidR="00AD7887" w:rsidRPr="00F27AA8">
          <w:rPr>
            <w:rStyle w:val="Lienhypertexte"/>
            <w:noProof/>
          </w:rPr>
          <w:t>Astreintes et Permanences</w:t>
        </w:r>
        <w:r w:rsidR="00AD7887">
          <w:rPr>
            <w:noProof/>
            <w:webHidden/>
          </w:rPr>
          <w:tab/>
        </w:r>
        <w:r w:rsidR="00D51695">
          <w:rPr>
            <w:noProof/>
            <w:webHidden/>
          </w:rPr>
          <w:fldChar w:fldCharType="begin"/>
        </w:r>
        <w:r w:rsidR="00AD7887">
          <w:rPr>
            <w:noProof/>
            <w:webHidden/>
          </w:rPr>
          <w:instrText xml:space="preserve"> PAGEREF _Toc357168563 \h </w:instrText>
        </w:r>
        <w:r w:rsidR="00D51695">
          <w:rPr>
            <w:noProof/>
            <w:webHidden/>
          </w:rPr>
        </w:r>
        <w:r w:rsidR="00D51695">
          <w:rPr>
            <w:noProof/>
            <w:webHidden/>
          </w:rPr>
          <w:fldChar w:fldCharType="separate"/>
        </w:r>
        <w:r w:rsidR="00A57868">
          <w:rPr>
            <w:noProof/>
            <w:webHidden/>
          </w:rPr>
          <w:t>6</w:t>
        </w:r>
        <w:r w:rsidR="00D51695">
          <w:rPr>
            <w:noProof/>
            <w:webHidden/>
          </w:rPr>
          <w:fldChar w:fldCharType="end"/>
        </w:r>
      </w:hyperlink>
    </w:p>
    <w:p w:rsidR="00AD7887" w:rsidRDefault="003A1558" w:rsidP="00AD7887">
      <w:pPr>
        <w:pStyle w:val="TM4"/>
        <w:tabs>
          <w:tab w:val="left" w:pos="851"/>
        </w:tabs>
        <w:ind w:left="567"/>
        <w:rPr>
          <w:rFonts w:ascii="Calibri" w:hAnsi="Calibri"/>
          <w:noProof/>
          <w:sz w:val="22"/>
          <w:szCs w:val="22"/>
        </w:rPr>
      </w:pPr>
      <w:hyperlink w:anchor="_Toc357168564" w:history="1">
        <w:r w:rsidR="00AD7887" w:rsidRPr="00F27AA8">
          <w:rPr>
            <w:rStyle w:val="Lienhypertexte"/>
            <w:noProof/>
          </w:rPr>
          <w:t>a.</w:t>
        </w:r>
        <w:r w:rsidR="00AD7887">
          <w:rPr>
            <w:rFonts w:ascii="Calibri" w:hAnsi="Calibri"/>
            <w:noProof/>
            <w:sz w:val="22"/>
            <w:szCs w:val="22"/>
          </w:rPr>
          <w:tab/>
        </w:r>
        <w:r w:rsidR="00AD7887" w:rsidRPr="00F27AA8">
          <w:rPr>
            <w:rStyle w:val="Lienhypertexte"/>
            <w:noProof/>
          </w:rPr>
          <w:t>Définition de l’astreinte</w:t>
        </w:r>
        <w:r w:rsidR="00AD7887">
          <w:rPr>
            <w:noProof/>
            <w:webHidden/>
          </w:rPr>
          <w:tab/>
        </w:r>
        <w:r w:rsidR="00D51695">
          <w:rPr>
            <w:noProof/>
            <w:webHidden/>
          </w:rPr>
          <w:fldChar w:fldCharType="begin"/>
        </w:r>
        <w:r w:rsidR="00AD7887">
          <w:rPr>
            <w:noProof/>
            <w:webHidden/>
          </w:rPr>
          <w:instrText xml:space="preserve"> PAGEREF _Toc357168564 \h </w:instrText>
        </w:r>
        <w:r w:rsidR="00D51695">
          <w:rPr>
            <w:noProof/>
            <w:webHidden/>
          </w:rPr>
        </w:r>
        <w:r w:rsidR="00D51695">
          <w:rPr>
            <w:noProof/>
            <w:webHidden/>
          </w:rPr>
          <w:fldChar w:fldCharType="separate"/>
        </w:r>
        <w:r w:rsidR="00A57868">
          <w:rPr>
            <w:noProof/>
            <w:webHidden/>
          </w:rPr>
          <w:t>6</w:t>
        </w:r>
        <w:r w:rsidR="00D51695">
          <w:rPr>
            <w:noProof/>
            <w:webHidden/>
          </w:rPr>
          <w:fldChar w:fldCharType="end"/>
        </w:r>
      </w:hyperlink>
    </w:p>
    <w:p w:rsidR="00AD7887" w:rsidRDefault="003A1558" w:rsidP="00AD7887">
      <w:pPr>
        <w:pStyle w:val="TM4"/>
        <w:tabs>
          <w:tab w:val="left" w:pos="851"/>
        </w:tabs>
        <w:ind w:left="567"/>
        <w:rPr>
          <w:rFonts w:ascii="Calibri" w:hAnsi="Calibri"/>
          <w:noProof/>
          <w:sz w:val="22"/>
          <w:szCs w:val="22"/>
        </w:rPr>
      </w:pPr>
      <w:hyperlink w:anchor="_Toc357168565" w:history="1">
        <w:r w:rsidR="00AD7887" w:rsidRPr="00F27AA8">
          <w:rPr>
            <w:rStyle w:val="Lienhypertexte"/>
            <w:noProof/>
          </w:rPr>
          <w:t>b.</w:t>
        </w:r>
        <w:r w:rsidR="00AD7887">
          <w:rPr>
            <w:rFonts w:ascii="Calibri" w:hAnsi="Calibri"/>
            <w:noProof/>
            <w:sz w:val="22"/>
            <w:szCs w:val="22"/>
          </w:rPr>
          <w:tab/>
        </w:r>
        <w:r w:rsidR="00AD7887" w:rsidRPr="00F27AA8">
          <w:rPr>
            <w:rStyle w:val="Lienhypertexte"/>
            <w:noProof/>
          </w:rPr>
          <w:t>Définition d’une permanence</w:t>
        </w:r>
        <w:r w:rsidR="00AD7887">
          <w:rPr>
            <w:noProof/>
            <w:webHidden/>
          </w:rPr>
          <w:tab/>
        </w:r>
        <w:r w:rsidR="00D51695">
          <w:rPr>
            <w:noProof/>
            <w:webHidden/>
          </w:rPr>
          <w:fldChar w:fldCharType="begin"/>
        </w:r>
        <w:r w:rsidR="00AD7887">
          <w:rPr>
            <w:noProof/>
            <w:webHidden/>
          </w:rPr>
          <w:instrText xml:space="preserve"> PAGEREF _Toc357168565 \h </w:instrText>
        </w:r>
        <w:r w:rsidR="00D51695">
          <w:rPr>
            <w:noProof/>
            <w:webHidden/>
          </w:rPr>
        </w:r>
        <w:r w:rsidR="00D51695">
          <w:rPr>
            <w:noProof/>
            <w:webHidden/>
          </w:rPr>
          <w:fldChar w:fldCharType="separate"/>
        </w:r>
        <w:r w:rsidR="00A57868">
          <w:rPr>
            <w:noProof/>
            <w:webHidden/>
          </w:rPr>
          <w:t>6</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566" w:history="1">
        <w:r w:rsidR="00AD7887" w:rsidRPr="00F27AA8">
          <w:rPr>
            <w:rStyle w:val="Lienhypertexte"/>
            <w:noProof/>
          </w:rPr>
          <w:t>4.</w:t>
        </w:r>
        <w:r w:rsidR="00AD7887">
          <w:rPr>
            <w:rFonts w:ascii="Calibri" w:hAnsi="Calibri"/>
            <w:noProof/>
            <w:sz w:val="22"/>
            <w:szCs w:val="22"/>
          </w:rPr>
          <w:tab/>
        </w:r>
        <w:r w:rsidR="00AD7887" w:rsidRPr="00F27AA8">
          <w:rPr>
            <w:rStyle w:val="Lienhypertexte"/>
            <w:noProof/>
          </w:rPr>
          <w:t>Habillage – déshabillage – douche</w:t>
        </w:r>
        <w:r w:rsidR="00AD7887">
          <w:rPr>
            <w:noProof/>
            <w:webHidden/>
          </w:rPr>
          <w:tab/>
        </w:r>
        <w:r w:rsidR="00D51695">
          <w:rPr>
            <w:noProof/>
            <w:webHidden/>
          </w:rPr>
          <w:fldChar w:fldCharType="begin"/>
        </w:r>
        <w:r w:rsidR="00AD7887">
          <w:rPr>
            <w:noProof/>
            <w:webHidden/>
          </w:rPr>
          <w:instrText xml:space="preserve"> PAGEREF _Toc357168566 \h </w:instrText>
        </w:r>
        <w:r w:rsidR="00D51695">
          <w:rPr>
            <w:noProof/>
            <w:webHidden/>
          </w:rPr>
        </w:r>
        <w:r w:rsidR="00D51695">
          <w:rPr>
            <w:noProof/>
            <w:webHidden/>
          </w:rPr>
          <w:fldChar w:fldCharType="separate"/>
        </w:r>
        <w:r w:rsidR="00A57868">
          <w:rPr>
            <w:noProof/>
            <w:webHidden/>
          </w:rPr>
          <w:t>6</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567" w:history="1">
        <w:r w:rsidR="00AD7887" w:rsidRPr="00F27AA8">
          <w:rPr>
            <w:rStyle w:val="Lienhypertexte"/>
            <w:noProof/>
          </w:rPr>
          <w:t>5.</w:t>
        </w:r>
        <w:r w:rsidR="00AD7887">
          <w:rPr>
            <w:rFonts w:ascii="Calibri" w:hAnsi="Calibri"/>
            <w:noProof/>
            <w:sz w:val="22"/>
            <w:szCs w:val="22"/>
          </w:rPr>
          <w:tab/>
        </w:r>
        <w:r w:rsidR="00AD7887" w:rsidRPr="00F27AA8">
          <w:rPr>
            <w:rStyle w:val="Lienhypertexte"/>
            <w:noProof/>
          </w:rPr>
          <w:t>Temps partiel</w:t>
        </w:r>
        <w:r w:rsidR="00AD7887">
          <w:rPr>
            <w:noProof/>
            <w:webHidden/>
          </w:rPr>
          <w:tab/>
        </w:r>
        <w:r w:rsidR="00D51695">
          <w:rPr>
            <w:noProof/>
            <w:webHidden/>
          </w:rPr>
          <w:fldChar w:fldCharType="begin"/>
        </w:r>
        <w:r w:rsidR="00AD7887">
          <w:rPr>
            <w:noProof/>
            <w:webHidden/>
          </w:rPr>
          <w:instrText xml:space="preserve"> PAGEREF _Toc357168567 \h </w:instrText>
        </w:r>
        <w:r w:rsidR="00D51695">
          <w:rPr>
            <w:noProof/>
            <w:webHidden/>
          </w:rPr>
        </w:r>
        <w:r w:rsidR="00D51695">
          <w:rPr>
            <w:noProof/>
            <w:webHidden/>
          </w:rPr>
          <w:fldChar w:fldCharType="separate"/>
        </w:r>
        <w:r w:rsidR="00A57868">
          <w:rPr>
            <w:noProof/>
            <w:webHidden/>
          </w:rPr>
          <w:t>6</w:t>
        </w:r>
        <w:r w:rsidR="00D51695">
          <w:rPr>
            <w:noProof/>
            <w:webHidden/>
          </w:rPr>
          <w:fldChar w:fldCharType="end"/>
        </w:r>
      </w:hyperlink>
    </w:p>
    <w:p w:rsidR="00AD7887" w:rsidRDefault="003A1558">
      <w:pPr>
        <w:pStyle w:val="TM1"/>
        <w:rPr>
          <w:rFonts w:ascii="Calibri" w:hAnsi="Calibri"/>
          <w:b w:val="0"/>
          <w:bCs w:val="0"/>
          <w:i w:val="0"/>
          <w:iCs w:val="0"/>
          <w:noProof/>
          <w:sz w:val="22"/>
          <w:szCs w:val="22"/>
        </w:rPr>
      </w:pPr>
      <w:hyperlink w:anchor="_Toc357168568" w:history="1">
        <w:r w:rsidR="00AD7887" w:rsidRPr="00F27AA8">
          <w:rPr>
            <w:rStyle w:val="Lienhypertexte"/>
            <w:noProof/>
          </w:rPr>
          <w:t>II.</w:t>
        </w:r>
        <w:r w:rsidR="00AD7887">
          <w:rPr>
            <w:rFonts w:ascii="Calibri" w:hAnsi="Calibri"/>
            <w:b w:val="0"/>
            <w:bCs w:val="0"/>
            <w:i w:val="0"/>
            <w:iCs w:val="0"/>
            <w:noProof/>
            <w:sz w:val="22"/>
            <w:szCs w:val="22"/>
          </w:rPr>
          <w:tab/>
        </w:r>
        <w:r w:rsidR="00AD7887" w:rsidRPr="00F27AA8">
          <w:rPr>
            <w:rStyle w:val="Lienhypertexte"/>
            <w:noProof/>
          </w:rPr>
          <w:t>LES TEMPS D’ABSENCE DANS LA COLLECTIVITE</w:t>
        </w:r>
        <w:r w:rsidR="00AD7887">
          <w:rPr>
            <w:noProof/>
            <w:webHidden/>
          </w:rPr>
          <w:tab/>
        </w:r>
        <w:r w:rsidR="00D51695" w:rsidRPr="001113AE">
          <w:rPr>
            <w:i w:val="0"/>
            <w:noProof/>
            <w:webHidden/>
          </w:rPr>
          <w:fldChar w:fldCharType="begin"/>
        </w:r>
        <w:r w:rsidR="00AD7887" w:rsidRPr="001113AE">
          <w:rPr>
            <w:i w:val="0"/>
            <w:noProof/>
            <w:webHidden/>
          </w:rPr>
          <w:instrText xml:space="preserve"> PAGEREF _Toc357168568 \h </w:instrText>
        </w:r>
        <w:r w:rsidR="00D51695" w:rsidRPr="001113AE">
          <w:rPr>
            <w:i w:val="0"/>
            <w:noProof/>
            <w:webHidden/>
          </w:rPr>
        </w:r>
        <w:r w:rsidR="00D51695" w:rsidRPr="001113AE">
          <w:rPr>
            <w:i w:val="0"/>
            <w:noProof/>
            <w:webHidden/>
          </w:rPr>
          <w:fldChar w:fldCharType="separate"/>
        </w:r>
        <w:r w:rsidR="00A57868" w:rsidRPr="001113AE">
          <w:rPr>
            <w:i w:val="0"/>
            <w:noProof/>
            <w:webHidden/>
          </w:rPr>
          <w:t>7</w:t>
        </w:r>
        <w:r w:rsidR="00D51695" w:rsidRPr="001113AE">
          <w:rPr>
            <w:i w:val="0"/>
            <w:noProof/>
            <w:webHidden/>
          </w:rPr>
          <w:fldChar w:fldCharType="end"/>
        </w:r>
      </w:hyperlink>
    </w:p>
    <w:p w:rsidR="00AD7887" w:rsidRDefault="003A1558" w:rsidP="00AD7887">
      <w:pPr>
        <w:pStyle w:val="TM4"/>
        <w:rPr>
          <w:rFonts w:ascii="Calibri" w:hAnsi="Calibri"/>
          <w:noProof/>
          <w:sz w:val="22"/>
          <w:szCs w:val="22"/>
        </w:rPr>
      </w:pPr>
      <w:hyperlink w:anchor="_Toc357168569" w:history="1">
        <w:r w:rsidR="00AD7887" w:rsidRPr="00F27AA8">
          <w:rPr>
            <w:rStyle w:val="Lienhypertexte"/>
            <w:noProof/>
          </w:rPr>
          <w:t>1.</w:t>
        </w:r>
        <w:r w:rsidR="00AD7887">
          <w:rPr>
            <w:rFonts w:ascii="Calibri" w:hAnsi="Calibri"/>
            <w:noProof/>
            <w:sz w:val="22"/>
            <w:szCs w:val="22"/>
          </w:rPr>
          <w:tab/>
        </w:r>
        <w:r w:rsidR="00AD7887" w:rsidRPr="00F27AA8">
          <w:rPr>
            <w:rStyle w:val="Lienhypertexte"/>
            <w:noProof/>
          </w:rPr>
          <w:t>Congés annuels</w:t>
        </w:r>
        <w:r w:rsidR="00AD7887">
          <w:rPr>
            <w:noProof/>
            <w:webHidden/>
          </w:rPr>
          <w:tab/>
        </w:r>
        <w:r w:rsidR="00D51695">
          <w:rPr>
            <w:noProof/>
            <w:webHidden/>
          </w:rPr>
          <w:fldChar w:fldCharType="begin"/>
        </w:r>
        <w:r w:rsidR="00AD7887">
          <w:rPr>
            <w:noProof/>
            <w:webHidden/>
          </w:rPr>
          <w:instrText xml:space="preserve"> PAGEREF _Toc357168569 \h </w:instrText>
        </w:r>
        <w:r w:rsidR="00D51695">
          <w:rPr>
            <w:noProof/>
            <w:webHidden/>
          </w:rPr>
        </w:r>
        <w:r w:rsidR="00D51695">
          <w:rPr>
            <w:noProof/>
            <w:webHidden/>
          </w:rPr>
          <w:fldChar w:fldCharType="separate"/>
        </w:r>
        <w:r w:rsidR="00A57868">
          <w:rPr>
            <w:noProof/>
            <w:webHidden/>
          </w:rPr>
          <w:t>7</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570" w:history="1">
        <w:r w:rsidR="00AD7887" w:rsidRPr="00F27AA8">
          <w:rPr>
            <w:rStyle w:val="Lienhypertexte"/>
            <w:noProof/>
          </w:rPr>
          <w:t>2.</w:t>
        </w:r>
        <w:r w:rsidR="00AD7887">
          <w:rPr>
            <w:rFonts w:ascii="Calibri" w:hAnsi="Calibri"/>
            <w:noProof/>
            <w:sz w:val="22"/>
            <w:szCs w:val="22"/>
          </w:rPr>
          <w:tab/>
        </w:r>
        <w:r w:rsidR="00AD7887" w:rsidRPr="00F27AA8">
          <w:rPr>
            <w:rStyle w:val="Lienhypertexte"/>
            <w:noProof/>
          </w:rPr>
          <w:t>Jours ARTT</w:t>
        </w:r>
        <w:r w:rsidR="00AD7887">
          <w:rPr>
            <w:noProof/>
            <w:webHidden/>
          </w:rPr>
          <w:tab/>
        </w:r>
        <w:r w:rsidR="00D51695">
          <w:rPr>
            <w:noProof/>
            <w:webHidden/>
          </w:rPr>
          <w:fldChar w:fldCharType="begin"/>
        </w:r>
        <w:r w:rsidR="00AD7887">
          <w:rPr>
            <w:noProof/>
            <w:webHidden/>
          </w:rPr>
          <w:instrText xml:space="preserve"> PAGEREF _Toc357168570 \h </w:instrText>
        </w:r>
        <w:r w:rsidR="00D51695">
          <w:rPr>
            <w:noProof/>
            <w:webHidden/>
          </w:rPr>
        </w:r>
        <w:r w:rsidR="00D51695">
          <w:rPr>
            <w:noProof/>
            <w:webHidden/>
          </w:rPr>
          <w:fldChar w:fldCharType="separate"/>
        </w:r>
        <w:r w:rsidR="00A57868">
          <w:rPr>
            <w:noProof/>
            <w:webHidden/>
          </w:rPr>
          <w:t>7</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571" w:history="1">
        <w:r w:rsidR="00AD7887" w:rsidRPr="00F27AA8">
          <w:rPr>
            <w:rStyle w:val="Lienhypertexte"/>
            <w:noProof/>
          </w:rPr>
          <w:t>3.</w:t>
        </w:r>
        <w:r w:rsidR="00AD7887">
          <w:rPr>
            <w:rFonts w:ascii="Calibri" w:hAnsi="Calibri"/>
            <w:noProof/>
            <w:sz w:val="22"/>
            <w:szCs w:val="22"/>
          </w:rPr>
          <w:tab/>
        </w:r>
        <w:r w:rsidR="00AD7887" w:rsidRPr="00F27AA8">
          <w:rPr>
            <w:rStyle w:val="Lienhypertexte"/>
            <w:noProof/>
          </w:rPr>
          <w:t>Jours fériés</w:t>
        </w:r>
        <w:r w:rsidR="002124E5">
          <w:rPr>
            <w:rStyle w:val="Lienhypertexte"/>
            <w:noProof/>
          </w:rPr>
          <w:tab/>
        </w:r>
        <w:r w:rsidR="00AD7887">
          <w:rPr>
            <w:noProof/>
            <w:webHidden/>
          </w:rPr>
          <w:tab/>
        </w:r>
        <w:r w:rsidR="00D51695">
          <w:rPr>
            <w:noProof/>
            <w:webHidden/>
          </w:rPr>
          <w:fldChar w:fldCharType="begin"/>
        </w:r>
        <w:r w:rsidR="00AD7887">
          <w:rPr>
            <w:noProof/>
            <w:webHidden/>
          </w:rPr>
          <w:instrText xml:space="preserve"> PAGEREF _Toc357168571 \h </w:instrText>
        </w:r>
        <w:r w:rsidR="00D51695">
          <w:rPr>
            <w:noProof/>
            <w:webHidden/>
          </w:rPr>
        </w:r>
        <w:r w:rsidR="00D51695">
          <w:rPr>
            <w:noProof/>
            <w:webHidden/>
          </w:rPr>
          <w:fldChar w:fldCharType="separate"/>
        </w:r>
        <w:r w:rsidR="00A57868">
          <w:rPr>
            <w:noProof/>
            <w:webHidden/>
          </w:rPr>
          <w:t>8</w:t>
        </w:r>
        <w:r w:rsidR="00D51695">
          <w:rPr>
            <w:noProof/>
            <w:webHidden/>
          </w:rPr>
          <w:fldChar w:fldCharType="end"/>
        </w:r>
      </w:hyperlink>
    </w:p>
    <w:p w:rsidR="00AD7887" w:rsidRDefault="003A1558" w:rsidP="001134AC">
      <w:pPr>
        <w:pStyle w:val="TM4"/>
        <w:tabs>
          <w:tab w:val="clear" w:pos="284"/>
          <w:tab w:val="left" w:pos="851"/>
        </w:tabs>
        <w:ind w:left="567"/>
        <w:rPr>
          <w:rFonts w:ascii="Calibri" w:hAnsi="Calibri"/>
          <w:noProof/>
          <w:sz w:val="22"/>
          <w:szCs w:val="22"/>
        </w:rPr>
      </w:pPr>
      <w:hyperlink w:anchor="_Toc357168572" w:history="1">
        <w:r w:rsidR="00AD7887" w:rsidRPr="00F27AA8">
          <w:rPr>
            <w:rStyle w:val="Lienhypertexte"/>
            <w:noProof/>
          </w:rPr>
          <w:t>a.</w:t>
        </w:r>
        <w:r w:rsidR="00AD7887">
          <w:rPr>
            <w:rFonts w:ascii="Calibri" w:hAnsi="Calibri"/>
            <w:noProof/>
            <w:sz w:val="22"/>
            <w:szCs w:val="22"/>
          </w:rPr>
          <w:tab/>
        </w:r>
        <w:r w:rsidR="00AD7887" w:rsidRPr="00F27AA8">
          <w:rPr>
            <w:rStyle w:val="Lienhypertexte"/>
            <w:noProof/>
          </w:rPr>
          <w:t>Jour férié hors fête du travail</w:t>
        </w:r>
        <w:r w:rsidR="00AD7887">
          <w:rPr>
            <w:noProof/>
            <w:webHidden/>
          </w:rPr>
          <w:tab/>
        </w:r>
        <w:r w:rsidR="00D51695">
          <w:rPr>
            <w:noProof/>
            <w:webHidden/>
          </w:rPr>
          <w:fldChar w:fldCharType="begin"/>
        </w:r>
        <w:r w:rsidR="00AD7887">
          <w:rPr>
            <w:noProof/>
            <w:webHidden/>
          </w:rPr>
          <w:instrText xml:space="preserve"> PAGEREF _Toc357168572 \h </w:instrText>
        </w:r>
        <w:r w:rsidR="00D51695">
          <w:rPr>
            <w:noProof/>
            <w:webHidden/>
          </w:rPr>
        </w:r>
        <w:r w:rsidR="00D51695">
          <w:rPr>
            <w:noProof/>
            <w:webHidden/>
          </w:rPr>
          <w:fldChar w:fldCharType="separate"/>
        </w:r>
        <w:r w:rsidR="00A57868">
          <w:rPr>
            <w:noProof/>
            <w:webHidden/>
          </w:rPr>
          <w:t>8</w:t>
        </w:r>
        <w:r w:rsidR="00D51695">
          <w:rPr>
            <w:noProof/>
            <w:webHidden/>
          </w:rPr>
          <w:fldChar w:fldCharType="end"/>
        </w:r>
      </w:hyperlink>
    </w:p>
    <w:p w:rsidR="00AD7887" w:rsidRDefault="003A1558" w:rsidP="001134AC">
      <w:pPr>
        <w:pStyle w:val="TM4"/>
        <w:tabs>
          <w:tab w:val="clear" w:pos="284"/>
          <w:tab w:val="left" w:pos="851"/>
        </w:tabs>
        <w:ind w:left="567"/>
        <w:rPr>
          <w:rFonts w:ascii="Calibri" w:hAnsi="Calibri"/>
          <w:noProof/>
          <w:sz w:val="22"/>
          <w:szCs w:val="22"/>
        </w:rPr>
      </w:pPr>
      <w:hyperlink w:anchor="_Toc357168573" w:history="1">
        <w:r w:rsidR="00AD7887" w:rsidRPr="00F27AA8">
          <w:rPr>
            <w:rStyle w:val="Lienhypertexte"/>
            <w:noProof/>
          </w:rPr>
          <w:t>b.</w:t>
        </w:r>
        <w:r w:rsidR="00AD7887">
          <w:rPr>
            <w:rFonts w:ascii="Calibri" w:hAnsi="Calibri"/>
            <w:noProof/>
            <w:sz w:val="22"/>
            <w:szCs w:val="22"/>
          </w:rPr>
          <w:tab/>
        </w:r>
        <w:r w:rsidR="00AD7887" w:rsidRPr="00F27AA8">
          <w:rPr>
            <w:rStyle w:val="Lienhypertexte"/>
            <w:noProof/>
          </w:rPr>
          <w:t>Le 1er mai, fête du travail</w:t>
        </w:r>
        <w:r w:rsidR="00AD7887">
          <w:rPr>
            <w:noProof/>
            <w:webHidden/>
          </w:rPr>
          <w:tab/>
        </w:r>
        <w:r w:rsidR="00D51695">
          <w:rPr>
            <w:noProof/>
            <w:webHidden/>
          </w:rPr>
          <w:fldChar w:fldCharType="begin"/>
        </w:r>
        <w:r w:rsidR="00AD7887">
          <w:rPr>
            <w:noProof/>
            <w:webHidden/>
          </w:rPr>
          <w:instrText xml:space="preserve"> PAGEREF _Toc357168573 \h </w:instrText>
        </w:r>
        <w:r w:rsidR="00D51695">
          <w:rPr>
            <w:noProof/>
            <w:webHidden/>
          </w:rPr>
        </w:r>
        <w:r w:rsidR="00D51695">
          <w:rPr>
            <w:noProof/>
            <w:webHidden/>
          </w:rPr>
          <w:fldChar w:fldCharType="separate"/>
        </w:r>
        <w:r w:rsidR="00A57868">
          <w:rPr>
            <w:noProof/>
            <w:webHidden/>
          </w:rPr>
          <w:t>8</w:t>
        </w:r>
        <w:r w:rsidR="00D51695">
          <w:rPr>
            <w:noProof/>
            <w:webHidden/>
          </w:rPr>
          <w:fldChar w:fldCharType="end"/>
        </w:r>
      </w:hyperlink>
    </w:p>
    <w:p w:rsidR="00AD7887" w:rsidRDefault="003A1558" w:rsidP="001134AC">
      <w:pPr>
        <w:pStyle w:val="TM4"/>
        <w:tabs>
          <w:tab w:val="clear" w:pos="284"/>
          <w:tab w:val="left" w:pos="851"/>
        </w:tabs>
        <w:ind w:left="567"/>
        <w:rPr>
          <w:rFonts w:ascii="Calibri" w:hAnsi="Calibri"/>
          <w:noProof/>
          <w:sz w:val="22"/>
          <w:szCs w:val="22"/>
        </w:rPr>
      </w:pPr>
      <w:hyperlink w:anchor="_Toc357168574" w:history="1">
        <w:r w:rsidR="00AD7887" w:rsidRPr="00F27AA8">
          <w:rPr>
            <w:rStyle w:val="Lienhypertexte"/>
            <w:noProof/>
          </w:rPr>
          <w:t>c.</w:t>
        </w:r>
        <w:r w:rsidR="00AD7887">
          <w:rPr>
            <w:rFonts w:ascii="Calibri" w:hAnsi="Calibri"/>
            <w:noProof/>
            <w:sz w:val="22"/>
            <w:szCs w:val="22"/>
          </w:rPr>
          <w:tab/>
        </w:r>
        <w:r w:rsidR="00AD7887" w:rsidRPr="00F27AA8">
          <w:rPr>
            <w:rStyle w:val="Lienhypertexte"/>
            <w:noProof/>
          </w:rPr>
          <w:t>Journée de solidarité</w:t>
        </w:r>
        <w:r w:rsidR="00AD7887">
          <w:rPr>
            <w:noProof/>
            <w:webHidden/>
          </w:rPr>
          <w:tab/>
        </w:r>
        <w:r w:rsidR="00D51695">
          <w:rPr>
            <w:noProof/>
            <w:webHidden/>
          </w:rPr>
          <w:fldChar w:fldCharType="begin"/>
        </w:r>
        <w:r w:rsidR="00AD7887">
          <w:rPr>
            <w:noProof/>
            <w:webHidden/>
          </w:rPr>
          <w:instrText xml:space="preserve"> PAGEREF _Toc357168574 \h </w:instrText>
        </w:r>
        <w:r w:rsidR="00D51695">
          <w:rPr>
            <w:noProof/>
            <w:webHidden/>
          </w:rPr>
        </w:r>
        <w:r w:rsidR="00D51695">
          <w:rPr>
            <w:noProof/>
            <w:webHidden/>
          </w:rPr>
          <w:fldChar w:fldCharType="separate"/>
        </w:r>
        <w:r w:rsidR="00A57868">
          <w:rPr>
            <w:noProof/>
            <w:webHidden/>
          </w:rPr>
          <w:t>8</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575" w:history="1">
        <w:r w:rsidR="00AD7887" w:rsidRPr="00F27AA8">
          <w:rPr>
            <w:rStyle w:val="Lienhypertexte"/>
            <w:noProof/>
          </w:rPr>
          <w:t>4.</w:t>
        </w:r>
        <w:r w:rsidR="00AD7887">
          <w:rPr>
            <w:rFonts w:ascii="Calibri" w:hAnsi="Calibri"/>
            <w:noProof/>
            <w:sz w:val="22"/>
            <w:szCs w:val="22"/>
          </w:rPr>
          <w:tab/>
        </w:r>
        <w:r w:rsidR="00AD7887" w:rsidRPr="00F27AA8">
          <w:rPr>
            <w:rStyle w:val="Lienhypertexte"/>
            <w:noProof/>
          </w:rPr>
          <w:t>Retards</w:t>
        </w:r>
        <w:r w:rsidR="00AD7887">
          <w:rPr>
            <w:noProof/>
            <w:webHidden/>
          </w:rPr>
          <w:tab/>
        </w:r>
        <w:r w:rsidR="002124E5">
          <w:rPr>
            <w:noProof/>
            <w:webHidden/>
          </w:rPr>
          <w:tab/>
        </w:r>
        <w:r w:rsidR="00D51695">
          <w:rPr>
            <w:noProof/>
            <w:webHidden/>
          </w:rPr>
          <w:fldChar w:fldCharType="begin"/>
        </w:r>
        <w:r w:rsidR="00AD7887">
          <w:rPr>
            <w:noProof/>
            <w:webHidden/>
          </w:rPr>
          <w:instrText xml:space="preserve"> PAGEREF _Toc357168575 \h </w:instrText>
        </w:r>
        <w:r w:rsidR="00D51695">
          <w:rPr>
            <w:noProof/>
            <w:webHidden/>
          </w:rPr>
        </w:r>
        <w:r w:rsidR="00D51695">
          <w:rPr>
            <w:noProof/>
            <w:webHidden/>
          </w:rPr>
          <w:fldChar w:fldCharType="separate"/>
        </w:r>
        <w:r w:rsidR="00A57868">
          <w:rPr>
            <w:noProof/>
            <w:webHidden/>
          </w:rPr>
          <w:t>8</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576" w:history="1">
        <w:r w:rsidR="00AD7887" w:rsidRPr="00F27AA8">
          <w:rPr>
            <w:rStyle w:val="Lienhypertexte"/>
            <w:noProof/>
          </w:rPr>
          <w:t>5.</w:t>
        </w:r>
        <w:r w:rsidR="00AD7887">
          <w:rPr>
            <w:rFonts w:ascii="Calibri" w:hAnsi="Calibri"/>
            <w:noProof/>
            <w:sz w:val="22"/>
            <w:szCs w:val="22"/>
          </w:rPr>
          <w:tab/>
        </w:r>
        <w:r w:rsidR="00AD7887" w:rsidRPr="00F27AA8">
          <w:rPr>
            <w:rStyle w:val="Lienhypertexte"/>
            <w:noProof/>
          </w:rPr>
          <w:t>Absences</w:t>
        </w:r>
        <w:r w:rsidR="00AD7887">
          <w:rPr>
            <w:noProof/>
            <w:webHidden/>
          </w:rPr>
          <w:tab/>
        </w:r>
        <w:r w:rsidR="002124E5">
          <w:rPr>
            <w:noProof/>
            <w:webHidden/>
          </w:rPr>
          <w:tab/>
        </w:r>
        <w:r w:rsidR="00D51695">
          <w:rPr>
            <w:noProof/>
            <w:webHidden/>
          </w:rPr>
          <w:fldChar w:fldCharType="begin"/>
        </w:r>
        <w:r w:rsidR="00AD7887">
          <w:rPr>
            <w:noProof/>
            <w:webHidden/>
          </w:rPr>
          <w:instrText xml:space="preserve"> PAGEREF _Toc357168576 \h </w:instrText>
        </w:r>
        <w:r w:rsidR="00D51695">
          <w:rPr>
            <w:noProof/>
            <w:webHidden/>
          </w:rPr>
        </w:r>
        <w:r w:rsidR="00D51695">
          <w:rPr>
            <w:noProof/>
            <w:webHidden/>
          </w:rPr>
          <w:fldChar w:fldCharType="separate"/>
        </w:r>
        <w:r w:rsidR="00A57868">
          <w:rPr>
            <w:noProof/>
            <w:webHidden/>
          </w:rPr>
          <w:t>8</w:t>
        </w:r>
        <w:r w:rsidR="00D51695">
          <w:rPr>
            <w:noProof/>
            <w:webHidden/>
          </w:rPr>
          <w:fldChar w:fldCharType="end"/>
        </w:r>
      </w:hyperlink>
    </w:p>
    <w:p w:rsidR="00AD7887" w:rsidRDefault="003A1558" w:rsidP="001134AC">
      <w:pPr>
        <w:pStyle w:val="TM4"/>
        <w:tabs>
          <w:tab w:val="clear" w:pos="284"/>
          <w:tab w:val="left" w:pos="851"/>
        </w:tabs>
        <w:ind w:left="567"/>
        <w:rPr>
          <w:rFonts w:ascii="Calibri" w:hAnsi="Calibri"/>
          <w:noProof/>
          <w:sz w:val="22"/>
          <w:szCs w:val="22"/>
        </w:rPr>
      </w:pPr>
      <w:hyperlink w:anchor="_Toc357168577" w:history="1">
        <w:r w:rsidR="00AD7887" w:rsidRPr="00F27AA8">
          <w:rPr>
            <w:rStyle w:val="Lienhypertexte"/>
            <w:noProof/>
          </w:rPr>
          <w:t>a.</w:t>
        </w:r>
        <w:r w:rsidR="00AD7887">
          <w:rPr>
            <w:rFonts w:ascii="Calibri" w:hAnsi="Calibri"/>
            <w:noProof/>
            <w:sz w:val="22"/>
            <w:szCs w:val="22"/>
          </w:rPr>
          <w:tab/>
        </w:r>
        <w:r w:rsidR="00AD7887" w:rsidRPr="00F27AA8">
          <w:rPr>
            <w:rStyle w:val="Lienhypertexte"/>
            <w:noProof/>
          </w:rPr>
          <w:t>Autorisations d'absence pour évènements familiaux</w:t>
        </w:r>
        <w:r w:rsidR="00AD7887">
          <w:rPr>
            <w:noProof/>
            <w:webHidden/>
          </w:rPr>
          <w:tab/>
        </w:r>
        <w:r w:rsidR="00D51695">
          <w:rPr>
            <w:noProof/>
            <w:webHidden/>
          </w:rPr>
          <w:fldChar w:fldCharType="begin"/>
        </w:r>
        <w:r w:rsidR="00AD7887">
          <w:rPr>
            <w:noProof/>
            <w:webHidden/>
          </w:rPr>
          <w:instrText xml:space="preserve"> PAGEREF _Toc357168577 \h </w:instrText>
        </w:r>
        <w:r w:rsidR="00D51695">
          <w:rPr>
            <w:noProof/>
            <w:webHidden/>
          </w:rPr>
        </w:r>
        <w:r w:rsidR="00D51695">
          <w:rPr>
            <w:noProof/>
            <w:webHidden/>
          </w:rPr>
          <w:fldChar w:fldCharType="separate"/>
        </w:r>
        <w:r w:rsidR="00A57868">
          <w:rPr>
            <w:noProof/>
            <w:webHidden/>
          </w:rPr>
          <w:t>8</w:t>
        </w:r>
        <w:r w:rsidR="00D51695">
          <w:rPr>
            <w:noProof/>
            <w:webHidden/>
          </w:rPr>
          <w:fldChar w:fldCharType="end"/>
        </w:r>
      </w:hyperlink>
    </w:p>
    <w:p w:rsidR="00AD7887" w:rsidRDefault="003A1558" w:rsidP="001134AC">
      <w:pPr>
        <w:pStyle w:val="TM4"/>
        <w:tabs>
          <w:tab w:val="clear" w:pos="284"/>
          <w:tab w:val="left" w:pos="851"/>
        </w:tabs>
        <w:ind w:left="567"/>
        <w:rPr>
          <w:rFonts w:ascii="Calibri" w:hAnsi="Calibri"/>
          <w:noProof/>
          <w:sz w:val="22"/>
          <w:szCs w:val="22"/>
        </w:rPr>
      </w:pPr>
      <w:hyperlink w:anchor="_Toc357168578" w:history="1">
        <w:r w:rsidR="00AD7887" w:rsidRPr="00F27AA8">
          <w:rPr>
            <w:rStyle w:val="Lienhypertexte"/>
            <w:noProof/>
          </w:rPr>
          <w:t>b.</w:t>
        </w:r>
        <w:r w:rsidR="00AD7887">
          <w:rPr>
            <w:rFonts w:ascii="Calibri" w:hAnsi="Calibri"/>
            <w:noProof/>
            <w:sz w:val="22"/>
            <w:szCs w:val="22"/>
          </w:rPr>
          <w:tab/>
        </w:r>
        <w:r w:rsidR="00AD7887" w:rsidRPr="00F27AA8">
          <w:rPr>
            <w:rStyle w:val="Lienhypertexte"/>
            <w:noProof/>
          </w:rPr>
          <w:t>Autorisation spéciale d’absence pour la participation à un jury d’assises.</w:t>
        </w:r>
        <w:r w:rsidR="00AD7887">
          <w:rPr>
            <w:noProof/>
            <w:webHidden/>
          </w:rPr>
          <w:tab/>
        </w:r>
        <w:r w:rsidR="00D51695">
          <w:rPr>
            <w:noProof/>
            <w:webHidden/>
          </w:rPr>
          <w:fldChar w:fldCharType="begin"/>
        </w:r>
        <w:r w:rsidR="00AD7887">
          <w:rPr>
            <w:noProof/>
            <w:webHidden/>
          </w:rPr>
          <w:instrText xml:space="preserve"> PAGEREF _Toc357168578 \h </w:instrText>
        </w:r>
        <w:r w:rsidR="00D51695">
          <w:rPr>
            <w:noProof/>
            <w:webHidden/>
          </w:rPr>
        </w:r>
        <w:r w:rsidR="00D51695">
          <w:rPr>
            <w:noProof/>
            <w:webHidden/>
          </w:rPr>
          <w:fldChar w:fldCharType="separate"/>
        </w:r>
        <w:r w:rsidR="00A57868">
          <w:rPr>
            <w:noProof/>
            <w:webHidden/>
          </w:rPr>
          <w:t>9</w:t>
        </w:r>
        <w:r w:rsidR="00D51695">
          <w:rPr>
            <w:noProof/>
            <w:webHidden/>
          </w:rPr>
          <w:fldChar w:fldCharType="end"/>
        </w:r>
      </w:hyperlink>
    </w:p>
    <w:p w:rsidR="00AD7887" w:rsidRDefault="003A1558" w:rsidP="001134AC">
      <w:pPr>
        <w:pStyle w:val="TM4"/>
        <w:tabs>
          <w:tab w:val="clear" w:pos="284"/>
          <w:tab w:val="left" w:pos="851"/>
        </w:tabs>
        <w:ind w:left="567"/>
        <w:rPr>
          <w:rFonts w:ascii="Calibri" w:hAnsi="Calibri"/>
          <w:noProof/>
          <w:sz w:val="22"/>
          <w:szCs w:val="22"/>
        </w:rPr>
      </w:pPr>
      <w:hyperlink w:anchor="_Toc357168579" w:history="1">
        <w:r w:rsidR="00AD7887" w:rsidRPr="00F27AA8">
          <w:rPr>
            <w:rStyle w:val="Lienhypertexte"/>
            <w:noProof/>
          </w:rPr>
          <w:t>c.</w:t>
        </w:r>
        <w:r w:rsidR="00AD7887">
          <w:rPr>
            <w:rFonts w:ascii="Calibri" w:hAnsi="Calibri"/>
            <w:noProof/>
            <w:sz w:val="22"/>
            <w:szCs w:val="22"/>
          </w:rPr>
          <w:tab/>
        </w:r>
        <w:r w:rsidR="00AD7887" w:rsidRPr="00F27AA8">
          <w:rPr>
            <w:rStyle w:val="Lienhypertexte"/>
            <w:noProof/>
          </w:rPr>
          <w:t>Temps de repas</w:t>
        </w:r>
        <w:r w:rsidR="00AD7887">
          <w:rPr>
            <w:noProof/>
            <w:webHidden/>
          </w:rPr>
          <w:tab/>
        </w:r>
        <w:r w:rsidR="00D51695">
          <w:rPr>
            <w:noProof/>
            <w:webHidden/>
          </w:rPr>
          <w:fldChar w:fldCharType="begin"/>
        </w:r>
        <w:r w:rsidR="00AD7887">
          <w:rPr>
            <w:noProof/>
            <w:webHidden/>
          </w:rPr>
          <w:instrText xml:space="preserve"> PAGEREF _Toc357168579 \h </w:instrText>
        </w:r>
        <w:r w:rsidR="00D51695">
          <w:rPr>
            <w:noProof/>
            <w:webHidden/>
          </w:rPr>
        </w:r>
        <w:r w:rsidR="00D51695">
          <w:rPr>
            <w:noProof/>
            <w:webHidden/>
          </w:rPr>
          <w:fldChar w:fldCharType="separate"/>
        </w:r>
        <w:r w:rsidR="00A57868">
          <w:rPr>
            <w:noProof/>
            <w:webHidden/>
          </w:rPr>
          <w:t>9</w:t>
        </w:r>
        <w:r w:rsidR="00D51695">
          <w:rPr>
            <w:noProof/>
            <w:webHidden/>
          </w:rPr>
          <w:fldChar w:fldCharType="end"/>
        </w:r>
      </w:hyperlink>
    </w:p>
    <w:p w:rsidR="00AD7887" w:rsidRDefault="003A1558" w:rsidP="001134AC">
      <w:pPr>
        <w:pStyle w:val="TM4"/>
        <w:tabs>
          <w:tab w:val="clear" w:pos="284"/>
          <w:tab w:val="left" w:pos="851"/>
        </w:tabs>
        <w:ind w:left="567"/>
        <w:rPr>
          <w:rFonts w:ascii="Calibri" w:hAnsi="Calibri"/>
          <w:noProof/>
          <w:sz w:val="22"/>
          <w:szCs w:val="22"/>
        </w:rPr>
      </w:pPr>
      <w:hyperlink w:anchor="_Toc357168580" w:history="1">
        <w:r w:rsidR="00AD7887" w:rsidRPr="00F27AA8">
          <w:rPr>
            <w:rStyle w:val="Lienhypertexte"/>
            <w:noProof/>
          </w:rPr>
          <w:t>d.</w:t>
        </w:r>
        <w:r w:rsidR="00AD7887">
          <w:rPr>
            <w:rFonts w:ascii="Calibri" w:hAnsi="Calibri"/>
            <w:noProof/>
            <w:sz w:val="22"/>
            <w:szCs w:val="22"/>
          </w:rPr>
          <w:tab/>
        </w:r>
        <w:r w:rsidR="00AD7887" w:rsidRPr="00F27AA8">
          <w:rPr>
            <w:rStyle w:val="Lienhypertexte"/>
            <w:noProof/>
          </w:rPr>
          <w:t>Temps de pause</w:t>
        </w:r>
        <w:r w:rsidR="00AD7887">
          <w:rPr>
            <w:noProof/>
            <w:webHidden/>
          </w:rPr>
          <w:tab/>
        </w:r>
        <w:r w:rsidR="00D51695">
          <w:rPr>
            <w:noProof/>
            <w:webHidden/>
          </w:rPr>
          <w:fldChar w:fldCharType="begin"/>
        </w:r>
        <w:r w:rsidR="00AD7887">
          <w:rPr>
            <w:noProof/>
            <w:webHidden/>
          </w:rPr>
          <w:instrText xml:space="preserve"> PAGEREF _Toc357168580 \h </w:instrText>
        </w:r>
        <w:r w:rsidR="00D51695">
          <w:rPr>
            <w:noProof/>
            <w:webHidden/>
          </w:rPr>
        </w:r>
        <w:r w:rsidR="00D51695">
          <w:rPr>
            <w:noProof/>
            <w:webHidden/>
          </w:rPr>
          <w:fldChar w:fldCharType="separate"/>
        </w:r>
        <w:r w:rsidR="00A57868">
          <w:rPr>
            <w:noProof/>
            <w:webHidden/>
          </w:rPr>
          <w:t>9</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581" w:history="1">
        <w:r w:rsidR="00AD7887" w:rsidRPr="00F27AA8">
          <w:rPr>
            <w:rStyle w:val="Lienhypertexte"/>
            <w:noProof/>
          </w:rPr>
          <w:t>6.</w:t>
        </w:r>
        <w:r w:rsidR="00AD7887">
          <w:rPr>
            <w:rFonts w:ascii="Calibri" w:hAnsi="Calibri"/>
            <w:noProof/>
            <w:sz w:val="22"/>
            <w:szCs w:val="22"/>
          </w:rPr>
          <w:tab/>
        </w:r>
        <w:r w:rsidR="00AD7887" w:rsidRPr="00F27AA8">
          <w:rPr>
            <w:rStyle w:val="Lienhypertexte"/>
            <w:noProof/>
          </w:rPr>
          <w:t>Sorties pendant les heures de travail – aménagements horaires</w:t>
        </w:r>
        <w:r w:rsidR="00AD7887">
          <w:rPr>
            <w:noProof/>
            <w:webHidden/>
          </w:rPr>
          <w:tab/>
        </w:r>
        <w:r w:rsidR="00D51695">
          <w:rPr>
            <w:noProof/>
            <w:webHidden/>
          </w:rPr>
          <w:fldChar w:fldCharType="begin"/>
        </w:r>
        <w:r w:rsidR="00AD7887">
          <w:rPr>
            <w:noProof/>
            <w:webHidden/>
          </w:rPr>
          <w:instrText xml:space="preserve"> PAGEREF _Toc357168581 \h </w:instrText>
        </w:r>
        <w:r w:rsidR="00D51695">
          <w:rPr>
            <w:noProof/>
            <w:webHidden/>
          </w:rPr>
        </w:r>
        <w:r w:rsidR="00D51695">
          <w:rPr>
            <w:noProof/>
            <w:webHidden/>
          </w:rPr>
          <w:fldChar w:fldCharType="separate"/>
        </w:r>
        <w:r w:rsidR="00A57868">
          <w:rPr>
            <w:noProof/>
            <w:webHidden/>
          </w:rPr>
          <w:t>9</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582" w:history="1">
        <w:r w:rsidR="00AD7887" w:rsidRPr="00F27AA8">
          <w:rPr>
            <w:rStyle w:val="Lienhypertexte"/>
            <w:noProof/>
          </w:rPr>
          <w:t>7.</w:t>
        </w:r>
        <w:r w:rsidR="00AD7887">
          <w:rPr>
            <w:rFonts w:ascii="Calibri" w:hAnsi="Calibri"/>
            <w:noProof/>
            <w:sz w:val="22"/>
            <w:szCs w:val="22"/>
          </w:rPr>
          <w:tab/>
        </w:r>
        <w:r w:rsidR="00AD7887" w:rsidRPr="00F27AA8">
          <w:rPr>
            <w:rStyle w:val="Lienhypertexte"/>
            <w:noProof/>
          </w:rPr>
          <w:t>Compte-épargne temps</w:t>
        </w:r>
        <w:r w:rsidR="00AD7887">
          <w:rPr>
            <w:noProof/>
            <w:webHidden/>
          </w:rPr>
          <w:tab/>
        </w:r>
        <w:r w:rsidR="00D51695">
          <w:rPr>
            <w:noProof/>
            <w:webHidden/>
          </w:rPr>
          <w:fldChar w:fldCharType="begin"/>
        </w:r>
        <w:r w:rsidR="00AD7887">
          <w:rPr>
            <w:noProof/>
            <w:webHidden/>
          </w:rPr>
          <w:instrText xml:space="preserve"> PAGEREF _Toc357168582 \h </w:instrText>
        </w:r>
        <w:r w:rsidR="00D51695">
          <w:rPr>
            <w:noProof/>
            <w:webHidden/>
          </w:rPr>
        </w:r>
        <w:r w:rsidR="00D51695">
          <w:rPr>
            <w:noProof/>
            <w:webHidden/>
          </w:rPr>
          <w:fldChar w:fldCharType="separate"/>
        </w:r>
        <w:r w:rsidR="00A57868">
          <w:rPr>
            <w:noProof/>
            <w:webHidden/>
          </w:rPr>
          <w:t>10</w:t>
        </w:r>
        <w:r w:rsidR="00D51695">
          <w:rPr>
            <w:noProof/>
            <w:webHidden/>
          </w:rPr>
          <w:fldChar w:fldCharType="end"/>
        </w:r>
      </w:hyperlink>
    </w:p>
    <w:p w:rsidR="001134AC" w:rsidRDefault="001134AC">
      <w:pPr>
        <w:pStyle w:val="TM3"/>
        <w:rPr>
          <w:rStyle w:val="Lienhypertexte"/>
        </w:rPr>
      </w:pPr>
    </w:p>
    <w:p w:rsidR="00EC332B" w:rsidRPr="00EC332B" w:rsidRDefault="00EC332B" w:rsidP="00EC332B"/>
    <w:p w:rsidR="00AD7887" w:rsidRDefault="003A1558">
      <w:pPr>
        <w:pStyle w:val="TM3"/>
        <w:rPr>
          <w:rFonts w:ascii="Calibri" w:hAnsi="Calibri"/>
          <w:b w:val="0"/>
          <w:bCs w:val="0"/>
          <w:sz w:val="22"/>
          <w:szCs w:val="22"/>
        </w:rPr>
      </w:pPr>
      <w:hyperlink w:anchor="_Toc357168583" w:history="1">
        <w:r w:rsidR="00AD7887" w:rsidRPr="00F27AA8">
          <w:rPr>
            <w:rStyle w:val="Lienhypertexte"/>
          </w:rPr>
          <w:t>DEUXIEME PARTIE : REGLES DE VIE DANS LA COLLECTIVITE</w:t>
        </w:r>
        <w:r w:rsidR="00AD7887">
          <w:rPr>
            <w:webHidden/>
          </w:rPr>
          <w:tab/>
        </w:r>
        <w:r w:rsidR="00D51695">
          <w:rPr>
            <w:webHidden/>
          </w:rPr>
          <w:fldChar w:fldCharType="begin"/>
        </w:r>
        <w:r w:rsidR="00AD7887">
          <w:rPr>
            <w:webHidden/>
          </w:rPr>
          <w:instrText xml:space="preserve"> PAGEREF _Toc357168583 \h </w:instrText>
        </w:r>
        <w:r w:rsidR="00D51695">
          <w:rPr>
            <w:webHidden/>
          </w:rPr>
        </w:r>
        <w:r w:rsidR="00D51695">
          <w:rPr>
            <w:webHidden/>
          </w:rPr>
          <w:fldChar w:fldCharType="separate"/>
        </w:r>
        <w:r w:rsidR="00A57868">
          <w:rPr>
            <w:webHidden/>
          </w:rPr>
          <w:t>11</w:t>
        </w:r>
        <w:r w:rsidR="00D51695">
          <w:rPr>
            <w:webHidden/>
          </w:rPr>
          <w:fldChar w:fldCharType="end"/>
        </w:r>
      </w:hyperlink>
    </w:p>
    <w:p w:rsidR="00AD7887" w:rsidRDefault="003A1558">
      <w:pPr>
        <w:pStyle w:val="TM1"/>
        <w:rPr>
          <w:rFonts w:ascii="Calibri" w:hAnsi="Calibri"/>
          <w:b w:val="0"/>
          <w:bCs w:val="0"/>
          <w:i w:val="0"/>
          <w:iCs w:val="0"/>
          <w:noProof/>
          <w:sz w:val="22"/>
          <w:szCs w:val="22"/>
        </w:rPr>
      </w:pPr>
      <w:hyperlink w:anchor="_Toc357168584" w:history="1">
        <w:r w:rsidR="00AD7887" w:rsidRPr="00F27AA8">
          <w:rPr>
            <w:rStyle w:val="Lienhypertexte"/>
            <w:noProof/>
          </w:rPr>
          <w:t>I.</w:t>
        </w:r>
        <w:r w:rsidR="00AD7887">
          <w:rPr>
            <w:rFonts w:ascii="Calibri" w:hAnsi="Calibri"/>
            <w:b w:val="0"/>
            <w:bCs w:val="0"/>
            <w:i w:val="0"/>
            <w:iCs w:val="0"/>
            <w:noProof/>
            <w:sz w:val="22"/>
            <w:szCs w:val="22"/>
          </w:rPr>
          <w:tab/>
        </w:r>
        <w:r w:rsidR="00AD7887" w:rsidRPr="00F27AA8">
          <w:rPr>
            <w:rStyle w:val="Lienhypertexte"/>
            <w:noProof/>
          </w:rPr>
          <w:t>LES DROITS DES FONCTIONNAIRES</w:t>
        </w:r>
        <w:r w:rsidR="00AD7887">
          <w:rPr>
            <w:noProof/>
            <w:webHidden/>
          </w:rPr>
          <w:tab/>
        </w:r>
        <w:r w:rsidR="00D51695" w:rsidRPr="001113AE">
          <w:rPr>
            <w:i w:val="0"/>
            <w:noProof/>
            <w:webHidden/>
          </w:rPr>
          <w:fldChar w:fldCharType="begin"/>
        </w:r>
        <w:r w:rsidR="00AD7887" w:rsidRPr="001113AE">
          <w:rPr>
            <w:i w:val="0"/>
            <w:noProof/>
            <w:webHidden/>
          </w:rPr>
          <w:instrText xml:space="preserve"> PAGEREF _Toc357168584 \h </w:instrText>
        </w:r>
        <w:r w:rsidR="00D51695" w:rsidRPr="001113AE">
          <w:rPr>
            <w:i w:val="0"/>
            <w:noProof/>
            <w:webHidden/>
          </w:rPr>
        </w:r>
        <w:r w:rsidR="00D51695" w:rsidRPr="001113AE">
          <w:rPr>
            <w:i w:val="0"/>
            <w:noProof/>
            <w:webHidden/>
          </w:rPr>
          <w:fldChar w:fldCharType="separate"/>
        </w:r>
        <w:r w:rsidR="00A57868" w:rsidRPr="001113AE">
          <w:rPr>
            <w:i w:val="0"/>
            <w:noProof/>
            <w:webHidden/>
          </w:rPr>
          <w:t>11</w:t>
        </w:r>
        <w:r w:rsidR="00D51695" w:rsidRPr="001113AE">
          <w:rPr>
            <w:i w:val="0"/>
            <w:noProof/>
            <w:webHidden/>
          </w:rPr>
          <w:fldChar w:fldCharType="end"/>
        </w:r>
      </w:hyperlink>
    </w:p>
    <w:p w:rsidR="00AD7887" w:rsidRDefault="003A1558" w:rsidP="00AD7887">
      <w:pPr>
        <w:pStyle w:val="TM4"/>
        <w:rPr>
          <w:rFonts w:ascii="Calibri" w:hAnsi="Calibri"/>
          <w:noProof/>
          <w:sz w:val="22"/>
          <w:szCs w:val="22"/>
        </w:rPr>
      </w:pPr>
      <w:hyperlink w:anchor="_Toc357168585" w:history="1">
        <w:r w:rsidR="00AD7887" w:rsidRPr="00F27AA8">
          <w:rPr>
            <w:rStyle w:val="Lienhypertexte"/>
            <w:noProof/>
          </w:rPr>
          <w:t>1.</w:t>
        </w:r>
        <w:r w:rsidR="00AD7887">
          <w:rPr>
            <w:rFonts w:ascii="Calibri" w:hAnsi="Calibri"/>
            <w:noProof/>
            <w:sz w:val="22"/>
            <w:szCs w:val="22"/>
          </w:rPr>
          <w:tab/>
        </w:r>
        <w:r w:rsidR="00AD7887" w:rsidRPr="00F27AA8">
          <w:rPr>
            <w:rStyle w:val="Lienhypertexte"/>
            <w:noProof/>
          </w:rPr>
          <w:t>Liberté d’opinion</w:t>
        </w:r>
        <w:r w:rsidR="00AD7887">
          <w:rPr>
            <w:noProof/>
            <w:webHidden/>
          </w:rPr>
          <w:tab/>
        </w:r>
        <w:r w:rsidR="00D51695">
          <w:rPr>
            <w:noProof/>
            <w:webHidden/>
          </w:rPr>
          <w:fldChar w:fldCharType="begin"/>
        </w:r>
        <w:r w:rsidR="00AD7887">
          <w:rPr>
            <w:noProof/>
            <w:webHidden/>
          </w:rPr>
          <w:instrText xml:space="preserve"> PAGEREF _Toc357168585 \h </w:instrText>
        </w:r>
        <w:r w:rsidR="00D51695">
          <w:rPr>
            <w:noProof/>
            <w:webHidden/>
          </w:rPr>
        </w:r>
        <w:r w:rsidR="00D51695">
          <w:rPr>
            <w:noProof/>
            <w:webHidden/>
          </w:rPr>
          <w:fldChar w:fldCharType="separate"/>
        </w:r>
        <w:r w:rsidR="00A57868">
          <w:rPr>
            <w:noProof/>
            <w:webHidden/>
          </w:rPr>
          <w:t>11</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586" w:history="1">
        <w:r w:rsidR="00AD7887" w:rsidRPr="00F27AA8">
          <w:rPr>
            <w:rStyle w:val="Lienhypertexte"/>
            <w:noProof/>
          </w:rPr>
          <w:t>2.</w:t>
        </w:r>
        <w:r w:rsidR="00AD7887">
          <w:rPr>
            <w:rFonts w:ascii="Calibri" w:hAnsi="Calibri"/>
            <w:noProof/>
            <w:sz w:val="22"/>
            <w:szCs w:val="22"/>
          </w:rPr>
          <w:tab/>
        </w:r>
        <w:r w:rsidR="00AD7887" w:rsidRPr="00F27AA8">
          <w:rPr>
            <w:rStyle w:val="Lienhypertexte"/>
            <w:noProof/>
          </w:rPr>
          <w:t>Le droit syndical</w:t>
        </w:r>
        <w:r w:rsidR="00AD7887">
          <w:rPr>
            <w:noProof/>
            <w:webHidden/>
          </w:rPr>
          <w:tab/>
        </w:r>
        <w:r w:rsidR="00D51695">
          <w:rPr>
            <w:noProof/>
            <w:webHidden/>
          </w:rPr>
          <w:fldChar w:fldCharType="begin"/>
        </w:r>
        <w:r w:rsidR="00AD7887">
          <w:rPr>
            <w:noProof/>
            <w:webHidden/>
          </w:rPr>
          <w:instrText xml:space="preserve"> PAGEREF _Toc357168586 \h </w:instrText>
        </w:r>
        <w:r w:rsidR="00D51695">
          <w:rPr>
            <w:noProof/>
            <w:webHidden/>
          </w:rPr>
        </w:r>
        <w:r w:rsidR="00D51695">
          <w:rPr>
            <w:noProof/>
            <w:webHidden/>
          </w:rPr>
          <w:fldChar w:fldCharType="separate"/>
        </w:r>
        <w:r w:rsidR="00A57868">
          <w:rPr>
            <w:noProof/>
            <w:webHidden/>
          </w:rPr>
          <w:t>11</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587" w:history="1">
        <w:r w:rsidR="00AD7887" w:rsidRPr="00F27AA8">
          <w:rPr>
            <w:rStyle w:val="Lienhypertexte"/>
            <w:noProof/>
          </w:rPr>
          <w:t>3.</w:t>
        </w:r>
        <w:r w:rsidR="00AD7887">
          <w:rPr>
            <w:rFonts w:ascii="Calibri" w:hAnsi="Calibri"/>
            <w:noProof/>
            <w:sz w:val="22"/>
            <w:szCs w:val="22"/>
          </w:rPr>
          <w:tab/>
        </w:r>
        <w:r w:rsidR="00AD7887" w:rsidRPr="00F27AA8">
          <w:rPr>
            <w:rStyle w:val="Lienhypertexte"/>
            <w:noProof/>
          </w:rPr>
          <w:t>Droit à la protection de la collectivité</w:t>
        </w:r>
        <w:r w:rsidR="00AD7887">
          <w:rPr>
            <w:noProof/>
            <w:webHidden/>
          </w:rPr>
          <w:tab/>
        </w:r>
        <w:r w:rsidR="00D51695">
          <w:rPr>
            <w:noProof/>
            <w:webHidden/>
          </w:rPr>
          <w:fldChar w:fldCharType="begin"/>
        </w:r>
        <w:r w:rsidR="00AD7887">
          <w:rPr>
            <w:noProof/>
            <w:webHidden/>
          </w:rPr>
          <w:instrText xml:space="preserve"> PAGEREF _Toc357168587 \h </w:instrText>
        </w:r>
        <w:r w:rsidR="00D51695">
          <w:rPr>
            <w:noProof/>
            <w:webHidden/>
          </w:rPr>
        </w:r>
        <w:r w:rsidR="00D51695">
          <w:rPr>
            <w:noProof/>
            <w:webHidden/>
          </w:rPr>
          <w:fldChar w:fldCharType="separate"/>
        </w:r>
        <w:r w:rsidR="00A57868">
          <w:rPr>
            <w:noProof/>
            <w:webHidden/>
          </w:rPr>
          <w:t>11</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588" w:history="1">
        <w:r w:rsidR="00AD7887" w:rsidRPr="00F27AA8">
          <w:rPr>
            <w:rStyle w:val="Lienhypertexte"/>
            <w:noProof/>
          </w:rPr>
          <w:t>4.</w:t>
        </w:r>
        <w:r w:rsidR="00AD7887">
          <w:rPr>
            <w:rFonts w:ascii="Calibri" w:hAnsi="Calibri"/>
            <w:noProof/>
            <w:sz w:val="22"/>
            <w:szCs w:val="22"/>
          </w:rPr>
          <w:tab/>
        </w:r>
        <w:r w:rsidR="00AD7887" w:rsidRPr="00F27AA8">
          <w:rPr>
            <w:rStyle w:val="Lienhypertexte"/>
            <w:noProof/>
          </w:rPr>
          <w:t>Droit à la protection contre le harcèlement dans les relations du travail</w:t>
        </w:r>
        <w:r w:rsidR="00AD7887">
          <w:rPr>
            <w:noProof/>
            <w:webHidden/>
          </w:rPr>
          <w:tab/>
        </w:r>
        <w:r w:rsidR="00D51695">
          <w:rPr>
            <w:noProof/>
            <w:webHidden/>
          </w:rPr>
          <w:fldChar w:fldCharType="begin"/>
        </w:r>
        <w:r w:rsidR="00AD7887">
          <w:rPr>
            <w:noProof/>
            <w:webHidden/>
          </w:rPr>
          <w:instrText xml:space="preserve"> PAGEREF _Toc357168588 \h </w:instrText>
        </w:r>
        <w:r w:rsidR="00D51695">
          <w:rPr>
            <w:noProof/>
            <w:webHidden/>
          </w:rPr>
        </w:r>
        <w:r w:rsidR="00D51695">
          <w:rPr>
            <w:noProof/>
            <w:webHidden/>
          </w:rPr>
          <w:fldChar w:fldCharType="separate"/>
        </w:r>
        <w:r w:rsidR="00A57868">
          <w:rPr>
            <w:noProof/>
            <w:webHidden/>
          </w:rPr>
          <w:t>11</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589" w:history="1">
        <w:r w:rsidR="00AD7887" w:rsidRPr="00F27AA8">
          <w:rPr>
            <w:rStyle w:val="Lienhypertexte"/>
            <w:noProof/>
          </w:rPr>
          <w:t>5.</w:t>
        </w:r>
        <w:r w:rsidR="00AD7887">
          <w:rPr>
            <w:rFonts w:ascii="Calibri" w:hAnsi="Calibri"/>
            <w:noProof/>
            <w:sz w:val="22"/>
            <w:szCs w:val="22"/>
          </w:rPr>
          <w:tab/>
        </w:r>
        <w:r w:rsidR="00AD7887" w:rsidRPr="00F27AA8">
          <w:rPr>
            <w:rStyle w:val="Lienhypertexte"/>
            <w:noProof/>
          </w:rPr>
          <w:t>Droit à la formation</w:t>
        </w:r>
        <w:r w:rsidR="00AD7887">
          <w:rPr>
            <w:noProof/>
            <w:webHidden/>
          </w:rPr>
          <w:tab/>
        </w:r>
        <w:r w:rsidR="00D51695">
          <w:rPr>
            <w:noProof/>
            <w:webHidden/>
          </w:rPr>
          <w:fldChar w:fldCharType="begin"/>
        </w:r>
        <w:r w:rsidR="00AD7887">
          <w:rPr>
            <w:noProof/>
            <w:webHidden/>
          </w:rPr>
          <w:instrText xml:space="preserve"> PAGEREF _Toc357168589 \h </w:instrText>
        </w:r>
        <w:r w:rsidR="00D51695">
          <w:rPr>
            <w:noProof/>
            <w:webHidden/>
          </w:rPr>
        </w:r>
        <w:r w:rsidR="00D51695">
          <w:rPr>
            <w:noProof/>
            <w:webHidden/>
          </w:rPr>
          <w:fldChar w:fldCharType="separate"/>
        </w:r>
        <w:r w:rsidR="00A57868">
          <w:rPr>
            <w:noProof/>
            <w:webHidden/>
          </w:rPr>
          <w:t>11</w:t>
        </w:r>
        <w:r w:rsidR="00D51695">
          <w:rPr>
            <w:noProof/>
            <w:webHidden/>
          </w:rPr>
          <w:fldChar w:fldCharType="end"/>
        </w:r>
      </w:hyperlink>
    </w:p>
    <w:p w:rsidR="00AD7887" w:rsidRDefault="003A1558">
      <w:pPr>
        <w:pStyle w:val="TM1"/>
        <w:rPr>
          <w:rFonts w:ascii="Calibri" w:hAnsi="Calibri"/>
          <w:b w:val="0"/>
          <w:bCs w:val="0"/>
          <w:i w:val="0"/>
          <w:iCs w:val="0"/>
          <w:noProof/>
          <w:sz w:val="22"/>
          <w:szCs w:val="22"/>
        </w:rPr>
      </w:pPr>
      <w:hyperlink w:anchor="_Toc357168590" w:history="1">
        <w:r w:rsidR="00AD7887" w:rsidRPr="00F27AA8">
          <w:rPr>
            <w:rStyle w:val="Lienhypertexte"/>
            <w:noProof/>
          </w:rPr>
          <w:t>II.</w:t>
        </w:r>
        <w:r w:rsidR="00AD7887">
          <w:rPr>
            <w:rFonts w:ascii="Calibri" w:hAnsi="Calibri"/>
            <w:b w:val="0"/>
            <w:bCs w:val="0"/>
            <w:i w:val="0"/>
            <w:iCs w:val="0"/>
            <w:noProof/>
            <w:sz w:val="22"/>
            <w:szCs w:val="22"/>
          </w:rPr>
          <w:tab/>
        </w:r>
        <w:r w:rsidR="00AD7887" w:rsidRPr="00F27AA8">
          <w:rPr>
            <w:rStyle w:val="Lienhypertexte"/>
            <w:noProof/>
          </w:rPr>
          <w:t>LES OBLIGATIONS DES FONCTIONNAIRES</w:t>
        </w:r>
        <w:r w:rsidR="00AD7887">
          <w:rPr>
            <w:noProof/>
            <w:webHidden/>
          </w:rPr>
          <w:tab/>
        </w:r>
        <w:r w:rsidR="00D51695" w:rsidRPr="001113AE">
          <w:rPr>
            <w:i w:val="0"/>
            <w:noProof/>
            <w:webHidden/>
          </w:rPr>
          <w:fldChar w:fldCharType="begin"/>
        </w:r>
        <w:r w:rsidR="00AD7887" w:rsidRPr="001113AE">
          <w:rPr>
            <w:i w:val="0"/>
            <w:noProof/>
            <w:webHidden/>
          </w:rPr>
          <w:instrText xml:space="preserve"> PAGEREF _Toc357168590 \h </w:instrText>
        </w:r>
        <w:r w:rsidR="00D51695" w:rsidRPr="001113AE">
          <w:rPr>
            <w:i w:val="0"/>
            <w:noProof/>
            <w:webHidden/>
          </w:rPr>
        </w:r>
        <w:r w:rsidR="00D51695" w:rsidRPr="001113AE">
          <w:rPr>
            <w:i w:val="0"/>
            <w:noProof/>
            <w:webHidden/>
          </w:rPr>
          <w:fldChar w:fldCharType="separate"/>
        </w:r>
        <w:r w:rsidR="00A57868" w:rsidRPr="001113AE">
          <w:rPr>
            <w:i w:val="0"/>
            <w:noProof/>
            <w:webHidden/>
          </w:rPr>
          <w:t>12</w:t>
        </w:r>
        <w:r w:rsidR="00D51695" w:rsidRPr="001113AE">
          <w:rPr>
            <w:i w:val="0"/>
            <w:noProof/>
            <w:webHidden/>
          </w:rPr>
          <w:fldChar w:fldCharType="end"/>
        </w:r>
      </w:hyperlink>
    </w:p>
    <w:p w:rsidR="00AD7887" w:rsidRDefault="003A1558" w:rsidP="00AD7887">
      <w:pPr>
        <w:pStyle w:val="TM4"/>
        <w:rPr>
          <w:rFonts w:ascii="Calibri" w:hAnsi="Calibri"/>
          <w:noProof/>
          <w:sz w:val="22"/>
          <w:szCs w:val="22"/>
        </w:rPr>
      </w:pPr>
      <w:hyperlink w:anchor="_Toc357168591" w:history="1">
        <w:r w:rsidR="00AD7887" w:rsidRPr="00F27AA8">
          <w:rPr>
            <w:rStyle w:val="Lienhypertexte"/>
            <w:noProof/>
          </w:rPr>
          <w:t>1.</w:t>
        </w:r>
        <w:r w:rsidR="00AD7887">
          <w:rPr>
            <w:rFonts w:ascii="Calibri" w:hAnsi="Calibri"/>
            <w:noProof/>
            <w:sz w:val="22"/>
            <w:szCs w:val="22"/>
          </w:rPr>
          <w:tab/>
        </w:r>
        <w:r w:rsidR="00AD7887" w:rsidRPr="00F27AA8">
          <w:rPr>
            <w:rStyle w:val="Lienhypertexte"/>
            <w:noProof/>
          </w:rPr>
          <w:t>Comportement professionnel</w:t>
        </w:r>
        <w:r w:rsidR="00AD7887">
          <w:rPr>
            <w:noProof/>
            <w:webHidden/>
          </w:rPr>
          <w:tab/>
        </w:r>
        <w:r w:rsidR="00D51695">
          <w:rPr>
            <w:noProof/>
            <w:webHidden/>
          </w:rPr>
          <w:fldChar w:fldCharType="begin"/>
        </w:r>
        <w:r w:rsidR="00AD7887">
          <w:rPr>
            <w:noProof/>
            <w:webHidden/>
          </w:rPr>
          <w:instrText xml:space="preserve"> PAGEREF _Toc357168591 \h </w:instrText>
        </w:r>
        <w:r w:rsidR="00D51695">
          <w:rPr>
            <w:noProof/>
            <w:webHidden/>
          </w:rPr>
        </w:r>
        <w:r w:rsidR="00D51695">
          <w:rPr>
            <w:noProof/>
            <w:webHidden/>
          </w:rPr>
          <w:fldChar w:fldCharType="separate"/>
        </w:r>
        <w:r w:rsidR="00A57868">
          <w:rPr>
            <w:noProof/>
            <w:webHidden/>
          </w:rPr>
          <w:t>12</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593" w:history="1">
        <w:r w:rsidR="00AD7887" w:rsidRPr="00F27AA8">
          <w:rPr>
            <w:rStyle w:val="Lienhypertexte"/>
            <w:noProof/>
          </w:rPr>
          <w:t>2.</w:t>
        </w:r>
        <w:r w:rsidR="00AD7887">
          <w:rPr>
            <w:rFonts w:ascii="Calibri" w:hAnsi="Calibri"/>
            <w:noProof/>
            <w:sz w:val="22"/>
            <w:szCs w:val="22"/>
          </w:rPr>
          <w:tab/>
        </w:r>
        <w:r w:rsidR="00AD7887" w:rsidRPr="00F27AA8">
          <w:rPr>
            <w:rStyle w:val="Lienhypertexte"/>
            <w:noProof/>
          </w:rPr>
          <w:t>Obligation d’obéissance hiérarchique</w:t>
        </w:r>
        <w:r w:rsidR="00AD7887">
          <w:rPr>
            <w:noProof/>
            <w:webHidden/>
          </w:rPr>
          <w:tab/>
        </w:r>
        <w:r w:rsidR="00D51695">
          <w:rPr>
            <w:noProof/>
            <w:webHidden/>
          </w:rPr>
          <w:fldChar w:fldCharType="begin"/>
        </w:r>
        <w:r w:rsidR="00AD7887">
          <w:rPr>
            <w:noProof/>
            <w:webHidden/>
          </w:rPr>
          <w:instrText xml:space="preserve"> PAGEREF _Toc357168593 \h </w:instrText>
        </w:r>
        <w:r w:rsidR="00D51695">
          <w:rPr>
            <w:noProof/>
            <w:webHidden/>
          </w:rPr>
        </w:r>
        <w:r w:rsidR="00D51695">
          <w:rPr>
            <w:noProof/>
            <w:webHidden/>
          </w:rPr>
          <w:fldChar w:fldCharType="separate"/>
        </w:r>
        <w:r w:rsidR="00A57868">
          <w:rPr>
            <w:noProof/>
            <w:webHidden/>
          </w:rPr>
          <w:t>12</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594" w:history="1">
        <w:r w:rsidR="00AD7887" w:rsidRPr="00F27AA8">
          <w:rPr>
            <w:rStyle w:val="Lienhypertexte"/>
            <w:noProof/>
          </w:rPr>
          <w:t>3.</w:t>
        </w:r>
        <w:r w:rsidR="00AD7887">
          <w:rPr>
            <w:rFonts w:ascii="Calibri" w:hAnsi="Calibri"/>
            <w:noProof/>
            <w:sz w:val="22"/>
            <w:szCs w:val="22"/>
          </w:rPr>
          <w:tab/>
        </w:r>
        <w:r w:rsidR="00AD7887" w:rsidRPr="00F27AA8">
          <w:rPr>
            <w:rStyle w:val="Lienhypertexte"/>
            <w:noProof/>
          </w:rPr>
          <w:t>L’obligation de secret, de discrétion professionnelle, de réserve de neutralité</w:t>
        </w:r>
        <w:r w:rsidR="00AD7887">
          <w:rPr>
            <w:noProof/>
            <w:webHidden/>
          </w:rPr>
          <w:tab/>
        </w:r>
        <w:r w:rsidR="00D51695">
          <w:rPr>
            <w:noProof/>
            <w:webHidden/>
          </w:rPr>
          <w:fldChar w:fldCharType="begin"/>
        </w:r>
        <w:r w:rsidR="00AD7887">
          <w:rPr>
            <w:noProof/>
            <w:webHidden/>
          </w:rPr>
          <w:instrText xml:space="preserve"> PAGEREF _Toc357168594 \h </w:instrText>
        </w:r>
        <w:r w:rsidR="00D51695">
          <w:rPr>
            <w:noProof/>
            <w:webHidden/>
          </w:rPr>
        </w:r>
        <w:r w:rsidR="00D51695">
          <w:rPr>
            <w:noProof/>
            <w:webHidden/>
          </w:rPr>
          <w:fldChar w:fldCharType="separate"/>
        </w:r>
        <w:r w:rsidR="00A57868">
          <w:rPr>
            <w:noProof/>
            <w:webHidden/>
          </w:rPr>
          <w:t>12</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595" w:history="1">
        <w:r w:rsidR="00AD7887" w:rsidRPr="00F27AA8">
          <w:rPr>
            <w:rStyle w:val="Lienhypertexte"/>
            <w:noProof/>
          </w:rPr>
          <w:t>4.</w:t>
        </w:r>
        <w:r w:rsidR="00AD7887">
          <w:rPr>
            <w:rFonts w:ascii="Calibri" w:hAnsi="Calibri"/>
            <w:noProof/>
            <w:sz w:val="22"/>
            <w:szCs w:val="22"/>
          </w:rPr>
          <w:tab/>
        </w:r>
        <w:r w:rsidR="00AD7887" w:rsidRPr="00F27AA8">
          <w:rPr>
            <w:rStyle w:val="Lienhypertexte"/>
            <w:noProof/>
          </w:rPr>
          <w:t>Loyauté envers l’employeur et son administration</w:t>
        </w:r>
        <w:r w:rsidR="00AD7887">
          <w:rPr>
            <w:noProof/>
            <w:webHidden/>
          </w:rPr>
          <w:tab/>
        </w:r>
        <w:r w:rsidR="00D51695">
          <w:rPr>
            <w:noProof/>
            <w:webHidden/>
          </w:rPr>
          <w:fldChar w:fldCharType="begin"/>
        </w:r>
        <w:r w:rsidR="00AD7887">
          <w:rPr>
            <w:noProof/>
            <w:webHidden/>
          </w:rPr>
          <w:instrText xml:space="preserve"> PAGEREF _Toc357168595 \h </w:instrText>
        </w:r>
        <w:r w:rsidR="00D51695">
          <w:rPr>
            <w:noProof/>
            <w:webHidden/>
          </w:rPr>
        </w:r>
        <w:r w:rsidR="00D51695">
          <w:rPr>
            <w:noProof/>
            <w:webHidden/>
          </w:rPr>
          <w:fldChar w:fldCharType="separate"/>
        </w:r>
        <w:r w:rsidR="00A57868">
          <w:rPr>
            <w:noProof/>
            <w:webHidden/>
          </w:rPr>
          <w:t>13</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597" w:history="1">
        <w:r w:rsidR="00AD7887" w:rsidRPr="00F27AA8">
          <w:rPr>
            <w:rStyle w:val="Lienhypertexte"/>
            <w:noProof/>
          </w:rPr>
          <w:t>5.</w:t>
        </w:r>
        <w:r w:rsidR="00AD7887">
          <w:rPr>
            <w:rFonts w:ascii="Calibri" w:hAnsi="Calibri"/>
            <w:noProof/>
            <w:sz w:val="22"/>
            <w:szCs w:val="22"/>
          </w:rPr>
          <w:tab/>
        </w:r>
        <w:r w:rsidR="00AD7887" w:rsidRPr="00F27AA8">
          <w:rPr>
            <w:rStyle w:val="Lienhypertexte"/>
            <w:noProof/>
          </w:rPr>
          <w:t>L’obligation de non-ingérence</w:t>
        </w:r>
        <w:r w:rsidR="00AD7887">
          <w:rPr>
            <w:noProof/>
            <w:webHidden/>
          </w:rPr>
          <w:tab/>
        </w:r>
        <w:r w:rsidR="00D51695">
          <w:rPr>
            <w:noProof/>
            <w:webHidden/>
          </w:rPr>
          <w:fldChar w:fldCharType="begin"/>
        </w:r>
        <w:r w:rsidR="00AD7887">
          <w:rPr>
            <w:noProof/>
            <w:webHidden/>
          </w:rPr>
          <w:instrText xml:space="preserve"> PAGEREF _Toc357168597 \h </w:instrText>
        </w:r>
        <w:r w:rsidR="00D51695">
          <w:rPr>
            <w:noProof/>
            <w:webHidden/>
          </w:rPr>
        </w:r>
        <w:r w:rsidR="00D51695">
          <w:rPr>
            <w:noProof/>
            <w:webHidden/>
          </w:rPr>
          <w:fldChar w:fldCharType="separate"/>
        </w:r>
        <w:r w:rsidR="00A57868">
          <w:rPr>
            <w:noProof/>
            <w:webHidden/>
          </w:rPr>
          <w:t>13</w:t>
        </w:r>
        <w:r w:rsidR="00D51695">
          <w:rPr>
            <w:noProof/>
            <w:webHidden/>
          </w:rPr>
          <w:fldChar w:fldCharType="end"/>
        </w:r>
      </w:hyperlink>
    </w:p>
    <w:p w:rsidR="00AD7887" w:rsidRDefault="003A1558" w:rsidP="00AD7887">
      <w:pPr>
        <w:pStyle w:val="TM4"/>
        <w:rPr>
          <w:rStyle w:val="Lienhypertexte"/>
          <w:noProof/>
        </w:rPr>
      </w:pPr>
      <w:hyperlink w:anchor="_Toc357168599" w:history="1">
        <w:r w:rsidR="00AD7887" w:rsidRPr="00F27AA8">
          <w:rPr>
            <w:rStyle w:val="Lienhypertexte"/>
            <w:noProof/>
          </w:rPr>
          <w:t>6.</w:t>
        </w:r>
        <w:r w:rsidR="00AD7887">
          <w:rPr>
            <w:rFonts w:ascii="Calibri" w:hAnsi="Calibri"/>
            <w:noProof/>
            <w:sz w:val="22"/>
            <w:szCs w:val="22"/>
          </w:rPr>
          <w:tab/>
        </w:r>
        <w:r w:rsidR="00AD7887" w:rsidRPr="00F27AA8">
          <w:rPr>
            <w:rStyle w:val="Lienhypertexte"/>
            <w:noProof/>
          </w:rPr>
          <w:t>Cumul d</w:t>
        </w:r>
        <w:r w:rsidR="00AD7887" w:rsidRPr="00F27AA8">
          <w:rPr>
            <w:rStyle w:val="Lienhypertexte"/>
            <w:noProof/>
          </w:rPr>
          <w:t>’</w:t>
        </w:r>
        <w:r w:rsidR="00AD7887" w:rsidRPr="00F27AA8">
          <w:rPr>
            <w:rStyle w:val="Lienhypertexte"/>
            <w:noProof/>
          </w:rPr>
          <w:t>activités</w:t>
        </w:r>
        <w:r w:rsidR="00AD7887">
          <w:rPr>
            <w:noProof/>
            <w:webHidden/>
          </w:rPr>
          <w:tab/>
        </w:r>
        <w:r w:rsidR="00D51695">
          <w:rPr>
            <w:noProof/>
            <w:webHidden/>
          </w:rPr>
          <w:fldChar w:fldCharType="begin"/>
        </w:r>
        <w:r w:rsidR="00AD7887">
          <w:rPr>
            <w:noProof/>
            <w:webHidden/>
          </w:rPr>
          <w:instrText xml:space="preserve"> PAGEREF _Toc357168599 \h </w:instrText>
        </w:r>
        <w:r w:rsidR="00D51695">
          <w:rPr>
            <w:noProof/>
            <w:webHidden/>
          </w:rPr>
        </w:r>
        <w:r w:rsidR="00D51695">
          <w:rPr>
            <w:noProof/>
            <w:webHidden/>
          </w:rPr>
          <w:fldChar w:fldCharType="separate"/>
        </w:r>
        <w:r w:rsidR="00A57868">
          <w:rPr>
            <w:noProof/>
            <w:webHidden/>
          </w:rPr>
          <w:t>13</w:t>
        </w:r>
        <w:r w:rsidR="00D51695">
          <w:rPr>
            <w:noProof/>
            <w:webHidden/>
          </w:rPr>
          <w:fldChar w:fldCharType="end"/>
        </w:r>
      </w:hyperlink>
    </w:p>
    <w:p w:rsidR="00D10060" w:rsidRPr="00D10060" w:rsidRDefault="00D10060" w:rsidP="00D10060"/>
    <w:p w:rsidR="00AD7887" w:rsidRDefault="003A1558">
      <w:pPr>
        <w:pStyle w:val="TM1"/>
        <w:rPr>
          <w:rFonts w:ascii="Calibri" w:hAnsi="Calibri"/>
          <w:b w:val="0"/>
          <w:bCs w:val="0"/>
          <w:i w:val="0"/>
          <w:iCs w:val="0"/>
          <w:noProof/>
          <w:sz w:val="22"/>
          <w:szCs w:val="22"/>
        </w:rPr>
      </w:pPr>
      <w:hyperlink w:anchor="_Toc357168600" w:history="1">
        <w:r w:rsidR="00AD7887" w:rsidRPr="00F27AA8">
          <w:rPr>
            <w:rStyle w:val="Lienhypertexte"/>
            <w:noProof/>
          </w:rPr>
          <w:t>III.</w:t>
        </w:r>
        <w:r w:rsidR="00AD7887">
          <w:rPr>
            <w:rFonts w:ascii="Calibri" w:hAnsi="Calibri"/>
            <w:b w:val="0"/>
            <w:bCs w:val="0"/>
            <w:i w:val="0"/>
            <w:iCs w:val="0"/>
            <w:noProof/>
            <w:sz w:val="22"/>
            <w:szCs w:val="22"/>
          </w:rPr>
          <w:tab/>
        </w:r>
        <w:r w:rsidR="00AD7887" w:rsidRPr="00F27AA8">
          <w:rPr>
            <w:rStyle w:val="Lienhypertexte"/>
            <w:noProof/>
          </w:rPr>
          <w:t>UTILISATION DES LOCAUX ET DU MATERIEL</w:t>
        </w:r>
        <w:r w:rsidR="00AD7887">
          <w:rPr>
            <w:noProof/>
            <w:webHidden/>
          </w:rPr>
          <w:tab/>
        </w:r>
        <w:r w:rsidR="00D51695" w:rsidRPr="001113AE">
          <w:rPr>
            <w:i w:val="0"/>
            <w:noProof/>
            <w:webHidden/>
          </w:rPr>
          <w:fldChar w:fldCharType="begin"/>
        </w:r>
        <w:r w:rsidR="00AD7887" w:rsidRPr="001113AE">
          <w:rPr>
            <w:i w:val="0"/>
            <w:noProof/>
            <w:webHidden/>
          </w:rPr>
          <w:instrText xml:space="preserve"> PAGEREF _Toc357168600 \h </w:instrText>
        </w:r>
        <w:r w:rsidR="00D51695" w:rsidRPr="001113AE">
          <w:rPr>
            <w:i w:val="0"/>
            <w:noProof/>
            <w:webHidden/>
          </w:rPr>
        </w:r>
        <w:r w:rsidR="00D51695" w:rsidRPr="001113AE">
          <w:rPr>
            <w:i w:val="0"/>
            <w:noProof/>
            <w:webHidden/>
          </w:rPr>
          <w:fldChar w:fldCharType="separate"/>
        </w:r>
        <w:r w:rsidR="00A57868" w:rsidRPr="001113AE">
          <w:rPr>
            <w:i w:val="0"/>
            <w:noProof/>
            <w:webHidden/>
          </w:rPr>
          <w:t>14</w:t>
        </w:r>
        <w:r w:rsidR="00D51695" w:rsidRPr="001113AE">
          <w:rPr>
            <w:i w:val="0"/>
            <w:noProof/>
            <w:webHidden/>
          </w:rPr>
          <w:fldChar w:fldCharType="end"/>
        </w:r>
      </w:hyperlink>
    </w:p>
    <w:p w:rsidR="00AD7887" w:rsidRDefault="003A1558" w:rsidP="00AD7887">
      <w:pPr>
        <w:pStyle w:val="TM4"/>
        <w:rPr>
          <w:rFonts w:ascii="Calibri" w:hAnsi="Calibri"/>
          <w:noProof/>
          <w:sz w:val="22"/>
          <w:szCs w:val="22"/>
        </w:rPr>
      </w:pPr>
      <w:hyperlink w:anchor="_Toc357168601" w:history="1">
        <w:r w:rsidR="00AD7887" w:rsidRPr="00F27AA8">
          <w:rPr>
            <w:rStyle w:val="Lienhypertexte"/>
            <w:noProof/>
          </w:rPr>
          <w:t>1.</w:t>
        </w:r>
        <w:r w:rsidR="00AD7887">
          <w:rPr>
            <w:rFonts w:ascii="Calibri" w:hAnsi="Calibri"/>
            <w:noProof/>
            <w:sz w:val="22"/>
            <w:szCs w:val="22"/>
          </w:rPr>
          <w:tab/>
        </w:r>
        <w:r w:rsidR="00AD7887" w:rsidRPr="00F27AA8">
          <w:rPr>
            <w:rStyle w:val="Lienhypertexte"/>
            <w:noProof/>
          </w:rPr>
          <w:t>Modalités d’accès aux locaux</w:t>
        </w:r>
        <w:r w:rsidR="00AD7887">
          <w:rPr>
            <w:noProof/>
            <w:webHidden/>
          </w:rPr>
          <w:tab/>
        </w:r>
        <w:r w:rsidR="00D51695">
          <w:rPr>
            <w:noProof/>
            <w:webHidden/>
          </w:rPr>
          <w:fldChar w:fldCharType="begin"/>
        </w:r>
        <w:r w:rsidR="00AD7887">
          <w:rPr>
            <w:noProof/>
            <w:webHidden/>
          </w:rPr>
          <w:instrText xml:space="preserve"> PAGEREF _Toc357168601 \h </w:instrText>
        </w:r>
        <w:r w:rsidR="00D51695">
          <w:rPr>
            <w:noProof/>
            <w:webHidden/>
          </w:rPr>
        </w:r>
        <w:r w:rsidR="00D51695">
          <w:rPr>
            <w:noProof/>
            <w:webHidden/>
          </w:rPr>
          <w:fldChar w:fldCharType="separate"/>
        </w:r>
        <w:r w:rsidR="00A57868">
          <w:rPr>
            <w:noProof/>
            <w:webHidden/>
          </w:rPr>
          <w:t>14</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602" w:history="1">
        <w:r w:rsidR="00AD7887" w:rsidRPr="00F27AA8">
          <w:rPr>
            <w:rStyle w:val="Lienhypertexte"/>
            <w:noProof/>
          </w:rPr>
          <w:t>2.</w:t>
        </w:r>
        <w:r w:rsidR="00AD7887">
          <w:rPr>
            <w:rFonts w:ascii="Calibri" w:hAnsi="Calibri"/>
            <w:noProof/>
            <w:sz w:val="22"/>
            <w:szCs w:val="22"/>
          </w:rPr>
          <w:tab/>
        </w:r>
        <w:r w:rsidR="00AD7887" w:rsidRPr="00F27AA8">
          <w:rPr>
            <w:rStyle w:val="Lienhypertexte"/>
            <w:noProof/>
          </w:rPr>
          <w:t>Utilisation des véhicules et parking</w:t>
        </w:r>
        <w:r w:rsidR="00AD7887">
          <w:rPr>
            <w:noProof/>
            <w:webHidden/>
          </w:rPr>
          <w:tab/>
        </w:r>
        <w:r w:rsidR="00D51695">
          <w:rPr>
            <w:noProof/>
            <w:webHidden/>
          </w:rPr>
          <w:fldChar w:fldCharType="begin"/>
        </w:r>
        <w:r w:rsidR="00AD7887">
          <w:rPr>
            <w:noProof/>
            <w:webHidden/>
          </w:rPr>
          <w:instrText xml:space="preserve"> PAGEREF _Toc357168602 \h </w:instrText>
        </w:r>
        <w:r w:rsidR="00D51695">
          <w:rPr>
            <w:noProof/>
            <w:webHidden/>
          </w:rPr>
        </w:r>
        <w:r w:rsidR="00D51695">
          <w:rPr>
            <w:noProof/>
            <w:webHidden/>
          </w:rPr>
          <w:fldChar w:fldCharType="separate"/>
        </w:r>
        <w:r w:rsidR="00A57868">
          <w:rPr>
            <w:noProof/>
            <w:webHidden/>
          </w:rPr>
          <w:t>14</w:t>
        </w:r>
        <w:r w:rsidR="00D51695">
          <w:rPr>
            <w:noProof/>
            <w:webHidden/>
          </w:rPr>
          <w:fldChar w:fldCharType="end"/>
        </w:r>
      </w:hyperlink>
    </w:p>
    <w:p w:rsidR="00AD7887" w:rsidRDefault="003A1558" w:rsidP="00FC5096">
      <w:pPr>
        <w:pStyle w:val="TM4"/>
        <w:tabs>
          <w:tab w:val="clear" w:pos="284"/>
          <w:tab w:val="left" w:pos="709"/>
          <w:tab w:val="left" w:pos="851"/>
        </w:tabs>
        <w:ind w:left="567"/>
        <w:rPr>
          <w:rFonts w:ascii="Calibri" w:hAnsi="Calibri"/>
          <w:noProof/>
          <w:sz w:val="22"/>
          <w:szCs w:val="22"/>
        </w:rPr>
      </w:pPr>
      <w:hyperlink w:anchor="_Toc357168603" w:history="1">
        <w:r w:rsidR="00AD7887" w:rsidRPr="00F27AA8">
          <w:rPr>
            <w:rStyle w:val="Lienhypertexte"/>
            <w:noProof/>
          </w:rPr>
          <w:t>a.</w:t>
        </w:r>
        <w:r w:rsidR="00AD7887">
          <w:rPr>
            <w:rFonts w:ascii="Calibri" w:hAnsi="Calibri"/>
            <w:noProof/>
            <w:sz w:val="22"/>
            <w:szCs w:val="22"/>
          </w:rPr>
          <w:tab/>
        </w:r>
        <w:r w:rsidR="00FC5096">
          <w:rPr>
            <w:rFonts w:ascii="Calibri" w:hAnsi="Calibri"/>
            <w:noProof/>
            <w:sz w:val="22"/>
            <w:szCs w:val="22"/>
          </w:rPr>
          <w:t xml:space="preserve">   </w:t>
        </w:r>
        <w:r w:rsidR="00AD7887" w:rsidRPr="00F27AA8">
          <w:rPr>
            <w:rStyle w:val="Lienhypertexte"/>
            <w:noProof/>
          </w:rPr>
          <w:t>Véhicules de service</w:t>
        </w:r>
        <w:r w:rsidR="00AD7887">
          <w:rPr>
            <w:noProof/>
            <w:webHidden/>
          </w:rPr>
          <w:tab/>
        </w:r>
        <w:r w:rsidR="00D51695">
          <w:rPr>
            <w:noProof/>
            <w:webHidden/>
          </w:rPr>
          <w:fldChar w:fldCharType="begin"/>
        </w:r>
        <w:r w:rsidR="00AD7887">
          <w:rPr>
            <w:noProof/>
            <w:webHidden/>
          </w:rPr>
          <w:instrText xml:space="preserve"> PAGEREF _Toc357168603 \h </w:instrText>
        </w:r>
        <w:r w:rsidR="00D51695">
          <w:rPr>
            <w:noProof/>
            <w:webHidden/>
          </w:rPr>
        </w:r>
        <w:r w:rsidR="00D51695">
          <w:rPr>
            <w:noProof/>
            <w:webHidden/>
          </w:rPr>
          <w:fldChar w:fldCharType="separate"/>
        </w:r>
        <w:r w:rsidR="00A57868">
          <w:rPr>
            <w:noProof/>
            <w:webHidden/>
          </w:rPr>
          <w:t>14</w:t>
        </w:r>
        <w:r w:rsidR="00D51695">
          <w:rPr>
            <w:noProof/>
            <w:webHidden/>
          </w:rPr>
          <w:fldChar w:fldCharType="end"/>
        </w:r>
      </w:hyperlink>
    </w:p>
    <w:p w:rsidR="00AD7887" w:rsidRDefault="003A1558" w:rsidP="00FC5096">
      <w:pPr>
        <w:pStyle w:val="TM4"/>
        <w:tabs>
          <w:tab w:val="clear" w:pos="284"/>
          <w:tab w:val="left" w:pos="709"/>
          <w:tab w:val="left" w:pos="851"/>
        </w:tabs>
        <w:ind w:left="567"/>
        <w:rPr>
          <w:rFonts w:ascii="Calibri" w:hAnsi="Calibri"/>
          <w:noProof/>
          <w:sz w:val="22"/>
          <w:szCs w:val="22"/>
        </w:rPr>
      </w:pPr>
      <w:hyperlink w:anchor="_Toc357168604" w:history="1">
        <w:r w:rsidR="00AD7887" w:rsidRPr="00F27AA8">
          <w:rPr>
            <w:rStyle w:val="Lienhypertexte"/>
            <w:noProof/>
          </w:rPr>
          <w:t>b.</w:t>
        </w:r>
        <w:r w:rsidR="00AD7887">
          <w:rPr>
            <w:rFonts w:ascii="Calibri" w:hAnsi="Calibri"/>
            <w:noProof/>
            <w:sz w:val="22"/>
            <w:szCs w:val="22"/>
          </w:rPr>
          <w:tab/>
        </w:r>
        <w:r w:rsidR="00AD7887" w:rsidRPr="00F27AA8">
          <w:rPr>
            <w:rStyle w:val="Lienhypertexte"/>
            <w:noProof/>
          </w:rPr>
          <w:t>Utilisation des parkings</w:t>
        </w:r>
        <w:r w:rsidR="00AD7887">
          <w:rPr>
            <w:noProof/>
            <w:webHidden/>
          </w:rPr>
          <w:tab/>
        </w:r>
        <w:r w:rsidR="00D51695">
          <w:rPr>
            <w:noProof/>
            <w:webHidden/>
          </w:rPr>
          <w:fldChar w:fldCharType="begin"/>
        </w:r>
        <w:r w:rsidR="00AD7887">
          <w:rPr>
            <w:noProof/>
            <w:webHidden/>
          </w:rPr>
          <w:instrText xml:space="preserve"> PAGEREF _Toc357168604 \h </w:instrText>
        </w:r>
        <w:r w:rsidR="00D51695">
          <w:rPr>
            <w:noProof/>
            <w:webHidden/>
          </w:rPr>
        </w:r>
        <w:r w:rsidR="00D51695">
          <w:rPr>
            <w:noProof/>
            <w:webHidden/>
          </w:rPr>
          <w:fldChar w:fldCharType="separate"/>
        </w:r>
        <w:r w:rsidR="00A57868">
          <w:rPr>
            <w:noProof/>
            <w:webHidden/>
          </w:rPr>
          <w:t>14</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605" w:history="1">
        <w:r w:rsidR="00AD7887" w:rsidRPr="00F27AA8">
          <w:rPr>
            <w:rStyle w:val="Lienhypertexte"/>
            <w:noProof/>
          </w:rPr>
          <w:t>3.</w:t>
        </w:r>
        <w:r w:rsidR="00AD7887">
          <w:rPr>
            <w:rFonts w:ascii="Calibri" w:hAnsi="Calibri"/>
            <w:noProof/>
            <w:sz w:val="22"/>
            <w:szCs w:val="22"/>
          </w:rPr>
          <w:tab/>
        </w:r>
        <w:r w:rsidR="00AD7887" w:rsidRPr="00F27AA8">
          <w:rPr>
            <w:rStyle w:val="Lienhypertexte"/>
            <w:noProof/>
          </w:rPr>
          <w:t>Règles d’utilisation du matériel professionnel</w:t>
        </w:r>
        <w:r w:rsidR="00AD7887">
          <w:rPr>
            <w:noProof/>
            <w:webHidden/>
          </w:rPr>
          <w:tab/>
        </w:r>
        <w:r w:rsidR="00D51695">
          <w:rPr>
            <w:noProof/>
            <w:webHidden/>
          </w:rPr>
          <w:fldChar w:fldCharType="begin"/>
        </w:r>
        <w:r w:rsidR="00AD7887">
          <w:rPr>
            <w:noProof/>
            <w:webHidden/>
          </w:rPr>
          <w:instrText xml:space="preserve"> PAGEREF _Toc357168605 \h </w:instrText>
        </w:r>
        <w:r w:rsidR="00D51695">
          <w:rPr>
            <w:noProof/>
            <w:webHidden/>
          </w:rPr>
        </w:r>
        <w:r w:rsidR="00D51695">
          <w:rPr>
            <w:noProof/>
            <w:webHidden/>
          </w:rPr>
          <w:fldChar w:fldCharType="separate"/>
        </w:r>
        <w:r w:rsidR="00A57868">
          <w:rPr>
            <w:noProof/>
            <w:webHidden/>
          </w:rPr>
          <w:t>15</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606" w:history="1">
        <w:r w:rsidR="00AD7887" w:rsidRPr="00F27AA8">
          <w:rPr>
            <w:rStyle w:val="Lienhypertexte"/>
            <w:noProof/>
          </w:rPr>
          <w:t>4.</w:t>
        </w:r>
        <w:r w:rsidR="00AD7887">
          <w:rPr>
            <w:rFonts w:ascii="Calibri" w:hAnsi="Calibri"/>
            <w:noProof/>
            <w:sz w:val="22"/>
            <w:szCs w:val="22"/>
          </w:rPr>
          <w:tab/>
        </w:r>
        <w:r w:rsidR="00AD7887" w:rsidRPr="00F27AA8">
          <w:rPr>
            <w:rStyle w:val="Lienhypertexte"/>
            <w:noProof/>
          </w:rPr>
          <w:t>Utilisation du matériel de la collectivité à des fins personnelles</w:t>
        </w:r>
        <w:r w:rsidR="00AD7887">
          <w:rPr>
            <w:noProof/>
            <w:webHidden/>
          </w:rPr>
          <w:tab/>
        </w:r>
        <w:r w:rsidR="00D51695">
          <w:rPr>
            <w:noProof/>
            <w:webHidden/>
          </w:rPr>
          <w:fldChar w:fldCharType="begin"/>
        </w:r>
        <w:r w:rsidR="00AD7887">
          <w:rPr>
            <w:noProof/>
            <w:webHidden/>
          </w:rPr>
          <w:instrText xml:space="preserve"> PAGEREF _Toc357168606 \h </w:instrText>
        </w:r>
        <w:r w:rsidR="00D51695">
          <w:rPr>
            <w:noProof/>
            <w:webHidden/>
          </w:rPr>
        </w:r>
        <w:r w:rsidR="00D51695">
          <w:rPr>
            <w:noProof/>
            <w:webHidden/>
          </w:rPr>
          <w:fldChar w:fldCharType="separate"/>
        </w:r>
        <w:r w:rsidR="00A57868">
          <w:rPr>
            <w:noProof/>
            <w:webHidden/>
          </w:rPr>
          <w:t>15</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607" w:history="1">
        <w:r w:rsidR="00AD7887" w:rsidRPr="00F27AA8">
          <w:rPr>
            <w:rStyle w:val="Lienhypertexte"/>
            <w:noProof/>
          </w:rPr>
          <w:t>5.</w:t>
        </w:r>
        <w:r w:rsidR="00AD7887">
          <w:rPr>
            <w:rFonts w:ascii="Calibri" w:hAnsi="Calibri"/>
            <w:noProof/>
            <w:sz w:val="22"/>
            <w:szCs w:val="22"/>
          </w:rPr>
          <w:tab/>
        </w:r>
        <w:r w:rsidR="00AD7887" w:rsidRPr="00F27AA8">
          <w:rPr>
            <w:rStyle w:val="Lienhypertexte"/>
            <w:noProof/>
          </w:rPr>
          <w:t>Utilisation du portable personnel au travail</w:t>
        </w:r>
        <w:r w:rsidR="00AD7887">
          <w:rPr>
            <w:noProof/>
            <w:webHidden/>
          </w:rPr>
          <w:tab/>
        </w:r>
        <w:r w:rsidR="00D51695">
          <w:rPr>
            <w:noProof/>
            <w:webHidden/>
          </w:rPr>
          <w:fldChar w:fldCharType="begin"/>
        </w:r>
        <w:r w:rsidR="00AD7887">
          <w:rPr>
            <w:noProof/>
            <w:webHidden/>
          </w:rPr>
          <w:instrText xml:space="preserve"> PAGEREF _Toc357168607 \h </w:instrText>
        </w:r>
        <w:r w:rsidR="00D51695">
          <w:rPr>
            <w:noProof/>
            <w:webHidden/>
          </w:rPr>
        </w:r>
        <w:r w:rsidR="00D51695">
          <w:rPr>
            <w:noProof/>
            <w:webHidden/>
          </w:rPr>
          <w:fldChar w:fldCharType="separate"/>
        </w:r>
        <w:r w:rsidR="00A57868">
          <w:rPr>
            <w:noProof/>
            <w:webHidden/>
          </w:rPr>
          <w:t>15</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608" w:history="1">
        <w:r w:rsidR="00AD7887" w:rsidRPr="00F27AA8">
          <w:rPr>
            <w:rStyle w:val="Lienhypertexte"/>
            <w:noProof/>
          </w:rPr>
          <w:t>6.</w:t>
        </w:r>
        <w:r w:rsidR="00AD7887">
          <w:rPr>
            <w:rFonts w:ascii="Calibri" w:hAnsi="Calibri"/>
            <w:noProof/>
            <w:sz w:val="22"/>
            <w:szCs w:val="22"/>
          </w:rPr>
          <w:tab/>
        </w:r>
        <w:r w:rsidR="00AD7887" w:rsidRPr="00F27AA8">
          <w:rPr>
            <w:rStyle w:val="Lienhypertexte"/>
            <w:noProof/>
          </w:rPr>
          <w:t>Protection de l’environnement</w:t>
        </w:r>
        <w:r w:rsidR="00AD7887">
          <w:rPr>
            <w:noProof/>
            <w:webHidden/>
          </w:rPr>
          <w:tab/>
        </w:r>
        <w:r w:rsidR="00D51695">
          <w:rPr>
            <w:noProof/>
            <w:webHidden/>
          </w:rPr>
          <w:fldChar w:fldCharType="begin"/>
        </w:r>
        <w:r w:rsidR="00AD7887">
          <w:rPr>
            <w:noProof/>
            <w:webHidden/>
          </w:rPr>
          <w:instrText xml:space="preserve"> PAGEREF _Toc357168608 \h </w:instrText>
        </w:r>
        <w:r w:rsidR="00D51695">
          <w:rPr>
            <w:noProof/>
            <w:webHidden/>
          </w:rPr>
        </w:r>
        <w:r w:rsidR="00D51695">
          <w:rPr>
            <w:noProof/>
            <w:webHidden/>
          </w:rPr>
          <w:fldChar w:fldCharType="separate"/>
        </w:r>
        <w:r w:rsidR="00A57868">
          <w:rPr>
            <w:noProof/>
            <w:webHidden/>
          </w:rPr>
          <w:t>15</w:t>
        </w:r>
        <w:r w:rsidR="00D51695">
          <w:rPr>
            <w:noProof/>
            <w:webHidden/>
          </w:rPr>
          <w:fldChar w:fldCharType="end"/>
        </w:r>
      </w:hyperlink>
    </w:p>
    <w:p w:rsidR="00AD7887" w:rsidRDefault="003A1558" w:rsidP="00FC5096">
      <w:pPr>
        <w:pStyle w:val="TM4"/>
        <w:tabs>
          <w:tab w:val="clear" w:pos="284"/>
          <w:tab w:val="left" w:pos="851"/>
        </w:tabs>
        <w:ind w:left="567"/>
        <w:rPr>
          <w:rFonts w:ascii="Calibri" w:hAnsi="Calibri"/>
          <w:noProof/>
          <w:sz w:val="22"/>
          <w:szCs w:val="22"/>
        </w:rPr>
      </w:pPr>
      <w:hyperlink w:anchor="_Toc357168609" w:history="1">
        <w:r w:rsidR="00AD7887" w:rsidRPr="00F27AA8">
          <w:rPr>
            <w:rStyle w:val="Lienhypertexte"/>
            <w:noProof/>
          </w:rPr>
          <w:t>a.</w:t>
        </w:r>
        <w:r w:rsidR="00AD7887">
          <w:rPr>
            <w:rFonts w:ascii="Calibri" w:hAnsi="Calibri"/>
            <w:noProof/>
            <w:sz w:val="22"/>
            <w:szCs w:val="22"/>
          </w:rPr>
          <w:tab/>
        </w:r>
        <w:r w:rsidR="00AD7887" w:rsidRPr="00F27AA8">
          <w:rPr>
            <w:rStyle w:val="Lienhypertexte"/>
            <w:noProof/>
          </w:rPr>
          <w:t>Tri sélectif (si en vigueur dans la collectivité)</w:t>
        </w:r>
        <w:r w:rsidR="00AD7887">
          <w:rPr>
            <w:noProof/>
            <w:webHidden/>
          </w:rPr>
          <w:tab/>
        </w:r>
        <w:r w:rsidR="00D51695">
          <w:rPr>
            <w:noProof/>
            <w:webHidden/>
          </w:rPr>
          <w:fldChar w:fldCharType="begin"/>
        </w:r>
        <w:r w:rsidR="00AD7887">
          <w:rPr>
            <w:noProof/>
            <w:webHidden/>
          </w:rPr>
          <w:instrText xml:space="preserve"> PAGEREF _Toc357168609 \h </w:instrText>
        </w:r>
        <w:r w:rsidR="00D51695">
          <w:rPr>
            <w:noProof/>
            <w:webHidden/>
          </w:rPr>
        </w:r>
        <w:r w:rsidR="00D51695">
          <w:rPr>
            <w:noProof/>
            <w:webHidden/>
          </w:rPr>
          <w:fldChar w:fldCharType="separate"/>
        </w:r>
        <w:r w:rsidR="00A57868">
          <w:rPr>
            <w:noProof/>
            <w:webHidden/>
          </w:rPr>
          <w:t>15</w:t>
        </w:r>
        <w:r w:rsidR="00D51695">
          <w:rPr>
            <w:noProof/>
            <w:webHidden/>
          </w:rPr>
          <w:fldChar w:fldCharType="end"/>
        </w:r>
      </w:hyperlink>
    </w:p>
    <w:p w:rsidR="00AD7887" w:rsidRDefault="003A1558" w:rsidP="00FC5096">
      <w:pPr>
        <w:pStyle w:val="TM4"/>
        <w:tabs>
          <w:tab w:val="clear" w:pos="284"/>
          <w:tab w:val="left" w:pos="851"/>
        </w:tabs>
        <w:ind w:left="567"/>
        <w:rPr>
          <w:rFonts w:ascii="Calibri" w:hAnsi="Calibri"/>
          <w:noProof/>
          <w:sz w:val="22"/>
          <w:szCs w:val="22"/>
        </w:rPr>
      </w:pPr>
      <w:hyperlink w:anchor="_Toc357168610" w:history="1">
        <w:r w:rsidR="00AD7887" w:rsidRPr="00F27AA8">
          <w:rPr>
            <w:rStyle w:val="Lienhypertexte"/>
            <w:noProof/>
          </w:rPr>
          <w:t>b.</w:t>
        </w:r>
        <w:r w:rsidR="00AD7887">
          <w:rPr>
            <w:rFonts w:ascii="Calibri" w:hAnsi="Calibri"/>
            <w:noProof/>
            <w:sz w:val="22"/>
            <w:szCs w:val="22"/>
          </w:rPr>
          <w:tab/>
        </w:r>
        <w:r w:rsidR="00AD7887" w:rsidRPr="00F27AA8">
          <w:rPr>
            <w:rStyle w:val="Lienhypertexte"/>
            <w:noProof/>
          </w:rPr>
          <w:t>Règles de citoyenneté</w:t>
        </w:r>
        <w:r w:rsidR="00AD7887">
          <w:rPr>
            <w:noProof/>
            <w:webHidden/>
          </w:rPr>
          <w:tab/>
        </w:r>
        <w:r w:rsidR="00D51695">
          <w:rPr>
            <w:noProof/>
            <w:webHidden/>
          </w:rPr>
          <w:fldChar w:fldCharType="begin"/>
        </w:r>
        <w:r w:rsidR="00AD7887">
          <w:rPr>
            <w:noProof/>
            <w:webHidden/>
          </w:rPr>
          <w:instrText xml:space="preserve"> PAGEREF _Toc357168610 \h </w:instrText>
        </w:r>
        <w:r w:rsidR="00D51695">
          <w:rPr>
            <w:noProof/>
            <w:webHidden/>
          </w:rPr>
        </w:r>
        <w:r w:rsidR="00D51695">
          <w:rPr>
            <w:noProof/>
            <w:webHidden/>
          </w:rPr>
          <w:fldChar w:fldCharType="separate"/>
        </w:r>
        <w:r w:rsidR="00A57868">
          <w:rPr>
            <w:noProof/>
            <w:webHidden/>
          </w:rPr>
          <w:t>16</w:t>
        </w:r>
        <w:r w:rsidR="00D51695">
          <w:rPr>
            <w:noProof/>
            <w:webHidden/>
          </w:rPr>
          <w:fldChar w:fldCharType="end"/>
        </w:r>
      </w:hyperlink>
    </w:p>
    <w:p w:rsidR="00FC5096" w:rsidRDefault="00FC5096">
      <w:pPr>
        <w:pStyle w:val="TM3"/>
        <w:rPr>
          <w:rStyle w:val="Lienhypertexte"/>
        </w:rPr>
      </w:pPr>
    </w:p>
    <w:p w:rsidR="00EC332B" w:rsidRPr="00EC332B" w:rsidRDefault="00EC332B" w:rsidP="00EC332B"/>
    <w:p w:rsidR="00AD7887" w:rsidRDefault="003A1558">
      <w:pPr>
        <w:pStyle w:val="TM3"/>
        <w:rPr>
          <w:rFonts w:ascii="Calibri" w:hAnsi="Calibri"/>
          <w:b w:val="0"/>
          <w:bCs w:val="0"/>
          <w:sz w:val="22"/>
          <w:szCs w:val="22"/>
        </w:rPr>
      </w:pPr>
      <w:hyperlink w:anchor="_Toc357168611" w:history="1">
        <w:r w:rsidR="00AD7887" w:rsidRPr="00F27AA8">
          <w:rPr>
            <w:rStyle w:val="Lienhypertexte"/>
          </w:rPr>
          <w:t>TROISIEME PARTIE : HYGIENE ET SECURITE</w:t>
        </w:r>
        <w:r w:rsidR="00AD7887">
          <w:rPr>
            <w:webHidden/>
          </w:rPr>
          <w:tab/>
        </w:r>
        <w:r w:rsidR="00D51695">
          <w:rPr>
            <w:webHidden/>
          </w:rPr>
          <w:fldChar w:fldCharType="begin"/>
        </w:r>
        <w:r w:rsidR="00AD7887">
          <w:rPr>
            <w:webHidden/>
          </w:rPr>
          <w:instrText xml:space="preserve"> PAGEREF _Toc357168611 \h </w:instrText>
        </w:r>
        <w:r w:rsidR="00D51695">
          <w:rPr>
            <w:webHidden/>
          </w:rPr>
        </w:r>
        <w:r w:rsidR="00D51695">
          <w:rPr>
            <w:webHidden/>
          </w:rPr>
          <w:fldChar w:fldCharType="separate"/>
        </w:r>
        <w:r w:rsidR="00A57868">
          <w:rPr>
            <w:webHidden/>
          </w:rPr>
          <w:t>17</w:t>
        </w:r>
        <w:r w:rsidR="00D51695">
          <w:rPr>
            <w:webHidden/>
          </w:rPr>
          <w:fldChar w:fldCharType="end"/>
        </w:r>
      </w:hyperlink>
    </w:p>
    <w:p w:rsidR="00AD7887" w:rsidRDefault="003A1558">
      <w:pPr>
        <w:pStyle w:val="TM1"/>
        <w:rPr>
          <w:rFonts w:ascii="Calibri" w:hAnsi="Calibri"/>
          <w:b w:val="0"/>
          <w:bCs w:val="0"/>
          <w:i w:val="0"/>
          <w:iCs w:val="0"/>
          <w:noProof/>
          <w:sz w:val="22"/>
          <w:szCs w:val="22"/>
        </w:rPr>
      </w:pPr>
      <w:hyperlink w:anchor="_Toc357168612" w:history="1">
        <w:r w:rsidR="00AD7887" w:rsidRPr="00F27AA8">
          <w:rPr>
            <w:rStyle w:val="Lienhypertexte"/>
            <w:noProof/>
          </w:rPr>
          <w:t>I.</w:t>
        </w:r>
        <w:r w:rsidR="00AD7887">
          <w:rPr>
            <w:rFonts w:ascii="Calibri" w:hAnsi="Calibri"/>
            <w:b w:val="0"/>
            <w:bCs w:val="0"/>
            <w:i w:val="0"/>
            <w:iCs w:val="0"/>
            <w:noProof/>
            <w:sz w:val="22"/>
            <w:szCs w:val="22"/>
          </w:rPr>
          <w:tab/>
        </w:r>
        <w:r w:rsidR="00AD7887" w:rsidRPr="00F27AA8">
          <w:rPr>
            <w:rStyle w:val="Lienhypertexte"/>
            <w:noProof/>
          </w:rPr>
          <w:t>Prévention des risques généraux liés au travail</w:t>
        </w:r>
        <w:r w:rsidR="00AD7887">
          <w:rPr>
            <w:noProof/>
            <w:webHidden/>
          </w:rPr>
          <w:tab/>
        </w:r>
        <w:r w:rsidR="00D51695" w:rsidRPr="001113AE">
          <w:rPr>
            <w:i w:val="0"/>
            <w:noProof/>
            <w:webHidden/>
          </w:rPr>
          <w:fldChar w:fldCharType="begin"/>
        </w:r>
        <w:r w:rsidR="00AD7887" w:rsidRPr="001113AE">
          <w:rPr>
            <w:i w:val="0"/>
            <w:noProof/>
            <w:webHidden/>
          </w:rPr>
          <w:instrText xml:space="preserve"> PAGEREF _Toc357168612 \h </w:instrText>
        </w:r>
        <w:r w:rsidR="00D51695" w:rsidRPr="001113AE">
          <w:rPr>
            <w:i w:val="0"/>
            <w:noProof/>
            <w:webHidden/>
          </w:rPr>
        </w:r>
        <w:r w:rsidR="00D51695" w:rsidRPr="001113AE">
          <w:rPr>
            <w:i w:val="0"/>
            <w:noProof/>
            <w:webHidden/>
          </w:rPr>
          <w:fldChar w:fldCharType="separate"/>
        </w:r>
        <w:r w:rsidR="00A57868" w:rsidRPr="001113AE">
          <w:rPr>
            <w:i w:val="0"/>
            <w:noProof/>
            <w:webHidden/>
          </w:rPr>
          <w:t>17</w:t>
        </w:r>
        <w:r w:rsidR="00D51695" w:rsidRPr="001113AE">
          <w:rPr>
            <w:i w:val="0"/>
            <w:noProof/>
            <w:webHidden/>
          </w:rPr>
          <w:fldChar w:fldCharType="end"/>
        </w:r>
      </w:hyperlink>
    </w:p>
    <w:p w:rsidR="00AD7887" w:rsidRDefault="003A1558" w:rsidP="00AD7887">
      <w:pPr>
        <w:pStyle w:val="TM4"/>
        <w:rPr>
          <w:rFonts w:ascii="Calibri" w:hAnsi="Calibri"/>
          <w:noProof/>
          <w:sz w:val="22"/>
          <w:szCs w:val="22"/>
        </w:rPr>
      </w:pPr>
      <w:hyperlink w:anchor="_Toc357168613" w:history="1">
        <w:r w:rsidR="00AD7887" w:rsidRPr="00F27AA8">
          <w:rPr>
            <w:rStyle w:val="Lienhypertexte"/>
            <w:noProof/>
          </w:rPr>
          <w:t>1.</w:t>
        </w:r>
        <w:r w:rsidR="00AD7887">
          <w:rPr>
            <w:rFonts w:ascii="Calibri" w:hAnsi="Calibri"/>
            <w:noProof/>
            <w:sz w:val="22"/>
            <w:szCs w:val="22"/>
          </w:rPr>
          <w:tab/>
        </w:r>
        <w:r w:rsidR="00AD7887" w:rsidRPr="00F27AA8">
          <w:rPr>
            <w:rStyle w:val="Lienhypertexte"/>
            <w:noProof/>
          </w:rPr>
          <w:t>Respect des consignes de sécurité</w:t>
        </w:r>
        <w:r w:rsidR="00AD7887">
          <w:rPr>
            <w:noProof/>
            <w:webHidden/>
          </w:rPr>
          <w:tab/>
        </w:r>
        <w:r w:rsidR="00D51695">
          <w:rPr>
            <w:noProof/>
            <w:webHidden/>
          </w:rPr>
          <w:fldChar w:fldCharType="begin"/>
        </w:r>
        <w:r w:rsidR="00AD7887">
          <w:rPr>
            <w:noProof/>
            <w:webHidden/>
          </w:rPr>
          <w:instrText xml:space="preserve"> PAGEREF _Toc357168613 \h </w:instrText>
        </w:r>
        <w:r w:rsidR="00D51695">
          <w:rPr>
            <w:noProof/>
            <w:webHidden/>
          </w:rPr>
        </w:r>
        <w:r w:rsidR="00D51695">
          <w:rPr>
            <w:noProof/>
            <w:webHidden/>
          </w:rPr>
          <w:fldChar w:fldCharType="separate"/>
        </w:r>
        <w:r w:rsidR="00A57868">
          <w:rPr>
            <w:noProof/>
            <w:webHidden/>
          </w:rPr>
          <w:t>17</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614" w:history="1">
        <w:r w:rsidR="00AD7887" w:rsidRPr="00F27AA8">
          <w:rPr>
            <w:rStyle w:val="Lienhypertexte"/>
            <w:noProof/>
          </w:rPr>
          <w:t>2.</w:t>
        </w:r>
        <w:r w:rsidR="00AD7887">
          <w:rPr>
            <w:rFonts w:ascii="Calibri" w:hAnsi="Calibri"/>
            <w:noProof/>
            <w:sz w:val="22"/>
            <w:szCs w:val="22"/>
          </w:rPr>
          <w:tab/>
        </w:r>
        <w:r w:rsidR="00AD7887" w:rsidRPr="00F27AA8">
          <w:rPr>
            <w:rStyle w:val="Lienhypertexte"/>
            <w:noProof/>
          </w:rPr>
          <w:t>Utilisation des moyens de protection individuels et collectifs</w:t>
        </w:r>
        <w:r w:rsidR="00AD7887">
          <w:rPr>
            <w:noProof/>
            <w:webHidden/>
          </w:rPr>
          <w:tab/>
        </w:r>
        <w:r w:rsidR="00D51695">
          <w:rPr>
            <w:noProof/>
            <w:webHidden/>
          </w:rPr>
          <w:fldChar w:fldCharType="begin"/>
        </w:r>
        <w:r w:rsidR="00AD7887">
          <w:rPr>
            <w:noProof/>
            <w:webHidden/>
          </w:rPr>
          <w:instrText xml:space="preserve"> PAGEREF _Toc357168614 \h </w:instrText>
        </w:r>
        <w:r w:rsidR="00D51695">
          <w:rPr>
            <w:noProof/>
            <w:webHidden/>
          </w:rPr>
        </w:r>
        <w:r w:rsidR="00D51695">
          <w:rPr>
            <w:noProof/>
            <w:webHidden/>
          </w:rPr>
          <w:fldChar w:fldCharType="separate"/>
        </w:r>
        <w:r w:rsidR="00A57868">
          <w:rPr>
            <w:noProof/>
            <w:webHidden/>
          </w:rPr>
          <w:t>17</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615" w:history="1">
        <w:r w:rsidR="00AD7887" w:rsidRPr="00F27AA8">
          <w:rPr>
            <w:rStyle w:val="Lienhypertexte"/>
            <w:noProof/>
          </w:rPr>
          <w:t>3.</w:t>
        </w:r>
        <w:r w:rsidR="00AD7887">
          <w:rPr>
            <w:rFonts w:ascii="Calibri" w:hAnsi="Calibri"/>
            <w:noProof/>
            <w:sz w:val="22"/>
            <w:szCs w:val="22"/>
          </w:rPr>
          <w:tab/>
        </w:r>
        <w:r w:rsidR="00AD7887" w:rsidRPr="00F27AA8">
          <w:rPr>
            <w:rStyle w:val="Lienhypertexte"/>
            <w:noProof/>
          </w:rPr>
          <w:t>Le maintien en état de fonctionnement et de propreté</w:t>
        </w:r>
        <w:r w:rsidR="00AD7887">
          <w:rPr>
            <w:noProof/>
            <w:webHidden/>
          </w:rPr>
          <w:tab/>
        </w:r>
        <w:r w:rsidR="00D51695">
          <w:rPr>
            <w:noProof/>
            <w:webHidden/>
          </w:rPr>
          <w:fldChar w:fldCharType="begin"/>
        </w:r>
        <w:r w:rsidR="00AD7887">
          <w:rPr>
            <w:noProof/>
            <w:webHidden/>
          </w:rPr>
          <w:instrText xml:space="preserve"> PAGEREF _Toc357168615 \h </w:instrText>
        </w:r>
        <w:r w:rsidR="00D51695">
          <w:rPr>
            <w:noProof/>
            <w:webHidden/>
          </w:rPr>
        </w:r>
        <w:r w:rsidR="00D51695">
          <w:rPr>
            <w:noProof/>
            <w:webHidden/>
          </w:rPr>
          <w:fldChar w:fldCharType="separate"/>
        </w:r>
        <w:r w:rsidR="00A57868">
          <w:rPr>
            <w:noProof/>
            <w:webHidden/>
          </w:rPr>
          <w:t>17</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616" w:history="1">
        <w:r w:rsidR="00AD7887" w:rsidRPr="00F27AA8">
          <w:rPr>
            <w:rStyle w:val="Lienhypertexte"/>
            <w:noProof/>
          </w:rPr>
          <w:t>4.</w:t>
        </w:r>
        <w:r w:rsidR="00AD7887">
          <w:rPr>
            <w:rFonts w:ascii="Calibri" w:hAnsi="Calibri"/>
            <w:noProof/>
            <w:sz w:val="22"/>
            <w:szCs w:val="22"/>
          </w:rPr>
          <w:tab/>
        </w:r>
        <w:r w:rsidR="00AD7887" w:rsidRPr="00F27AA8">
          <w:rPr>
            <w:rStyle w:val="Lienhypertexte"/>
            <w:noProof/>
          </w:rPr>
          <w:t>Stockage de produits dangereux</w:t>
        </w:r>
        <w:r w:rsidR="00AD7887">
          <w:rPr>
            <w:noProof/>
            <w:webHidden/>
          </w:rPr>
          <w:tab/>
        </w:r>
        <w:r w:rsidR="00D51695">
          <w:rPr>
            <w:noProof/>
            <w:webHidden/>
          </w:rPr>
          <w:fldChar w:fldCharType="begin"/>
        </w:r>
        <w:r w:rsidR="00AD7887">
          <w:rPr>
            <w:noProof/>
            <w:webHidden/>
          </w:rPr>
          <w:instrText xml:space="preserve"> PAGEREF _Toc357168616 \h </w:instrText>
        </w:r>
        <w:r w:rsidR="00D51695">
          <w:rPr>
            <w:noProof/>
            <w:webHidden/>
          </w:rPr>
        </w:r>
        <w:r w:rsidR="00D51695">
          <w:rPr>
            <w:noProof/>
            <w:webHidden/>
          </w:rPr>
          <w:fldChar w:fldCharType="separate"/>
        </w:r>
        <w:r w:rsidR="00A57868">
          <w:rPr>
            <w:noProof/>
            <w:webHidden/>
          </w:rPr>
          <w:t>17</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617" w:history="1">
        <w:r w:rsidR="00AD7887" w:rsidRPr="00F27AA8">
          <w:rPr>
            <w:rStyle w:val="Lienhypertexte"/>
            <w:noProof/>
          </w:rPr>
          <w:t>5.</w:t>
        </w:r>
        <w:r w:rsidR="00AD7887">
          <w:rPr>
            <w:rFonts w:ascii="Calibri" w:hAnsi="Calibri"/>
            <w:noProof/>
            <w:sz w:val="22"/>
            <w:szCs w:val="22"/>
          </w:rPr>
          <w:tab/>
        </w:r>
        <w:r w:rsidR="00AD7887" w:rsidRPr="00F27AA8">
          <w:rPr>
            <w:rStyle w:val="Lienhypertexte"/>
            <w:noProof/>
          </w:rPr>
          <w:t>Autorisations et habilitations</w:t>
        </w:r>
        <w:r w:rsidR="00AD7887">
          <w:rPr>
            <w:noProof/>
            <w:webHidden/>
          </w:rPr>
          <w:tab/>
        </w:r>
        <w:r w:rsidR="00D51695">
          <w:rPr>
            <w:noProof/>
            <w:webHidden/>
          </w:rPr>
          <w:fldChar w:fldCharType="begin"/>
        </w:r>
        <w:r w:rsidR="00AD7887">
          <w:rPr>
            <w:noProof/>
            <w:webHidden/>
          </w:rPr>
          <w:instrText xml:space="preserve"> PAGEREF _Toc357168617 \h </w:instrText>
        </w:r>
        <w:r w:rsidR="00D51695">
          <w:rPr>
            <w:noProof/>
            <w:webHidden/>
          </w:rPr>
        </w:r>
        <w:r w:rsidR="00D51695">
          <w:rPr>
            <w:noProof/>
            <w:webHidden/>
          </w:rPr>
          <w:fldChar w:fldCharType="separate"/>
        </w:r>
        <w:r w:rsidR="00A57868">
          <w:rPr>
            <w:noProof/>
            <w:webHidden/>
          </w:rPr>
          <w:t>17</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618" w:history="1">
        <w:r w:rsidR="00AD7887" w:rsidRPr="00F27AA8">
          <w:rPr>
            <w:rStyle w:val="Lienhypertexte"/>
            <w:noProof/>
          </w:rPr>
          <w:t>6.</w:t>
        </w:r>
        <w:r w:rsidR="00AD7887">
          <w:rPr>
            <w:rFonts w:ascii="Calibri" w:hAnsi="Calibri"/>
            <w:noProof/>
            <w:sz w:val="22"/>
            <w:szCs w:val="22"/>
          </w:rPr>
          <w:tab/>
        </w:r>
        <w:r w:rsidR="00AD7887" w:rsidRPr="00F27AA8">
          <w:rPr>
            <w:rStyle w:val="Lienhypertexte"/>
            <w:noProof/>
          </w:rPr>
          <w:t>Les accidents de service</w:t>
        </w:r>
        <w:r w:rsidR="00AD7887">
          <w:rPr>
            <w:noProof/>
            <w:webHidden/>
          </w:rPr>
          <w:tab/>
        </w:r>
        <w:r w:rsidR="00D51695">
          <w:rPr>
            <w:noProof/>
            <w:webHidden/>
          </w:rPr>
          <w:fldChar w:fldCharType="begin"/>
        </w:r>
        <w:r w:rsidR="00AD7887">
          <w:rPr>
            <w:noProof/>
            <w:webHidden/>
          </w:rPr>
          <w:instrText xml:space="preserve"> PAGEREF _Toc357168618 \h </w:instrText>
        </w:r>
        <w:r w:rsidR="00D51695">
          <w:rPr>
            <w:noProof/>
            <w:webHidden/>
          </w:rPr>
        </w:r>
        <w:r w:rsidR="00D51695">
          <w:rPr>
            <w:noProof/>
            <w:webHidden/>
          </w:rPr>
          <w:fldChar w:fldCharType="separate"/>
        </w:r>
        <w:r w:rsidR="00A57868">
          <w:rPr>
            <w:noProof/>
            <w:webHidden/>
          </w:rPr>
          <w:t>18</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619" w:history="1">
        <w:r w:rsidR="00AD7887" w:rsidRPr="00F27AA8">
          <w:rPr>
            <w:rStyle w:val="Lienhypertexte"/>
            <w:noProof/>
          </w:rPr>
          <w:t>7.</w:t>
        </w:r>
        <w:r w:rsidR="00AD7887">
          <w:rPr>
            <w:rFonts w:ascii="Calibri" w:hAnsi="Calibri"/>
            <w:noProof/>
            <w:sz w:val="22"/>
            <w:szCs w:val="22"/>
          </w:rPr>
          <w:tab/>
        </w:r>
        <w:r w:rsidR="00AD7887" w:rsidRPr="00F27AA8">
          <w:rPr>
            <w:rStyle w:val="Lienhypertexte"/>
            <w:noProof/>
          </w:rPr>
          <w:t>Droit d’alerte et de retrait en cas de situation de travail présentant un danger grave et imminent</w:t>
        </w:r>
        <w:r w:rsidR="00AD7887">
          <w:rPr>
            <w:noProof/>
            <w:webHidden/>
          </w:rPr>
          <w:tab/>
        </w:r>
        <w:r w:rsidR="00D51695">
          <w:rPr>
            <w:noProof/>
            <w:webHidden/>
          </w:rPr>
          <w:fldChar w:fldCharType="begin"/>
        </w:r>
        <w:r w:rsidR="00AD7887">
          <w:rPr>
            <w:noProof/>
            <w:webHidden/>
          </w:rPr>
          <w:instrText xml:space="preserve"> PAGEREF _Toc357168619 \h </w:instrText>
        </w:r>
        <w:r w:rsidR="00D51695">
          <w:rPr>
            <w:noProof/>
            <w:webHidden/>
          </w:rPr>
        </w:r>
        <w:r w:rsidR="00D51695">
          <w:rPr>
            <w:noProof/>
            <w:webHidden/>
          </w:rPr>
          <w:fldChar w:fldCharType="separate"/>
        </w:r>
        <w:r w:rsidR="00A57868">
          <w:rPr>
            <w:noProof/>
            <w:webHidden/>
          </w:rPr>
          <w:t>18</w:t>
        </w:r>
        <w:r w:rsidR="00D51695">
          <w:rPr>
            <w:noProof/>
            <w:webHidden/>
          </w:rPr>
          <w:fldChar w:fldCharType="end"/>
        </w:r>
      </w:hyperlink>
    </w:p>
    <w:p w:rsidR="00AD7887" w:rsidRDefault="003A1558">
      <w:pPr>
        <w:pStyle w:val="TM1"/>
        <w:rPr>
          <w:rFonts w:ascii="Calibri" w:hAnsi="Calibri"/>
          <w:b w:val="0"/>
          <w:bCs w:val="0"/>
          <w:i w:val="0"/>
          <w:iCs w:val="0"/>
          <w:noProof/>
          <w:sz w:val="22"/>
          <w:szCs w:val="22"/>
        </w:rPr>
      </w:pPr>
      <w:hyperlink w:anchor="_Toc357168620" w:history="1">
        <w:r w:rsidR="00AD7887" w:rsidRPr="00F27AA8">
          <w:rPr>
            <w:rStyle w:val="Lienhypertexte"/>
            <w:noProof/>
          </w:rPr>
          <w:t>II.</w:t>
        </w:r>
        <w:r w:rsidR="00AD7887">
          <w:rPr>
            <w:rFonts w:ascii="Calibri" w:hAnsi="Calibri"/>
            <w:b w:val="0"/>
            <w:bCs w:val="0"/>
            <w:i w:val="0"/>
            <w:iCs w:val="0"/>
            <w:noProof/>
            <w:sz w:val="22"/>
            <w:szCs w:val="22"/>
          </w:rPr>
          <w:tab/>
        </w:r>
        <w:r w:rsidR="00AD7887" w:rsidRPr="00F27AA8">
          <w:rPr>
            <w:rStyle w:val="Lienhypertexte"/>
            <w:noProof/>
          </w:rPr>
          <w:t>Surveillance médicale</w:t>
        </w:r>
        <w:r w:rsidR="00AD7887">
          <w:rPr>
            <w:noProof/>
            <w:webHidden/>
          </w:rPr>
          <w:tab/>
        </w:r>
        <w:r w:rsidR="00D51695" w:rsidRPr="001113AE">
          <w:rPr>
            <w:i w:val="0"/>
            <w:noProof/>
            <w:webHidden/>
          </w:rPr>
          <w:fldChar w:fldCharType="begin"/>
        </w:r>
        <w:r w:rsidR="00AD7887" w:rsidRPr="001113AE">
          <w:rPr>
            <w:i w:val="0"/>
            <w:noProof/>
            <w:webHidden/>
          </w:rPr>
          <w:instrText xml:space="preserve"> PAGEREF _Toc357168620 \h </w:instrText>
        </w:r>
        <w:r w:rsidR="00D51695" w:rsidRPr="001113AE">
          <w:rPr>
            <w:i w:val="0"/>
            <w:noProof/>
            <w:webHidden/>
          </w:rPr>
        </w:r>
        <w:r w:rsidR="00D51695" w:rsidRPr="001113AE">
          <w:rPr>
            <w:i w:val="0"/>
            <w:noProof/>
            <w:webHidden/>
          </w:rPr>
          <w:fldChar w:fldCharType="separate"/>
        </w:r>
        <w:r w:rsidR="00A57868" w:rsidRPr="001113AE">
          <w:rPr>
            <w:i w:val="0"/>
            <w:noProof/>
            <w:webHidden/>
          </w:rPr>
          <w:t>19</w:t>
        </w:r>
        <w:r w:rsidR="00D51695" w:rsidRPr="001113AE">
          <w:rPr>
            <w:i w:val="0"/>
            <w:noProof/>
            <w:webHidden/>
          </w:rPr>
          <w:fldChar w:fldCharType="end"/>
        </w:r>
      </w:hyperlink>
    </w:p>
    <w:p w:rsidR="00AD7887" w:rsidRDefault="003A1558" w:rsidP="00AD7887">
      <w:pPr>
        <w:pStyle w:val="TM4"/>
        <w:rPr>
          <w:rFonts w:ascii="Calibri" w:hAnsi="Calibri"/>
          <w:noProof/>
          <w:sz w:val="22"/>
          <w:szCs w:val="22"/>
        </w:rPr>
      </w:pPr>
      <w:hyperlink w:anchor="_Toc357168621" w:history="1">
        <w:r w:rsidR="00AD7887" w:rsidRPr="00F27AA8">
          <w:rPr>
            <w:rStyle w:val="Lienhypertexte"/>
            <w:noProof/>
          </w:rPr>
          <w:t>1.</w:t>
        </w:r>
        <w:r w:rsidR="00AD7887">
          <w:rPr>
            <w:rFonts w:ascii="Calibri" w:hAnsi="Calibri"/>
            <w:noProof/>
            <w:sz w:val="22"/>
            <w:szCs w:val="22"/>
          </w:rPr>
          <w:tab/>
        </w:r>
        <w:r w:rsidR="00AD7887" w:rsidRPr="00F27AA8">
          <w:rPr>
            <w:rStyle w:val="Lienhypertexte"/>
            <w:noProof/>
          </w:rPr>
          <w:t>Visite médicale</w:t>
        </w:r>
        <w:r w:rsidR="00AD7887">
          <w:rPr>
            <w:noProof/>
            <w:webHidden/>
          </w:rPr>
          <w:tab/>
        </w:r>
        <w:r w:rsidR="00D51695">
          <w:rPr>
            <w:noProof/>
            <w:webHidden/>
          </w:rPr>
          <w:fldChar w:fldCharType="begin"/>
        </w:r>
        <w:r w:rsidR="00AD7887">
          <w:rPr>
            <w:noProof/>
            <w:webHidden/>
          </w:rPr>
          <w:instrText xml:space="preserve"> PAGEREF _Toc357168621 \h </w:instrText>
        </w:r>
        <w:r w:rsidR="00D51695">
          <w:rPr>
            <w:noProof/>
            <w:webHidden/>
          </w:rPr>
        </w:r>
        <w:r w:rsidR="00D51695">
          <w:rPr>
            <w:noProof/>
            <w:webHidden/>
          </w:rPr>
          <w:fldChar w:fldCharType="separate"/>
        </w:r>
        <w:r w:rsidR="00A57868">
          <w:rPr>
            <w:noProof/>
            <w:webHidden/>
          </w:rPr>
          <w:t>19</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622" w:history="1">
        <w:r w:rsidR="00AD7887" w:rsidRPr="00F27AA8">
          <w:rPr>
            <w:rStyle w:val="Lienhypertexte"/>
            <w:noProof/>
          </w:rPr>
          <w:t>2.</w:t>
        </w:r>
        <w:r w:rsidR="00AD7887">
          <w:rPr>
            <w:rFonts w:ascii="Calibri" w:hAnsi="Calibri"/>
            <w:noProof/>
            <w:sz w:val="22"/>
            <w:szCs w:val="22"/>
          </w:rPr>
          <w:tab/>
        </w:r>
        <w:r w:rsidR="00AD7887" w:rsidRPr="00F27AA8">
          <w:rPr>
            <w:rStyle w:val="Lienhypertexte"/>
            <w:noProof/>
          </w:rPr>
          <w:t>Vaccinations</w:t>
        </w:r>
        <w:r w:rsidR="00AD7887">
          <w:rPr>
            <w:noProof/>
            <w:webHidden/>
          </w:rPr>
          <w:tab/>
        </w:r>
        <w:r w:rsidR="00D51695">
          <w:rPr>
            <w:noProof/>
            <w:webHidden/>
          </w:rPr>
          <w:fldChar w:fldCharType="begin"/>
        </w:r>
        <w:r w:rsidR="00AD7887">
          <w:rPr>
            <w:noProof/>
            <w:webHidden/>
          </w:rPr>
          <w:instrText xml:space="preserve"> PAGEREF _Toc357168622 \h </w:instrText>
        </w:r>
        <w:r w:rsidR="00D51695">
          <w:rPr>
            <w:noProof/>
            <w:webHidden/>
          </w:rPr>
        </w:r>
        <w:r w:rsidR="00D51695">
          <w:rPr>
            <w:noProof/>
            <w:webHidden/>
          </w:rPr>
          <w:fldChar w:fldCharType="separate"/>
        </w:r>
        <w:r w:rsidR="00A57868">
          <w:rPr>
            <w:noProof/>
            <w:webHidden/>
          </w:rPr>
          <w:t>19</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623" w:history="1">
        <w:r w:rsidR="00AD7887" w:rsidRPr="00F27AA8">
          <w:rPr>
            <w:rStyle w:val="Lienhypertexte"/>
            <w:noProof/>
          </w:rPr>
          <w:t>3.</w:t>
        </w:r>
        <w:r w:rsidR="00AD7887">
          <w:rPr>
            <w:rFonts w:ascii="Calibri" w:hAnsi="Calibri"/>
            <w:noProof/>
            <w:sz w:val="22"/>
            <w:szCs w:val="22"/>
          </w:rPr>
          <w:tab/>
        </w:r>
        <w:r w:rsidR="00AD7887" w:rsidRPr="00F27AA8">
          <w:rPr>
            <w:rStyle w:val="Lienhypertexte"/>
            <w:noProof/>
          </w:rPr>
          <w:t>Trousse de secours</w:t>
        </w:r>
        <w:r w:rsidR="00AD7887">
          <w:rPr>
            <w:noProof/>
            <w:webHidden/>
          </w:rPr>
          <w:tab/>
        </w:r>
        <w:r w:rsidR="00D51695">
          <w:rPr>
            <w:noProof/>
            <w:webHidden/>
          </w:rPr>
          <w:fldChar w:fldCharType="begin"/>
        </w:r>
        <w:r w:rsidR="00AD7887">
          <w:rPr>
            <w:noProof/>
            <w:webHidden/>
          </w:rPr>
          <w:instrText xml:space="preserve"> PAGEREF _Toc357168623 \h </w:instrText>
        </w:r>
        <w:r w:rsidR="00D51695">
          <w:rPr>
            <w:noProof/>
            <w:webHidden/>
          </w:rPr>
        </w:r>
        <w:r w:rsidR="00D51695">
          <w:rPr>
            <w:noProof/>
            <w:webHidden/>
          </w:rPr>
          <w:fldChar w:fldCharType="separate"/>
        </w:r>
        <w:r w:rsidR="00A57868">
          <w:rPr>
            <w:noProof/>
            <w:webHidden/>
          </w:rPr>
          <w:t>19</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624" w:history="1">
        <w:r w:rsidR="00AD7887" w:rsidRPr="00F27AA8">
          <w:rPr>
            <w:rStyle w:val="Lienhypertexte"/>
            <w:noProof/>
          </w:rPr>
          <w:t>4.</w:t>
        </w:r>
        <w:r w:rsidR="00AD7887">
          <w:rPr>
            <w:rFonts w:ascii="Calibri" w:hAnsi="Calibri"/>
            <w:noProof/>
            <w:sz w:val="22"/>
            <w:szCs w:val="22"/>
          </w:rPr>
          <w:tab/>
        </w:r>
        <w:r w:rsidR="00AD7887" w:rsidRPr="00F27AA8">
          <w:rPr>
            <w:rStyle w:val="Lienhypertexte"/>
            <w:noProof/>
          </w:rPr>
          <w:t>L’Assistant de prévention</w:t>
        </w:r>
        <w:r w:rsidR="00AD7887">
          <w:rPr>
            <w:noProof/>
            <w:webHidden/>
          </w:rPr>
          <w:tab/>
        </w:r>
        <w:r w:rsidR="00D51695">
          <w:rPr>
            <w:noProof/>
            <w:webHidden/>
          </w:rPr>
          <w:fldChar w:fldCharType="begin"/>
        </w:r>
        <w:r w:rsidR="00AD7887">
          <w:rPr>
            <w:noProof/>
            <w:webHidden/>
          </w:rPr>
          <w:instrText xml:space="preserve"> PAGEREF _Toc357168624 \h </w:instrText>
        </w:r>
        <w:r w:rsidR="00D51695">
          <w:rPr>
            <w:noProof/>
            <w:webHidden/>
          </w:rPr>
        </w:r>
        <w:r w:rsidR="00D51695">
          <w:rPr>
            <w:noProof/>
            <w:webHidden/>
          </w:rPr>
          <w:fldChar w:fldCharType="separate"/>
        </w:r>
        <w:r w:rsidR="00A57868">
          <w:rPr>
            <w:noProof/>
            <w:webHidden/>
          </w:rPr>
          <w:t>19</w:t>
        </w:r>
        <w:r w:rsidR="00D51695">
          <w:rPr>
            <w:noProof/>
            <w:webHidden/>
          </w:rPr>
          <w:fldChar w:fldCharType="end"/>
        </w:r>
      </w:hyperlink>
    </w:p>
    <w:p w:rsidR="00AD7887" w:rsidRDefault="003A1558">
      <w:pPr>
        <w:pStyle w:val="TM1"/>
        <w:rPr>
          <w:rFonts w:ascii="Calibri" w:hAnsi="Calibri"/>
          <w:b w:val="0"/>
          <w:bCs w:val="0"/>
          <w:i w:val="0"/>
          <w:iCs w:val="0"/>
          <w:noProof/>
          <w:sz w:val="22"/>
          <w:szCs w:val="22"/>
        </w:rPr>
      </w:pPr>
      <w:hyperlink w:anchor="_Toc357168625" w:history="1">
        <w:r w:rsidR="00AD7887" w:rsidRPr="00F27AA8">
          <w:rPr>
            <w:rStyle w:val="Lienhypertexte"/>
            <w:noProof/>
          </w:rPr>
          <w:t>III.</w:t>
        </w:r>
        <w:r w:rsidR="00AD7887">
          <w:rPr>
            <w:rFonts w:ascii="Calibri" w:hAnsi="Calibri"/>
            <w:b w:val="0"/>
            <w:bCs w:val="0"/>
            <w:i w:val="0"/>
            <w:iCs w:val="0"/>
            <w:noProof/>
            <w:sz w:val="22"/>
            <w:szCs w:val="22"/>
          </w:rPr>
          <w:tab/>
        </w:r>
        <w:r w:rsidR="00AD7887" w:rsidRPr="00F27AA8">
          <w:rPr>
            <w:rStyle w:val="Lienhypertexte"/>
            <w:noProof/>
          </w:rPr>
          <w:t>Les registres</w:t>
        </w:r>
        <w:r w:rsidR="00AD7887">
          <w:rPr>
            <w:rStyle w:val="Lienhypertexte"/>
            <w:noProof/>
          </w:rPr>
          <w:tab/>
        </w:r>
        <w:r w:rsidR="00AD7887">
          <w:rPr>
            <w:noProof/>
            <w:webHidden/>
          </w:rPr>
          <w:tab/>
        </w:r>
        <w:r w:rsidR="00D51695" w:rsidRPr="001113AE">
          <w:rPr>
            <w:i w:val="0"/>
            <w:noProof/>
            <w:webHidden/>
          </w:rPr>
          <w:fldChar w:fldCharType="begin"/>
        </w:r>
        <w:r w:rsidR="00AD7887" w:rsidRPr="001113AE">
          <w:rPr>
            <w:i w:val="0"/>
            <w:noProof/>
            <w:webHidden/>
          </w:rPr>
          <w:instrText xml:space="preserve"> PAGEREF _Toc357168625 \h </w:instrText>
        </w:r>
        <w:r w:rsidR="00D51695" w:rsidRPr="001113AE">
          <w:rPr>
            <w:i w:val="0"/>
            <w:noProof/>
            <w:webHidden/>
          </w:rPr>
        </w:r>
        <w:r w:rsidR="00D51695" w:rsidRPr="001113AE">
          <w:rPr>
            <w:i w:val="0"/>
            <w:noProof/>
            <w:webHidden/>
          </w:rPr>
          <w:fldChar w:fldCharType="separate"/>
        </w:r>
        <w:r w:rsidR="00A57868" w:rsidRPr="001113AE">
          <w:rPr>
            <w:i w:val="0"/>
            <w:noProof/>
            <w:webHidden/>
          </w:rPr>
          <w:t>20</w:t>
        </w:r>
        <w:r w:rsidR="00D51695" w:rsidRPr="001113AE">
          <w:rPr>
            <w:i w:val="0"/>
            <w:noProof/>
            <w:webHidden/>
          </w:rPr>
          <w:fldChar w:fldCharType="end"/>
        </w:r>
      </w:hyperlink>
    </w:p>
    <w:p w:rsidR="00AD7887" w:rsidRDefault="003A1558" w:rsidP="00AD7887">
      <w:pPr>
        <w:pStyle w:val="TM4"/>
        <w:rPr>
          <w:rFonts w:ascii="Calibri" w:hAnsi="Calibri"/>
          <w:noProof/>
          <w:sz w:val="22"/>
          <w:szCs w:val="22"/>
        </w:rPr>
      </w:pPr>
      <w:hyperlink w:anchor="_Toc357168626" w:history="1">
        <w:r w:rsidR="00AD7887" w:rsidRPr="00F27AA8">
          <w:rPr>
            <w:rStyle w:val="Lienhypertexte"/>
            <w:noProof/>
          </w:rPr>
          <w:t>1.</w:t>
        </w:r>
        <w:r w:rsidR="00AD7887">
          <w:rPr>
            <w:rFonts w:ascii="Calibri" w:hAnsi="Calibri"/>
            <w:noProof/>
            <w:sz w:val="22"/>
            <w:szCs w:val="22"/>
          </w:rPr>
          <w:tab/>
        </w:r>
        <w:r w:rsidR="00AD7887" w:rsidRPr="00F27AA8">
          <w:rPr>
            <w:rStyle w:val="Lienhypertexte"/>
            <w:noProof/>
          </w:rPr>
          <w:t>Registre de santé et de sécurité</w:t>
        </w:r>
        <w:r w:rsidR="00AD7887">
          <w:rPr>
            <w:noProof/>
            <w:webHidden/>
          </w:rPr>
          <w:tab/>
        </w:r>
        <w:r w:rsidR="00D51695">
          <w:rPr>
            <w:noProof/>
            <w:webHidden/>
          </w:rPr>
          <w:fldChar w:fldCharType="begin"/>
        </w:r>
        <w:r w:rsidR="00AD7887">
          <w:rPr>
            <w:noProof/>
            <w:webHidden/>
          </w:rPr>
          <w:instrText xml:space="preserve"> PAGEREF _Toc357168626 \h </w:instrText>
        </w:r>
        <w:r w:rsidR="00D51695">
          <w:rPr>
            <w:noProof/>
            <w:webHidden/>
          </w:rPr>
        </w:r>
        <w:r w:rsidR="00D51695">
          <w:rPr>
            <w:noProof/>
            <w:webHidden/>
          </w:rPr>
          <w:fldChar w:fldCharType="separate"/>
        </w:r>
        <w:r w:rsidR="00A57868">
          <w:rPr>
            <w:noProof/>
            <w:webHidden/>
          </w:rPr>
          <w:t>20</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627" w:history="1">
        <w:r w:rsidR="00AD7887" w:rsidRPr="00F27AA8">
          <w:rPr>
            <w:rStyle w:val="Lienhypertexte"/>
            <w:noProof/>
          </w:rPr>
          <w:t>2.</w:t>
        </w:r>
        <w:r w:rsidR="00AD7887">
          <w:rPr>
            <w:rFonts w:ascii="Calibri" w:hAnsi="Calibri"/>
            <w:noProof/>
            <w:sz w:val="22"/>
            <w:szCs w:val="22"/>
          </w:rPr>
          <w:tab/>
        </w:r>
        <w:r w:rsidR="00AD7887" w:rsidRPr="00F27AA8">
          <w:rPr>
            <w:rStyle w:val="Lienhypertexte"/>
            <w:noProof/>
          </w:rPr>
          <w:t>Registre de signalement des dangers graves et imminents</w:t>
        </w:r>
        <w:r w:rsidR="00AD7887">
          <w:rPr>
            <w:noProof/>
            <w:webHidden/>
          </w:rPr>
          <w:tab/>
        </w:r>
        <w:r w:rsidR="00D51695">
          <w:rPr>
            <w:noProof/>
            <w:webHidden/>
          </w:rPr>
          <w:fldChar w:fldCharType="begin"/>
        </w:r>
        <w:r w:rsidR="00AD7887">
          <w:rPr>
            <w:noProof/>
            <w:webHidden/>
          </w:rPr>
          <w:instrText xml:space="preserve"> PAGEREF _Toc357168627 \h </w:instrText>
        </w:r>
        <w:r w:rsidR="00D51695">
          <w:rPr>
            <w:noProof/>
            <w:webHidden/>
          </w:rPr>
        </w:r>
        <w:r w:rsidR="00D51695">
          <w:rPr>
            <w:noProof/>
            <w:webHidden/>
          </w:rPr>
          <w:fldChar w:fldCharType="separate"/>
        </w:r>
        <w:r w:rsidR="00A57868">
          <w:rPr>
            <w:noProof/>
            <w:webHidden/>
          </w:rPr>
          <w:t>20</w:t>
        </w:r>
        <w:r w:rsidR="00D51695">
          <w:rPr>
            <w:noProof/>
            <w:webHidden/>
          </w:rPr>
          <w:fldChar w:fldCharType="end"/>
        </w:r>
      </w:hyperlink>
    </w:p>
    <w:p w:rsidR="00AD7887" w:rsidRDefault="003A1558">
      <w:pPr>
        <w:pStyle w:val="TM1"/>
        <w:rPr>
          <w:rFonts w:ascii="Calibri" w:hAnsi="Calibri"/>
          <w:b w:val="0"/>
          <w:bCs w:val="0"/>
          <w:i w:val="0"/>
          <w:iCs w:val="0"/>
          <w:noProof/>
          <w:sz w:val="22"/>
          <w:szCs w:val="22"/>
        </w:rPr>
      </w:pPr>
      <w:hyperlink w:anchor="_Toc357168628" w:history="1">
        <w:r w:rsidR="00AD7887" w:rsidRPr="00F27AA8">
          <w:rPr>
            <w:rStyle w:val="Lienhypertexte"/>
            <w:noProof/>
          </w:rPr>
          <w:t>IV.</w:t>
        </w:r>
        <w:r w:rsidR="00AD7887">
          <w:rPr>
            <w:rFonts w:ascii="Calibri" w:hAnsi="Calibri"/>
            <w:b w:val="0"/>
            <w:bCs w:val="0"/>
            <w:i w:val="0"/>
            <w:iCs w:val="0"/>
            <w:noProof/>
            <w:sz w:val="22"/>
            <w:szCs w:val="22"/>
          </w:rPr>
          <w:tab/>
        </w:r>
        <w:r w:rsidR="00AD7887" w:rsidRPr="00F27AA8">
          <w:rPr>
            <w:rStyle w:val="Lienhypertexte"/>
            <w:noProof/>
          </w:rPr>
          <w:t>Conduites addictives</w:t>
        </w:r>
        <w:r w:rsidR="00AD7887">
          <w:rPr>
            <w:noProof/>
            <w:webHidden/>
          </w:rPr>
          <w:tab/>
        </w:r>
        <w:r w:rsidR="00D51695" w:rsidRPr="001113AE">
          <w:rPr>
            <w:i w:val="0"/>
            <w:noProof/>
            <w:webHidden/>
          </w:rPr>
          <w:fldChar w:fldCharType="begin"/>
        </w:r>
        <w:r w:rsidR="00AD7887" w:rsidRPr="001113AE">
          <w:rPr>
            <w:i w:val="0"/>
            <w:noProof/>
            <w:webHidden/>
          </w:rPr>
          <w:instrText xml:space="preserve"> PAGEREF _Toc357168628 \h </w:instrText>
        </w:r>
        <w:r w:rsidR="00D51695" w:rsidRPr="001113AE">
          <w:rPr>
            <w:i w:val="0"/>
            <w:noProof/>
            <w:webHidden/>
          </w:rPr>
        </w:r>
        <w:r w:rsidR="00D51695" w:rsidRPr="001113AE">
          <w:rPr>
            <w:i w:val="0"/>
            <w:noProof/>
            <w:webHidden/>
          </w:rPr>
          <w:fldChar w:fldCharType="separate"/>
        </w:r>
        <w:r w:rsidR="00A57868" w:rsidRPr="001113AE">
          <w:rPr>
            <w:i w:val="0"/>
            <w:noProof/>
            <w:webHidden/>
          </w:rPr>
          <w:t>21</w:t>
        </w:r>
        <w:r w:rsidR="00D51695" w:rsidRPr="001113AE">
          <w:rPr>
            <w:i w:val="0"/>
            <w:noProof/>
            <w:webHidden/>
          </w:rPr>
          <w:fldChar w:fldCharType="end"/>
        </w:r>
      </w:hyperlink>
    </w:p>
    <w:p w:rsidR="00AD7887" w:rsidRDefault="003A1558" w:rsidP="00AD7887">
      <w:pPr>
        <w:pStyle w:val="TM4"/>
        <w:rPr>
          <w:rFonts w:ascii="Calibri" w:hAnsi="Calibri"/>
          <w:noProof/>
          <w:sz w:val="22"/>
          <w:szCs w:val="22"/>
        </w:rPr>
      </w:pPr>
      <w:hyperlink w:anchor="_Toc357168629" w:history="1">
        <w:r w:rsidR="00AD7887" w:rsidRPr="00F27AA8">
          <w:rPr>
            <w:rStyle w:val="Lienhypertexte"/>
            <w:noProof/>
          </w:rPr>
          <w:t>1.</w:t>
        </w:r>
        <w:r w:rsidR="00AD7887">
          <w:rPr>
            <w:rFonts w:ascii="Calibri" w:hAnsi="Calibri"/>
            <w:noProof/>
            <w:sz w:val="22"/>
            <w:szCs w:val="22"/>
          </w:rPr>
          <w:tab/>
        </w:r>
        <w:r w:rsidR="00AD7887" w:rsidRPr="00F27AA8">
          <w:rPr>
            <w:rStyle w:val="Lienhypertexte"/>
            <w:noProof/>
          </w:rPr>
          <w:t>Tabac</w:t>
        </w:r>
        <w:r w:rsidR="00AD7887">
          <w:rPr>
            <w:noProof/>
            <w:webHidden/>
          </w:rPr>
          <w:tab/>
        </w:r>
        <w:r w:rsidR="00FC5096">
          <w:rPr>
            <w:noProof/>
            <w:webHidden/>
          </w:rPr>
          <w:tab/>
        </w:r>
        <w:r w:rsidR="00D51695">
          <w:rPr>
            <w:noProof/>
            <w:webHidden/>
          </w:rPr>
          <w:fldChar w:fldCharType="begin"/>
        </w:r>
        <w:r w:rsidR="00AD7887">
          <w:rPr>
            <w:noProof/>
            <w:webHidden/>
          </w:rPr>
          <w:instrText xml:space="preserve"> PAGEREF _Toc357168629 \h </w:instrText>
        </w:r>
        <w:r w:rsidR="00D51695">
          <w:rPr>
            <w:noProof/>
            <w:webHidden/>
          </w:rPr>
        </w:r>
        <w:r w:rsidR="00D51695">
          <w:rPr>
            <w:noProof/>
            <w:webHidden/>
          </w:rPr>
          <w:fldChar w:fldCharType="separate"/>
        </w:r>
        <w:r w:rsidR="00A57868">
          <w:rPr>
            <w:noProof/>
            <w:webHidden/>
          </w:rPr>
          <w:t>21</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630" w:history="1">
        <w:r w:rsidR="00AD7887" w:rsidRPr="00F27AA8">
          <w:rPr>
            <w:rStyle w:val="Lienhypertexte"/>
            <w:noProof/>
          </w:rPr>
          <w:t>2.</w:t>
        </w:r>
        <w:r w:rsidR="00AD7887">
          <w:rPr>
            <w:rFonts w:ascii="Calibri" w:hAnsi="Calibri"/>
            <w:noProof/>
            <w:sz w:val="22"/>
            <w:szCs w:val="22"/>
          </w:rPr>
          <w:tab/>
        </w:r>
        <w:r w:rsidR="00AD7887" w:rsidRPr="00F27AA8">
          <w:rPr>
            <w:rStyle w:val="Lienhypertexte"/>
            <w:noProof/>
          </w:rPr>
          <w:t>Prévention de l’alcoolémie</w:t>
        </w:r>
        <w:r w:rsidR="00AD7887">
          <w:rPr>
            <w:noProof/>
            <w:webHidden/>
          </w:rPr>
          <w:tab/>
        </w:r>
        <w:r w:rsidR="00D51695">
          <w:rPr>
            <w:noProof/>
            <w:webHidden/>
          </w:rPr>
          <w:fldChar w:fldCharType="begin"/>
        </w:r>
        <w:r w:rsidR="00AD7887">
          <w:rPr>
            <w:noProof/>
            <w:webHidden/>
          </w:rPr>
          <w:instrText xml:space="preserve"> PAGEREF _Toc357168630 \h </w:instrText>
        </w:r>
        <w:r w:rsidR="00D51695">
          <w:rPr>
            <w:noProof/>
            <w:webHidden/>
          </w:rPr>
        </w:r>
        <w:r w:rsidR="00D51695">
          <w:rPr>
            <w:noProof/>
            <w:webHidden/>
          </w:rPr>
          <w:fldChar w:fldCharType="separate"/>
        </w:r>
        <w:r w:rsidR="00A57868">
          <w:rPr>
            <w:noProof/>
            <w:webHidden/>
          </w:rPr>
          <w:t>21</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631" w:history="1">
        <w:r w:rsidR="00AD7887" w:rsidRPr="00F27AA8">
          <w:rPr>
            <w:rStyle w:val="Lienhypertexte"/>
            <w:noProof/>
          </w:rPr>
          <w:t>3.</w:t>
        </w:r>
        <w:r w:rsidR="00AD7887">
          <w:rPr>
            <w:rFonts w:ascii="Calibri" w:hAnsi="Calibri"/>
            <w:noProof/>
            <w:sz w:val="22"/>
            <w:szCs w:val="22"/>
          </w:rPr>
          <w:tab/>
        </w:r>
        <w:r w:rsidR="00AD7887" w:rsidRPr="00F27AA8">
          <w:rPr>
            <w:rStyle w:val="Lienhypertexte"/>
            <w:noProof/>
          </w:rPr>
          <w:t>Substances illicites</w:t>
        </w:r>
        <w:r w:rsidR="00AD7887">
          <w:rPr>
            <w:noProof/>
            <w:webHidden/>
          </w:rPr>
          <w:tab/>
        </w:r>
        <w:r w:rsidR="00D51695">
          <w:rPr>
            <w:noProof/>
            <w:webHidden/>
          </w:rPr>
          <w:fldChar w:fldCharType="begin"/>
        </w:r>
        <w:r w:rsidR="00AD7887">
          <w:rPr>
            <w:noProof/>
            <w:webHidden/>
          </w:rPr>
          <w:instrText xml:space="preserve"> PAGEREF _Toc357168631 \h </w:instrText>
        </w:r>
        <w:r w:rsidR="00D51695">
          <w:rPr>
            <w:noProof/>
            <w:webHidden/>
          </w:rPr>
        </w:r>
        <w:r w:rsidR="00D51695">
          <w:rPr>
            <w:noProof/>
            <w:webHidden/>
          </w:rPr>
          <w:fldChar w:fldCharType="separate"/>
        </w:r>
        <w:r w:rsidR="00A57868">
          <w:rPr>
            <w:noProof/>
            <w:webHidden/>
          </w:rPr>
          <w:t>21</w:t>
        </w:r>
        <w:r w:rsidR="00D51695">
          <w:rPr>
            <w:noProof/>
            <w:webHidden/>
          </w:rPr>
          <w:fldChar w:fldCharType="end"/>
        </w:r>
      </w:hyperlink>
    </w:p>
    <w:p w:rsidR="00AD7887" w:rsidRDefault="003A1558" w:rsidP="00AD7887">
      <w:pPr>
        <w:pStyle w:val="TM4"/>
        <w:rPr>
          <w:rFonts w:ascii="Calibri" w:hAnsi="Calibri"/>
          <w:noProof/>
          <w:sz w:val="22"/>
          <w:szCs w:val="22"/>
        </w:rPr>
      </w:pPr>
      <w:hyperlink w:anchor="_Toc357168632" w:history="1">
        <w:r w:rsidR="00AD7887" w:rsidRPr="00F27AA8">
          <w:rPr>
            <w:rStyle w:val="Lienhypertexte"/>
            <w:noProof/>
          </w:rPr>
          <w:t>4.</w:t>
        </w:r>
        <w:r w:rsidR="00AD7887">
          <w:rPr>
            <w:rFonts w:ascii="Calibri" w:hAnsi="Calibri"/>
            <w:noProof/>
            <w:sz w:val="22"/>
            <w:szCs w:val="22"/>
          </w:rPr>
          <w:tab/>
        </w:r>
        <w:r w:rsidR="00AD7887" w:rsidRPr="00F27AA8">
          <w:rPr>
            <w:rStyle w:val="Lienhypertexte"/>
            <w:noProof/>
          </w:rPr>
          <w:t>Formation</w:t>
        </w:r>
        <w:r w:rsidR="00AD7887">
          <w:rPr>
            <w:noProof/>
            <w:webHidden/>
          </w:rPr>
          <w:tab/>
        </w:r>
        <w:r w:rsidR="00FC5096">
          <w:rPr>
            <w:noProof/>
            <w:webHidden/>
          </w:rPr>
          <w:tab/>
        </w:r>
        <w:r w:rsidR="00D51695">
          <w:rPr>
            <w:noProof/>
            <w:webHidden/>
          </w:rPr>
          <w:fldChar w:fldCharType="begin"/>
        </w:r>
        <w:r w:rsidR="00AD7887">
          <w:rPr>
            <w:noProof/>
            <w:webHidden/>
          </w:rPr>
          <w:instrText xml:space="preserve"> PAGEREF _Toc357168632 \h </w:instrText>
        </w:r>
        <w:r w:rsidR="00D51695">
          <w:rPr>
            <w:noProof/>
            <w:webHidden/>
          </w:rPr>
        </w:r>
        <w:r w:rsidR="00D51695">
          <w:rPr>
            <w:noProof/>
            <w:webHidden/>
          </w:rPr>
          <w:fldChar w:fldCharType="separate"/>
        </w:r>
        <w:r w:rsidR="00A57868">
          <w:rPr>
            <w:noProof/>
            <w:webHidden/>
          </w:rPr>
          <w:t>22</w:t>
        </w:r>
        <w:r w:rsidR="00D51695">
          <w:rPr>
            <w:noProof/>
            <w:webHidden/>
          </w:rPr>
          <w:fldChar w:fldCharType="end"/>
        </w:r>
      </w:hyperlink>
    </w:p>
    <w:p w:rsidR="00AD7887" w:rsidRDefault="00AD7887">
      <w:pPr>
        <w:pStyle w:val="TM3"/>
        <w:rPr>
          <w:rStyle w:val="Lienhypertexte"/>
        </w:rPr>
      </w:pPr>
    </w:p>
    <w:p w:rsidR="00EC332B" w:rsidRPr="00EC332B" w:rsidRDefault="00EC332B" w:rsidP="00EC332B"/>
    <w:p w:rsidR="00AD7887" w:rsidRDefault="003A1558">
      <w:pPr>
        <w:pStyle w:val="TM3"/>
        <w:rPr>
          <w:rFonts w:ascii="Calibri" w:hAnsi="Calibri"/>
          <w:b w:val="0"/>
          <w:bCs w:val="0"/>
          <w:sz w:val="22"/>
          <w:szCs w:val="22"/>
        </w:rPr>
      </w:pPr>
      <w:hyperlink w:anchor="_Toc357168633" w:history="1">
        <w:r w:rsidR="003A139F">
          <w:rPr>
            <w:rStyle w:val="Lienhypertexte"/>
          </w:rPr>
          <w:t>QUATRIEME</w:t>
        </w:r>
        <w:r w:rsidR="00AD7887" w:rsidRPr="00F27AA8">
          <w:rPr>
            <w:rStyle w:val="Lienhypertexte"/>
          </w:rPr>
          <w:t xml:space="preserve"> PARTIE : DISCIPLINE</w:t>
        </w:r>
        <w:r w:rsidR="00AD7887">
          <w:rPr>
            <w:webHidden/>
          </w:rPr>
          <w:tab/>
        </w:r>
        <w:r w:rsidR="00D51695">
          <w:rPr>
            <w:webHidden/>
          </w:rPr>
          <w:fldChar w:fldCharType="begin"/>
        </w:r>
        <w:r w:rsidR="00AD7887">
          <w:rPr>
            <w:webHidden/>
          </w:rPr>
          <w:instrText xml:space="preserve"> PAGEREF _Toc357168633 \h </w:instrText>
        </w:r>
        <w:r w:rsidR="00D51695">
          <w:rPr>
            <w:webHidden/>
          </w:rPr>
        </w:r>
        <w:r w:rsidR="00D51695">
          <w:rPr>
            <w:webHidden/>
          </w:rPr>
          <w:fldChar w:fldCharType="separate"/>
        </w:r>
        <w:r w:rsidR="00A57868">
          <w:rPr>
            <w:webHidden/>
          </w:rPr>
          <w:t>23</w:t>
        </w:r>
        <w:r w:rsidR="00D51695">
          <w:rPr>
            <w:webHidden/>
          </w:rPr>
          <w:fldChar w:fldCharType="end"/>
        </w:r>
      </w:hyperlink>
    </w:p>
    <w:p w:rsidR="00AD7887" w:rsidRDefault="003A1558">
      <w:pPr>
        <w:pStyle w:val="TM1"/>
        <w:rPr>
          <w:rFonts w:ascii="Calibri" w:hAnsi="Calibri"/>
          <w:b w:val="0"/>
          <w:bCs w:val="0"/>
          <w:i w:val="0"/>
          <w:iCs w:val="0"/>
          <w:noProof/>
          <w:sz w:val="22"/>
          <w:szCs w:val="22"/>
        </w:rPr>
      </w:pPr>
      <w:hyperlink w:anchor="_Toc357168634" w:history="1">
        <w:r w:rsidR="00AD7887" w:rsidRPr="00F27AA8">
          <w:rPr>
            <w:rStyle w:val="Lienhypertexte"/>
            <w:noProof/>
          </w:rPr>
          <w:t>I.</w:t>
        </w:r>
        <w:r w:rsidR="00AD7887">
          <w:rPr>
            <w:rFonts w:ascii="Calibri" w:hAnsi="Calibri"/>
            <w:b w:val="0"/>
            <w:bCs w:val="0"/>
            <w:i w:val="0"/>
            <w:iCs w:val="0"/>
            <w:noProof/>
            <w:sz w:val="22"/>
            <w:szCs w:val="22"/>
          </w:rPr>
          <w:tab/>
        </w:r>
        <w:r w:rsidR="00AD7887" w:rsidRPr="00F27AA8">
          <w:rPr>
            <w:rStyle w:val="Lienhypertexte"/>
            <w:noProof/>
          </w:rPr>
          <w:t>Sanctions applicables aux agents titulaires</w:t>
        </w:r>
        <w:r w:rsidR="00AD7887">
          <w:rPr>
            <w:noProof/>
            <w:webHidden/>
          </w:rPr>
          <w:tab/>
        </w:r>
        <w:r w:rsidR="00D51695" w:rsidRPr="001113AE">
          <w:rPr>
            <w:i w:val="0"/>
            <w:noProof/>
            <w:webHidden/>
          </w:rPr>
          <w:fldChar w:fldCharType="begin"/>
        </w:r>
        <w:r w:rsidR="00AD7887" w:rsidRPr="001113AE">
          <w:rPr>
            <w:i w:val="0"/>
            <w:noProof/>
            <w:webHidden/>
          </w:rPr>
          <w:instrText xml:space="preserve"> PAGEREF _Toc357168634 \h </w:instrText>
        </w:r>
        <w:r w:rsidR="00D51695" w:rsidRPr="001113AE">
          <w:rPr>
            <w:i w:val="0"/>
            <w:noProof/>
            <w:webHidden/>
          </w:rPr>
        </w:r>
        <w:r w:rsidR="00D51695" w:rsidRPr="001113AE">
          <w:rPr>
            <w:i w:val="0"/>
            <w:noProof/>
            <w:webHidden/>
          </w:rPr>
          <w:fldChar w:fldCharType="separate"/>
        </w:r>
        <w:r w:rsidR="00A57868" w:rsidRPr="001113AE">
          <w:rPr>
            <w:i w:val="0"/>
            <w:noProof/>
            <w:webHidden/>
          </w:rPr>
          <w:t>23</w:t>
        </w:r>
        <w:r w:rsidR="00D51695" w:rsidRPr="001113AE">
          <w:rPr>
            <w:i w:val="0"/>
            <w:noProof/>
            <w:webHidden/>
          </w:rPr>
          <w:fldChar w:fldCharType="end"/>
        </w:r>
      </w:hyperlink>
    </w:p>
    <w:p w:rsidR="00AD7887" w:rsidRDefault="003A1558">
      <w:pPr>
        <w:pStyle w:val="TM1"/>
        <w:rPr>
          <w:rFonts w:ascii="Calibri" w:hAnsi="Calibri"/>
          <w:b w:val="0"/>
          <w:bCs w:val="0"/>
          <w:i w:val="0"/>
          <w:iCs w:val="0"/>
          <w:noProof/>
          <w:sz w:val="22"/>
          <w:szCs w:val="22"/>
        </w:rPr>
      </w:pPr>
      <w:hyperlink w:anchor="_Toc357168635" w:history="1">
        <w:r w:rsidR="00AD7887" w:rsidRPr="00F27AA8">
          <w:rPr>
            <w:rStyle w:val="Lienhypertexte"/>
            <w:noProof/>
          </w:rPr>
          <w:t>II.</w:t>
        </w:r>
        <w:r w:rsidR="00AD7887">
          <w:rPr>
            <w:rFonts w:ascii="Calibri" w:hAnsi="Calibri"/>
            <w:b w:val="0"/>
            <w:bCs w:val="0"/>
            <w:i w:val="0"/>
            <w:iCs w:val="0"/>
            <w:noProof/>
            <w:sz w:val="22"/>
            <w:szCs w:val="22"/>
          </w:rPr>
          <w:tab/>
        </w:r>
        <w:r w:rsidR="00AD7887" w:rsidRPr="00F27AA8">
          <w:rPr>
            <w:rStyle w:val="Lienhypertexte"/>
            <w:noProof/>
          </w:rPr>
          <w:t>Sanctions applicables aux agents stagiaires</w:t>
        </w:r>
        <w:r w:rsidR="00AD7887">
          <w:rPr>
            <w:noProof/>
            <w:webHidden/>
          </w:rPr>
          <w:tab/>
        </w:r>
        <w:r w:rsidR="00D51695" w:rsidRPr="001113AE">
          <w:rPr>
            <w:i w:val="0"/>
            <w:noProof/>
            <w:webHidden/>
          </w:rPr>
          <w:fldChar w:fldCharType="begin"/>
        </w:r>
        <w:r w:rsidR="00AD7887" w:rsidRPr="001113AE">
          <w:rPr>
            <w:i w:val="0"/>
            <w:noProof/>
            <w:webHidden/>
          </w:rPr>
          <w:instrText xml:space="preserve"> PAGEREF _Toc357168635 \h </w:instrText>
        </w:r>
        <w:r w:rsidR="00D51695" w:rsidRPr="001113AE">
          <w:rPr>
            <w:i w:val="0"/>
            <w:noProof/>
            <w:webHidden/>
          </w:rPr>
        </w:r>
        <w:r w:rsidR="00D51695" w:rsidRPr="001113AE">
          <w:rPr>
            <w:i w:val="0"/>
            <w:noProof/>
            <w:webHidden/>
          </w:rPr>
          <w:fldChar w:fldCharType="separate"/>
        </w:r>
        <w:r w:rsidR="00A57868" w:rsidRPr="001113AE">
          <w:rPr>
            <w:i w:val="0"/>
            <w:noProof/>
            <w:webHidden/>
          </w:rPr>
          <w:t>23</w:t>
        </w:r>
        <w:r w:rsidR="00D51695" w:rsidRPr="001113AE">
          <w:rPr>
            <w:i w:val="0"/>
            <w:noProof/>
            <w:webHidden/>
          </w:rPr>
          <w:fldChar w:fldCharType="end"/>
        </w:r>
      </w:hyperlink>
    </w:p>
    <w:p w:rsidR="00AD7887" w:rsidRDefault="003A1558">
      <w:pPr>
        <w:pStyle w:val="TM1"/>
        <w:rPr>
          <w:rFonts w:ascii="Calibri" w:hAnsi="Calibri"/>
          <w:b w:val="0"/>
          <w:bCs w:val="0"/>
          <w:i w:val="0"/>
          <w:iCs w:val="0"/>
          <w:noProof/>
          <w:sz w:val="22"/>
          <w:szCs w:val="22"/>
        </w:rPr>
      </w:pPr>
      <w:hyperlink w:anchor="_Toc357168636" w:history="1">
        <w:r w:rsidR="00AD7887" w:rsidRPr="00F27AA8">
          <w:rPr>
            <w:rStyle w:val="Lienhypertexte"/>
            <w:noProof/>
          </w:rPr>
          <w:t>III.</w:t>
        </w:r>
        <w:r w:rsidR="00AD7887">
          <w:rPr>
            <w:rFonts w:ascii="Calibri" w:hAnsi="Calibri"/>
            <w:b w:val="0"/>
            <w:bCs w:val="0"/>
            <w:i w:val="0"/>
            <w:iCs w:val="0"/>
            <w:noProof/>
            <w:sz w:val="22"/>
            <w:szCs w:val="22"/>
          </w:rPr>
          <w:tab/>
        </w:r>
        <w:r w:rsidR="00AD7887" w:rsidRPr="00F27AA8">
          <w:rPr>
            <w:rStyle w:val="Lienhypertexte"/>
            <w:noProof/>
          </w:rPr>
          <w:t>Sanctions applicables aux agents non-titulaires</w:t>
        </w:r>
        <w:r w:rsidR="00AD7887">
          <w:rPr>
            <w:noProof/>
            <w:webHidden/>
          </w:rPr>
          <w:tab/>
        </w:r>
        <w:r w:rsidR="00D51695" w:rsidRPr="001113AE">
          <w:rPr>
            <w:i w:val="0"/>
            <w:noProof/>
            <w:webHidden/>
          </w:rPr>
          <w:fldChar w:fldCharType="begin"/>
        </w:r>
        <w:r w:rsidR="00AD7887" w:rsidRPr="001113AE">
          <w:rPr>
            <w:i w:val="0"/>
            <w:noProof/>
            <w:webHidden/>
          </w:rPr>
          <w:instrText xml:space="preserve"> PAGEREF _Toc357168636 \h </w:instrText>
        </w:r>
        <w:r w:rsidR="00D51695" w:rsidRPr="001113AE">
          <w:rPr>
            <w:i w:val="0"/>
            <w:noProof/>
            <w:webHidden/>
          </w:rPr>
        </w:r>
        <w:r w:rsidR="00D51695" w:rsidRPr="001113AE">
          <w:rPr>
            <w:i w:val="0"/>
            <w:noProof/>
            <w:webHidden/>
          </w:rPr>
          <w:fldChar w:fldCharType="separate"/>
        </w:r>
        <w:r w:rsidR="00A57868" w:rsidRPr="001113AE">
          <w:rPr>
            <w:i w:val="0"/>
            <w:noProof/>
            <w:webHidden/>
          </w:rPr>
          <w:t>24</w:t>
        </w:r>
        <w:r w:rsidR="00D51695" w:rsidRPr="001113AE">
          <w:rPr>
            <w:i w:val="0"/>
            <w:noProof/>
            <w:webHidden/>
          </w:rPr>
          <w:fldChar w:fldCharType="end"/>
        </w:r>
      </w:hyperlink>
    </w:p>
    <w:p w:rsidR="00FC5096" w:rsidRDefault="00FC5096">
      <w:pPr>
        <w:pStyle w:val="TM3"/>
        <w:rPr>
          <w:rStyle w:val="Lienhypertexte"/>
        </w:rPr>
      </w:pPr>
    </w:p>
    <w:p w:rsidR="00EC332B" w:rsidRPr="00EC332B" w:rsidRDefault="00EC332B" w:rsidP="00EC332B"/>
    <w:p w:rsidR="00AD7887" w:rsidRDefault="003A1558">
      <w:pPr>
        <w:pStyle w:val="TM3"/>
        <w:rPr>
          <w:rFonts w:ascii="Calibri" w:hAnsi="Calibri"/>
          <w:b w:val="0"/>
          <w:bCs w:val="0"/>
          <w:sz w:val="22"/>
          <w:szCs w:val="22"/>
        </w:rPr>
      </w:pPr>
      <w:hyperlink w:anchor="_Toc357168637" w:history="1">
        <w:r w:rsidR="00EC3508">
          <w:rPr>
            <w:rStyle w:val="Lienhypertexte"/>
          </w:rPr>
          <w:t>CINQUIEME</w:t>
        </w:r>
        <w:r w:rsidR="00AD7887" w:rsidRPr="00F27AA8">
          <w:rPr>
            <w:rStyle w:val="Lienhypertexte"/>
          </w:rPr>
          <w:t xml:space="preserve"> PARTIE : MISE EN ŒUVRE DU REGLEMENT</w:t>
        </w:r>
        <w:r w:rsidR="00AD7887">
          <w:rPr>
            <w:webHidden/>
          </w:rPr>
          <w:tab/>
        </w:r>
        <w:r w:rsidR="00D51695">
          <w:rPr>
            <w:webHidden/>
          </w:rPr>
          <w:fldChar w:fldCharType="begin"/>
        </w:r>
        <w:r w:rsidR="00AD7887">
          <w:rPr>
            <w:webHidden/>
          </w:rPr>
          <w:instrText xml:space="preserve"> PAGEREF _Toc357168637 \h </w:instrText>
        </w:r>
        <w:r w:rsidR="00D51695">
          <w:rPr>
            <w:webHidden/>
          </w:rPr>
        </w:r>
        <w:r w:rsidR="00D51695">
          <w:rPr>
            <w:webHidden/>
          </w:rPr>
          <w:fldChar w:fldCharType="separate"/>
        </w:r>
        <w:r w:rsidR="00A57868">
          <w:rPr>
            <w:webHidden/>
          </w:rPr>
          <w:t>25</w:t>
        </w:r>
        <w:r w:rsidR="00D51695">
          <w:rPr>
            <w:webHidden/>
          </w:rPr>
          <w:fldChar w:fldCharType="end"/>
        </w:r>
      </w:hyperlink>
    </w:p>
    <w:p w:rsidR="00AD7887" w:rsidRDefault="003A1558">
      <w:pPr>
        <w:pStyle w:val="TM1"/>
        <w:rPr>
          <w:rFonts w:ascii="Calibri" w:hAnsi="Calibri"/>
          <w:b w:val="0"/>
          <w:bCs w:val="0"/>
          <w:i w:val="0"/>
          <w:iCs w:val="0"/>
          <w:noProof/>
          <w:sz w:val="22"/>
          <w:szCs w:val="22"/>
        </w:rPr>
      </w:pPr>
      <w:hyperlink w:anchor="_Toc357168638" w:history="1">
        <w:r w:rsidR="00AD7887" w:rsidRPr="00F27AA8">
          <w:rPr>
            <w:rStyle w:val="Lienhypertexte"/>
            <w:noProof/>
          </w:rPr>
          <w:t>I.</w:t>
        </w:r>
        <w:r w:rsidR="00AD7887">
          <w:rPr>
            <w:rFonts w:ascii="Calibri" w:hAnsi="Calibri"/>
            <w:b w:val="0"/>
            <w:bCs w:val="0"/>
            <w:i w:val="0"/>
            <w:iCs w:val="0"/>
            <w:noProof/>
            <w:sz w:val="22"/>
            <w:szCs w:val="22"/>
          </w:rPr>
          <w:tab/>
        </w:r>
        <w:r w:rsidR="00AD7887" w:rsidRPr="00F27AA8">
          <w:rPr>
            <w:rStyle w:val="Lienhypertexte"/>
            <w:noProof/>
          </w:rPr>
          <w:t>Date d’entrée en vigueur</w:t>
        </w:r>
        <w:r w:rsidR="00AD7887">
          <w:rPr>
            <w:noProof/>
            <w:webHidden/>
          </w:rPr>
          <w:tab/>
        </w:r>
        <w:r w:rsidR="00D51695" w:rsidRPr="001113AE">
          <w:rPr>
            <w:i w:val="0"/>
            <w:noProof/>
            <w:webHidden/>
          </w:rPr>
          <w:fldChar w:fldCharType="begin"/>
        </w:r>
        <w:r w:rsidR="00AD7887" w:rsidRPr="001113AE">
          <w:rPr>
            <w:i w:val="0"/>
            <w:noProof/>
            <w:webHidden/>
          </w:rPr>
          <w:instrText xml:space="preserve"> PAGEREF _Toc357168638 \h </w:instrText>
        </w:r>
        <w:r w:rsidR="00D51695" w:rsidRPr="001113AE">
          <w:rPr>
            <w:i w:val="0"/>
            <w:noProof/>
            <w:webHidden/>
          </w:rPr>
        </w:r>
        <w:r w:rsidR="00D51695" w:rsidRPr="001113AE">
          <w:rPr>
            <w:i w:val="0"/>
            <w:noProof/>
            <w:webHidden/>
          </w:rPr>
          <w:fldChar w:fldCharType="separate"/>
        </w:r>
        <w:r w:rsidR="00A57868" w:rsidRPr="001113AE">
          <w:rPr>
            <w:i w:val="0"/>
            <w:noProof/>
            <w:webHidden/>
          </w:rPr>
          <w:t>25</w:t>
        </w:r>
        <w:r w:rsidR="00D51695" w:rsidRPr="001113AE">
          <w:rPr>
            <w:i w:val="0"/>
            <w:noProof/>
            <w:webHidden/>
          </w:rPr>
          <w:fldChar w:fldCharType="end"/>
        </w:r>
      </w:hyperlink>
    </w:p>
    <w:p w:rsidR="00AD7887" w:rsidRDefault="003A1558">
      <w:pPr>
        <w:pStyle w:val="TM1"/>
        <w:rPr>
          <w:rFonts w:ascii="Calibri" w:hAnsi="Calibri"/>
          <w:b w:val="0"/>
          <w:bCs w:val="0"/>
          <w:i w:val="0"/>
          <w:iCs w:val="0"/>
          <w:noProof/>
          <w:sz w:val="22"/>
          <w:szCs w:val="22"/>
        </w:rPr>
      </w:pPr>
      <w:hyperlink w:anchor="_Toc357168639" w:history="1">
        <w:r w:rsidR="00AD7887" w:rsidRPr="00F27AA8">
          <w:rPr>
            <w:rStyle w:val="Lienhypertexte"/>
            <w:noProof/>
          </w:rPr>
          <w:t>II.</w:t>
        </w:r>
        <w:r w:rsidR="00AD7887">
          <w:rPr>
            <w:rFonts w:ascii="Calibri" w:hAnsi="Calibri"/>
            <w:b w:val="0"/>
            <w:bCs w:val="0"/>
            <w:i w:val="0"/>
            <w:iCs w:val="0"/>
            <w:noProof/>
            <w:sz w:val="22"/>
            <w:szCs w:val="22"/>
          </w:rPr>
          <w:tab/>
        </w:r>
        <w:r w:rsidR="00AD7887" w:rsidRPr="00F27AA8">
          <w:rPr>
            <w:rStyle w:val="Lienhypertexte"/>
            <w:noProof/>
          </w:rPr>
          <w:t>Modifications du règlement intérieur</w:t>
        </w:r>
        <w:r w:rsidR="00AD7887">
          <w:rPr>
            <w:noProof/>
            <w:webHidden/>
          </w:rPr>
          <w:tab/>
        </w:r>
        <w:r w:rsidR="00D51695" w:rsidRPr="001113AE">
          <w:rPr>
            <w:i w:val="0"/>
            <w:noProof/>
            <w:webHidden/>
          </w:rPr>
          <w:fldChar w:fldCharType="begin"/>
        </w:r>
        <w:r w:rsidR="00AD7887" w:rsidRPr="001113AE">
          <w:rPr>
            <w:i w:val="0"/>
            <w:noProof/>
            <w:webHidden/>
          </w:rPr>
          <w:instrText xml:space="preserve"> PAGEREF _Toc357168639 \h </w:instrText>
        </w:r>
        <w:r w:rsidR="00D51695" w:rsidRPr="001113AE">
          <w:rPr>
            <w:i w:val="0"/>
            <w:noProof/>
            <w:webHidden/>
          </w:rPr>
        </w:r>
        <w:r w:rsidR="00D51695" w:rsidRPr="001113AE">
          <w:rPr>
            <w:i w:val="0"/>
            <w:noProof/>
            <w:webHidden/>
          </w:rPr>
          <w:fldChar w:fldCharType="separate"/>
        </w:r>
        <w:r w:rsidR="00A57868" w:rsidRPr="001113AE">
          <w:rPr>
            <w:i w:val="0"/>
            <w:noProof/>
            <w:webHidden/>
          </w:rPr>
          <w:t>25</w:t>
        </w:r>
        <w:r w:rsidR="00D51695" w:rsidRPr="001113AE">
          <w:rPr>
            <w:i w:val="0"/>
            <w:noProof/>
            <w:webHidden/>
          </w:rPr>
          <w:fldChar w:fldCharType="end"/>
        </w:r>
      </w:hyperlink>
    </w:p>
    <w:p w:rsidR="00631AD0" w:rsidRDefault="00D51695" w:rsidP="004922F8">
      <w:pPr>
        <w:rPr>
          <w:rFonts w:cs="Arial"/>
          <w:bCs/>
          <w:noProof/>
          <w:sz w:val="20"/>
        </w:rPr>
        <w:sectPr w:rsidR="00631AD0" w:rsidSect="00F50689">
          <w:headerReference w:type="even" r:id="rId14"/>
          <w:headerReference w:type="default" r:id="rId15"/>
          <w:footerReference w:type="default" r:id="rId16"/>
          <w:headerReference w:type="first" r:id="rId17"/>
          <w:type w:val="continuous"/>
          <w:pgSz w:w="11906" w:h="16838"/>
          <w:pgMar w:top="1417" w:right="1417" w:bottom="1417" w:left="1417" w:header="708" w:footer="708" w:gutter="0"/>
          <w:cols w:space="708"/>
          <w:docGrid w:linePitch="360"/>
        </w:sectPr>
      </w:pPr>
      <w:r w:rsidRPr="0079107A">
        <w:rPr>
          <w:rFonts w:cs="Arial"/>
          <w:bCs/>
          <w:noProof/>
          <w:sz w:val="20"/>
        </w:rPr>
        <w:fldChar w:fldCharType="end"/>
      </w:r>
    </w:p>
    <w:p w:rsidR="008A7EB7" w:rsidRPr="006D486A" w:rsidRDefault="008A7EB7" w:rsidP="004922F8">
      <w:pPr>
        <w:rPr>
          <w:rFonts w:cs="Arial"/>
          <w:sz w:val="20"/>
          <w:szCs w:val="20"/>
        </w:rPr>
      </w:pPr>
    </w:p>
    <w:p w:rsidR="0098542A" w:rsidRPr="0079107A" w:rsidRDefault="001E1E7E" w:rsidP="0079107A">
      <w:pPr>
        <w:pStyle w:val="PARTIE"/>
      </w:pPr>
      <w:bookmarkStart w:id="7" w:name="_Toc137458373"/>
      <w:bookmarkStart w:id="8" w:name="_Toc137459829"/>
      <w:bookmarkStart w:id="9" w:name="_Toc144534750"/>
      <w:bookmarkStart w:id="10" w:name="_Toc144777793"/>
      <w:bookmarkStart w:id="11" w:name="_Toc144778062"/>
      <w:bookmarkStart w:id="12" w:name="_Toc144778762"/>
      <w:bookmarkStart w:id="13" w:name="_Toc144780180"/>
      <w:bookmarkStart w:id="14" w:name="_Toc144780516"/>
      <w:bookmarkStart w:id="15" w:name="_Toc144781768"/>
      <w:bookmarkStart w:id="16" w:name="_Toc144782100"/>
      <w:bookmarkStart w:id="17" w:name="_Toc148260454"/>
      <w:bookmarkStart w:id="18" w:name="_Toc357168550"/>
      <w:bookmarkEnd w:id="0"/>
      <w:bookmarkEnd w:id="1"/>
      <w:bookmarkEnd w:id="2"/>
      <w:bookmarkEnd w:id="3"/>
      <w:bookmarkEnd w:id="4"/>
      <w:bookmarkEnd w:id="5"/>
      <w:r w:rsidRPr="0079107A">
        <w:t>PREAMBULE</w:t>
      </w:r>
      <w:bookmarkEnd w:id="7"/>
      <w:bookmarkEnd w:id="8"/>
      <w:bookmarkEnd w:id="9"/>
      <w:bookmarkEnd w:id="10"/>
      <w:bookmarkEnd w:id="11"/>
      <w:bookmarkEnd w:id="12"/>
      <w:bookmarkEnd w:id="13"/>
      <w:bookmarkEnd w:id="14"/>
      <w:bookmarkEnd w:id="15"/>
      <w:bookmarkEnd w:id="16"/>
      <w:bookmarkEnd w:id="17"/>
      <w:bookmarkEnd w:id="18"/>
    </w:p>
    <w:p w:rsidR="00B8481C" w:rsidRPr="0079107A" w:rsidRDefault="00B8481C" w:rsidP="002761C8">
      <w:pPr>
        <w:pStyle w:val="StyleCorpsdetexte11pt"/>
        <w:spacing w:after="0"/>
        <w:jc w:val="both"/>
        <w:rPr>
          <w:rFonts w:cs="Arial"/>
          <w:sz w:val="20"/>
          <w:szCs w:val="20"/>
        </w:rPr>
      </w:pPr>
    </w:p>
    <w:p w:rsidR="0061027D" w:rsidRPr="0061027D" w:rsidRDefault="0061027D" w:rsidP="0061027D">
      <w:pPr>
        <w:jc w:val="both"/>
        <w:rPr>
          <w:rFonts w:cs="Arial"/>
          <w:sz w:val="20"/>
          <w:szCs w:val="20"/>
        </w:rPr>
      </w:pPr>
      <w:r w:rsidRPr="0061027D">
        <w:rPr>
          <w:rFonts w:cs="Arial"/>
          <w:sz w:val="20"/>
          <w:szCs w:val="20"/>
        </w:rPr>
        <w:t>Passer chaque jour plusieurs heures ensemble</w:t>
      </w:r>
      <w:r>
        <w:rPr>
          <w:rFonts w:cs="Arial"/>
          <w:sz w:val="20"/>
          <w:szCs w:val="20"/>
        </w:rPr>
        <w:t>,</w:t>
      </w:r>
      <w:r w:rsidRPr="0061027D">
        <w:rPr>
          <w:rFonts w:cs="Arial"/>
          <w:sz w:val="20"/>
          <w:szCs w:val="20"/>
        </w:rPr>
        <w:t xml:space="preserve"> suppose le respect d’un code de conduite. Pour en permettre une conception évoluée dans le sens de l’exercice d’une responsabilité plutôt que d’une présence imposée, ce projet de règlement a pour ambition de définir de manière claire, précise et réfléchie, un certain nombre de règles applicables dans la collectivité.</w:t>
      </w:r>
    </w:p>
    <w:p w:rsidR="0061027D" w:rsidRPr="0061027D" w:rsidRDefault="0061027D" w:rsidP="0061027D">
      <w:pPr>
        <w:pStyle w:val="Corpsdetexte"/>
        <w:spacing w:after="0"/>
        <w:jc w:val="both"/>
        <w:rPr>
          <w:rFonts w:cs="Arial"/>
          <w:sz w:val="20"/>
          <w:szCs w:val="20"/>
        </w:rPr>
      </w:pPr>
      <w:r w:rsidRPr="0061027D">
        <w:rPr>
          <w:rFonts w:cs="Arial"/>
          <w:sz w:val="20"/>
          <w:szCs w:val="20"/>
        </w:rPr>
        <w:t xml:space="preserve">Au-delà de l’aspect règlementaire formel, le présent règlement constitue un véritable outil de management qui entretiendra le dialogue social. Il facilite l’intégration de nouveaux agents et </w:t>
      </w:r>
      <w:r>
        <w:rPr>
          <w:rFonts w:cs="Arial"/>
          <w:sz w:val="20"/>
          <w:szCs w:val="20"/>
        </w:rPr>
        <w:t xml:space="preserve">renforce </w:t>
      </w:r>
      <w:r w:rsidRPr="0061027D">
        <w:rPr>
          <w:rFonts w:cs="Arial"/>
          <w:sz w:val="20"/>
          <w:szCs w:val="20"/>
        </w:rPr>
        <w:t>le positionnement de chacun, sur son poste de travail et vis-à-vis de ses collègues.</w:t>
      </w:r>
    </w:p>
    <w:p w:rsidR="0061027D" w:rsidRPr="0061027D" w:rsidRDefault="0061027D" w:rsidP="0061027D">
      <w:pPr>
        <w:jc w:val="both"/>
        <w:rPr>
          <w:rFonts w:cs="Arial"/>
          <w:sz w:val="20"/>
          <w:szCs w:val="20"/>
        </w:rPr>
      </w:pPr>
      <w:r w:rsidRPr="0061027D">
        <w:rPr>
          <w:rFonts w:cs="Arial"/>
          <w:sz w:val="20"/>
          <w:szCs w:val="20"/>
        </w:rPr>
        <w:t xml:space="preserve">Cet outil contribue à la conciliation des objectifs stratégiques, en favorisant la construction d’une identité collective, et des objectifs opérationnels de la collectivité en </w:t>
      </w:r>
      <w:r>
        <w:rPr>
          <w:rFonts w:cs="Arial"/>
          <w:sz w:val="20"/>
          <w:szCs w:val="20"/>
        </w:rPr>
        <w:t>faisant</w:t>
      </w:r>
      <w:r w:rsidRPr="0061027D">
        <w:rPr>
          <w:rFonts w:cs="Arial"/>
          <w:sz w:val="20"/>
          <w:szCs w:val="20"/>
        </w:rPr>
        <w:t xml:space="preserve"> coïncider les pratiques et la règle.</w:t>
      </w:r>
      <w:r w:rsidR="00724D2E">
        <w:rPr>
          <w:rFonts w:cs="Arial"/>
          <w:sz w:val="20"/>
          <w:szCs w:val="20"/>
        </w:rPr>
        <w:t xml:space="preserve"> I</w:t>
      </w:r>
      <w:r w:rsidRPr="0061027D">
        <w:rPr>
          <w:rFonts w:cs="Arial"/>
          <w:sz w:val="20"/>
          <w:szCs w:val="20"/>
        </w:rPr>
        <w:t xml:space="preserve">l </w:t>
      </w:r>
      <w:r>
        <w:rPr>
          <w:rFonts w:cs="Arial"/>
          <w:sz w:val="20"/>
          <w:szCs w:val="20"/>
        </w:rPr>
        <w:t xml:space="preserve">permet </w:t>
      </w:r>
      <w:r w:rsidRPr="0061027D">
        <w:rPr>
          <w:rFonts w:cs="Arial"/>
          <w:sz w:val="20"/>
          <w:szCs w:val="20"/>
        </w:rPr>
        <w:t>également de mobiliser et de rassembler des agents autour de projets communs. (</w:t>
      </w:r>
      <w:r w:rsidR="002334A0" w:rsidRPr="0061027D">
        <w:rPr>
          <w:rFonts w:cs="Arial"/>
          <w:sz w:val="20"/>
          <w:szCs w:val="20"/>
        </w:rPr>
        <w:t>Projets</w:t>
      </w:r>
      <w:r w:rsidRPr="0061027D">
        <w:rPr>
          <w:rFonts w:cs="Arial"/>
          <w:sz w:val="20"/>
          <w:szCs w:val="20"/>
        </w:rPr>
        <w:t xml:space="preserve"> de d</w:t>
      </w:r>
      <w:r w:rsidR="00724D2E">
        <w:rPr>
          <w:rFonts w:cs="Arial"/>
          <w:sz w:val="20"/>
          <w:szCs w:val="20"/>
        </w:rPr>
        <w:t>irection, projets de services…) s</w:t>
      </w:r>
      <w:r w:rsidR="00724D2E" w:rsidRPr="0061027D">
        <w:rPr>
          <w:rFonts w:cs="Arial"/>
          <w:sz w:val="20"/>
          <w:szCs w:val="20"/>
        </w:rPr>
        <w:t>elon les collectivités</w:t>
      </w:r>
      <w:r w:rsidR="00724D2E">
        <w:rPr>
          <w:rFonts w:cs="Arial"/>
          <w:sz w:val="20"/>
          <w:szCs w:val="20"/>
        </w:rPr>
        <w:t>.</w:t>
      </w:r>
    </w:p>
    <w:p w:rsidR="0061027D" w:rsidRPr="0061027D" w:rsidRDefault="0061027D" w:rsidP="0061027D">
      <w:pPr>
        <w:jc w:val="both"/>
        <w:rPr>
          <w:sz w:val="16"/>
          <w:szCs w:val="16"/>
        </w:rPr>
      </w:pPr>
    </w:p>
    <w:p w:rsidR="004C62AE" w:rsidRPr="0061027D" w:rsidRDefault="004C62AE" w:rsidP="0061027D">
      <w:pPr>
        <w:jc w:val="both"/>
        <w:rPr>
          <w:rFonts w:cs="Arial"/>
          <w:sz w:val="16"/>
          <w:szCs w:val="16"/>
        </w:rPr>
      </w:pPr>
    </w:p>
    <w:p w:rsidR="003D008F" w:rsidRPr="0079107A" w:rsidRDefault="00A76593" w:rsidP="0079107A">
      <w:pPr>
        <w:pStyle w:val="PARTIE"/>
      </w:pPr>
      <w:bookmarkStart w:id="19" w:name="_Toc137458374"/>
      <w:bookmarkStart w:id="20" w:name="_Toc137459830"/>
      <w:bookmarkStart w:id="21" w:name="_Toc144777794"/>
      <w:bookmarkStart w:id="22" w:name="_Toc144778063"/>
      <w:bookmarkStart w:id="23" w:name="_Toc144778763"/>
      <w:bookmarkStart w:id="24" w:name="_Toc144780181"/>
      <w:bookmarkStart w:id="25" w:name="_Toc144780517"/>
      <w:bookmarkStart w:id="26" w:name="_Toc144781769"/>
      <w:bookmarkStart w:id="27" w:name="_Toc144782101"/>
      <w:bookmarkStart w:id="28" w:name="_Toc148260455"/>
      <w:bookmarkStart w:id="29" w:name="_Toc357168551"/>
      <w:r w:rsidRPr="0079107A">
        <w:t xml:space="preserve">PREMIERE PARTIE </w:t>
      </w:r>
      <w:r w:rsidR="003329F0" w:rsidRPr="0079107A">
        <w:t xml:space="preserve">: </w:t>
      </w:r>
      <w:r w:rsidR="00061F32" w:rsidRPr="0079107A">
        <w:t>ORGANISATION DU TRAVAIL</w:t>
      </w:r>
      <w:bookmarkEnd w:id="19"/>
      <w:bookmarkEnd w:id="20"/>
      <w:bookmarkEnd w:id="21"/>
      <w:bookmarkEnd w:id="22"/>
      <w:bookmarkEnd w:id="23"/>
      <w:bookmarkEnd w:id="24"/>
      <w:bookmarkEnd w:id="25"/>
      <w:bookmarkEnd w:id="26"/>
      <w:bookmarkEnd w:id="27"/>
      <w:bookmarkEnd w:id="28"/>
      <w:bookmarkEnd w:id="29"/>
    </w:p>
    <w:p w:rsidR="00E2040E" w:rsidRPr="0079107A" w:rsidRDefault="00E2040E" w:rsidP="002761C8">
      <w:pPr>
        <w:pStyle w:val="Corpsdetexte"/>
        <w:jc w:val="both"/>
        <w:rPr>
          <w:rFonts w:cs="Arial"/>
          <w:sz w:val="20"/>
          <w:szCs w:val="20"/>
        </w:rPr>
      </w:pPr>
    </w:p>
    <w:p w:rsidR="008043D3" w:rsidRPr="007A6CAE" w:rsidRDefault="006A717E" w:rsidP="007A6CAE">
      <w:pPr>
        <w:pStyle w:val="rfrences"/>
      </w:pPr>
      <w:r w:rsidRPr="007A6CAE">
        <w:t>D</w:t>
      </w:r>
      <w:r w:rsidR="007F6128" w:rsidRPr="007A6CAE">
        <w:t>écret</w:t>
      </w:r>
      <w:r w:rsidR="004832F2" w:rsidRPr="007A6CAE">
        <w:t xml:space="preserve"> n°</w:t>
      </w:r>
      <w:r w:rsidR="007F6128" w:rsidRPr="007A6CAE">
        <w:t xml:space="preserve">2000-815 du 25 août 2000 </w:t>
      </w:r>
      <w:r w:rsidR="008955B4" w:rsidRPr="007A6CAE">
        <w:t xml:space="preserve">modifié </w:t>
      </w:r>
      <w:r w:rsidR="007F6128" w:rsidRPr="007A6CAE">
        <w:t>relatif à l’aménagement et à la réduction du temps de travail dans la Fonction Publique de l’Etat</w:t>
      </w:r>
      <w:r w:rsidRPr="007A6CAE">
        <w:t xml:space="preserve"> et dans la magistrature</w:t>
      </w:r>
    </w:p>
    <w:p w:rsidR="008955B4" w:rsidRPr="0055115F" w:rsidRDefault="008955B4" w:rsidP="007A6CAE">
      <w:pPr>
        <w:pStyle w:val="rfrences"/>
      </w:pPr>
      <w:r w:rsidRPr="0055115F">
        <w:t>Décret n°2001-623 du 12 juillet 2001 modifié pris pour l'application de l'article 7-1 de la loi n° 84-53 du 26 janvier 1984 et relatif à l'aménagement et à la réduction du temps de travail dans la fonction publique territoriale</w:t>
      </w:r>
    </w:p>
    <w:p w:rsidR="008955B4" w:rsidRPr="0062760D" w:rsidRDefault="008955B4" w:rsidP="007A6CAE">
      <w:pPr>
        <w:pStyle w:val="rfrences"/>
      </w:pPr>
    </w:p>
    <w:p w:rsidR="0062760D" w:rsidRDefault="0062760D" w:rsidP="0062760D">
      <w:pPr>
        <w:pStyle w:val="Corpsdetexte"/>
        <w:spacing w:after="0"/>
        <w:jc w:val="both"/>
        <w:rPr>
          <w:rFonts w:cs="Arial"/>
          <w:sz w:val="20"/>
          <w:szCs w:val="20"/>
        </w:rPr>
      </w:pPr>
    </w:p>
    <w:p w:rsidR="007F6128" w:rsidRPr="0079107A" w:rsidRDefault="00F50689" w:rsidP="0062760D">
      <w:pPr>
        <w:pStyle w:val="Corpsdetexte"/>
        <w:spacing w:after="0"/>
        <w:jc w:val="both"/>
        <w:rPr>
          <w:rFonts w:cs="Arial"/>
          <w:i/>
          <w:color w:val="0000FF"/>
          <w:sz w:val="20"/>
          <w:szCs w:val="20"/>
        </w:rPr>
      </w:pPr>
      <w:r w:rsidRPr="0079107A">
        <w:rPr>
          <w:rFonts w:cs="Arial"/>
          <w:sz w:val="20"/>
          <w:szCs w:val="20"/>
        </w:rPr>
        <w:t>L’o</w:t>
      </w:r>
      <w:r w:rsidR="009C2240">
        <w:rPr>
          <w:rFonts w:cs="Arial"/>
          <w:sz w:val="20"/>
          <w:szCs w:val="20"/>
        </w:rPr>
        <w:t>rganisation du temps de travail</w:t>
      </w:r>
      <w:r w:rsidR="001F7AED" w:rsidRPr="0079107A">
        <w:rPr>
          <w:rFonts w:cs="Arial"/>
          <w:sz w:val="20"/>
          <w:szCs w:val="20"/>
        </w:rPr>
        <w:t xml:space="preserve"> </w:t>
      </w:r>
      <w:r w:rsidR="00DF0904" w:rsidRPr="0079107A">
        <w:rPr>
          <w:rFonts w:cs="Arial"/>
          <w:sz w:val="20"/>
          <w:szCs w:val="20"/>
        </w:rPr>
        <w:t xml:space="preserve">permet </w:t>
      </w:r>
      <w:r w:rsidR="005B40AC" w:rsidRPr="0079107A">
        <w:rPr>
          <w:rFonts w:cs="Arial"/>
          <w:sz w:val="20"/>
          <w:szCs w:val="20"/>
        </w:rPr>
        <w:t xml:space="preserve">de déterminer les cycles de travail, de </w:t>
      </w:r>
      <w:r w:rsidR="00BC72FE">
        <w:rPr>
          <w:rFonts w:cs="Arial"/>
          <w:sz w:val="20"/>
          <w:szCs w:val="20"/>
        </w:rPr>
        <w:t>répartir</w:t>
      </w:r>
      <w:r w:rsidR="00DF0904" w:rsidRPr="0079107A">
        <w:rPr>
          <w:rFonts w:cs="Arial"/>
          <w:sz w:val="20"/>
          <w:szCs w:val="20"/>
        </w:rPr>
        <w:t xml:space="preserve"> de manière différenciée, selon la nature des activités, les besoins du service ou le souhait des agents, le temps de travail dans la journée, la semaine, le mois ou l’année.</w:t>
      </w:r>
    </w:p>
    <w:p w:rsidR="00061F32" w:rsidRPr="0061027D" w:rsidRDefault="00061F32" w:rsidP="00D46FFE">
      <w:pPr>
        <w:pStyle w:val="Style3"/>
        <w:spacing w:after="0"/>
        <w:jc w:val="both"/>
        <w:rPr>
          <w:rFonts w:cs="Arial"/>
          <w:sz w:val="16"/>
          <w:szCs w:val="16"/>
        </w:rPr>
      </w:pPr>
    </w:p>
    <w:p w:rsidR="0036091F" w:rsidRPr="0061027D" w:rsidRDefault="0036091F" w:rsidP="002761C8">
      <w:pPr>
        <w:jc w:val="both"/>
        <w:rPr>
          <w:rFonts w:cs="Arial"/>
          <w:sz w:val="16"/>
          <w:szCs w:val="16"/>
          <w:u w:val="single"/>
        </w:rPr>
      </w:pPr>
    </w:p>
    <w:p w:rsidR="00B227DB" w:rsidRDefault="00B153D0" w:rsidP="00D46FFE">
      <w:pPr>
        <w:pStyle w:val="CHAPITRE1"/>
        <w:spacing w:after="0"/>
      </w:pPr>
      <w:bookmarkStart w:id="30" w:name="_Toc144780182"/>
      <w:bookmarkStart w:id="31" w:name="_Toc144780518"/>
      <w:bookmarkStart w:id="32" w:name="_Toc144781770"/>
      <w:bookmarkStart w:id="33" w:name="_Toc144782102"/>
      <w:bookmarkStart w:id="34" w:name="_Toc148260456"/>
      <w:bookmarkStart w:id="35" w:name="_Toc357168552"/>
      <w:r w:rsidRPr="004327D7">
        <w:t>LES TEMPS DE PRESENCE DANS LA COLLECTIVITE</w:t>
      </w:r>
      <w:bookmarkEnd w:id="30"/>
      <w:bookmarkEnd w:id="31"/>
      <w:bookmarkEnd w:id="32"/>
      <w:bookmarkEnd w:id="33"/>
      <w:bookmarkEnd w:id="34"/>
      <w:bookmarkEnd w:id="35"/>
    </w:p>
    <w:p w:rsidR="00E165D4" w:rsidRPr="006D486A" w:rsidRDefault="00E165D4" w:rsidP="00D21390">
      <w:pPr>
        <w:pStyle w:val="CHAPITRE1"/>
        <w:numPr>
          <w:ilvl w:val="0"/>
          <w:numId w:val="0"/>
        </w:numPr>
        <w:ind w:left="720"/>
        <w:rPr>
          <w:sz w:val="22"/>
          <w:szCs w:val="22"/>
        </w:rPr>
      </w:pPr>
    </w:p>
    <w:p w:rsidR="00B227DB" w:rsidRDefault="004427E9" w:rsidP="00E165D4">
      <w:pPr>
        <w:pStyle w:val="LESTITRES"/>
        <w:spacing w:before="0"/>
      </w:pPr>
      <w:r w:rsidRPr="0079107A">
        <w:t> </w:t>
      </w:r>
      <w:bookmarkStart w:id="36" w:name="_Toc357168553"/>
      <w:r w:rsidRPr="0079107A">
        <w:t>Les principes de la durée légale du travail</w:t>
      </w:r>
      <w:bookmarkEnd w:id="36"/>
    </w:p>
    <w:p w:rsidR="00E165D4" w:rsidRPr="0079107A" w:rsidRDefault="00E165D4" w:rsidP="00E165D4">
      <w:pPr>
        <w:pStyle w:val="LESTITRES"/>
        <w:numPr>
          <w:ilvl w:val="0"/>
          <w:numId w:val="0"/>
        </w:numPr>
        <w:spacing w:before="0"/>
        <w:ind w:left="786"/>
      </w:pPr>
    </w:p>
    <w:p w:rsidR="008043D3" w:rsidRPr="0079107A" w:rsidRDefault="00273284" w:rsidP="00E165D4">
      <w:pPr>
        <w:pStyle w:val="SSTITRES"/>
        <w:spacing w:before="0"/>
      </w:pPr>
      <w:bookmarkStart w:id="37" w:name="_Toc357168554"/>
      <w:r w:rsidRPr="0079107A">
        <w:t>Durée effective du temps de travail</w:t>
      </w:r>
      <w:bookmarkEnd w:id="37"/>
    </w:p>
    <w:p w:rsidR="008446FA" w:rsidRPr="007A6CAE" w:rsidRDefault="00DF5594" w:rsidP="007A6CAE">
      <w:pPr>
        <w:pStyle w:val="rfrences"/>
      </w:pPr>
      <w:r w:rsidRPr="007A6CAE">
        <w:t>A</w:t>
      </w:r>
      <w:r w:rsidR="0034518F" w:rsidRPr="007A6CAE">
        <w:t>rt</w:t>
      </w:r>
      <w:r w:rsidR="00E165D4" w:rsidRPr="007A6CAE">
        <w:t xml:space="preserve">icle </w:t>
      </w:r>
      <w:r w:rsidR="0034518F" w:rsidRPr="007A6CAE">
        <w:t xml:space="preserve">2 du </w:t>
      </w:r>
      <w:r w:rsidR="006A717E" w:rsidRPr="007A6CAE">
        <w:t xml:space="preserve">décret </w:t>
      </w:r>
      <w:r w:rsidR="004832F2" w:rsidRPr="007A6CAE">
        <w:t>n°</w:t>
      </w:r>
      <w:r w:rsidR="006A717E" w:rsidRPr="007A6CAE">
        <w:t>2000-815 du 25 août 2000</w:t>
      </w:r>
    </w:p>
    <w:p w:rsidR="008043D3" w:rsidRPr="0079107A" w:rsidRDefault="008043D3" w:rsidP="0062760D">
      <w:pPr>
        <w:pStyle w:val="Style4"/>
        <w:spacing w:after="0"/>
        <w:jc w:val="both"/>
        <w:rPr>
          <w:rFonts w:cs="Arial"/>
          <w:color w:val="0000FF"/>
          <w:sz w:val="20"/>
          <w:szCs w:val="20"/>
        </w:rPr>
      </w:pPr>
    </w:p>
    <w:p w:rsidR="00DF0904" w:rsidRPr="0079107A" w:rsidRDefault="00157E57" w:rsidP="0062760D">
      <w:pPr>
        <w:pStyle w:val="Style3"/>
        <w:spacing w:after="0"/>
        <w:jc w:val="both"/>
        <w:rPr>
          <w:rFonts w:cs="Arial"/>
          <w:sz w:val="20"/>
          <w:szCs w:val="20"/>
        </w:rPr>
      </w:pPr>
      <w:r w:rsidRPr="0079107A">
        <w:rPr>
          <w:rFonts w:cs="Arial"/>
          <w:sz w:val="20"/>
          <w:szCs w:val="20"/>
        </w:rPr>
        <w:t>La</w:t>
      </w:r>
      <w:r w:rsidR="00DF0904" w:rsidRPr="0079107A">
        <w:rPr>
          <w:rFonts w:cs="Arial"/>
          <w:sz w:val="20"/>
          <w:szCs w:val="20"/>
        </w:rPr>
        <w:t xml:space="preserve"> durée du travail effectif s’entend comme</w:t>
      </w:r>
      <w:r w:rsidR="005F0243" w:rsidRPr="0079107A">
        <w:rPr>
          <w:rFonts w:cs="Arial"/>
          <w:sz w:val="20"/>
          <w:szCs w:val="20"/>
        </w:rPr>
        <w:t xml:space="preserve"> le temps pend</w:t>
      </w:r>
      <w:r w:rsidR="00DF0904" w:rsidRPr="0079107A">
        <w:rPr>
          <w:rFonts w:cs="Arial"/>
          <w:sz w:val="20"/>
          <w:szCs w:val="20"/>
        </w:rPr>
        <w:t>a</w:t>
      </w:r>
      <w:r w:rsidR="005F0243" w:rsidRPr="0079107A">
        <w:rPr>
          <w:rFonts w:cs="Arial"/>
          <w:sz w:val="20"/>
          <w:szCs w:val="20"/>
        </w:rPr>
        <w:t>n</w:t>
      </w:r>
      <w:r w:rsidR="00DF0904" w:rsidRPr="0079107A">
        <w:rPr>
          <w:rFonts w:cs="Arial"/>
          <w:sz w:val="20"/>
          <w:szCs w:val="20"/>
        </w:rPr>
        <w:t xml:space="preserve">t lequel les agents </w:t>
      </w:r>
      <w:r w:rsidR="005F0243" w:rsidRPr="0079107A">
        <w:rPr>
          <w:rFonts w:cs="Arial"/>
          <w:sz w:val="20"/>
          <w:szCs w:val="20"/>
        </w:rPr>
        <w:t xml:space="preserve">sont à la disposition de </w:t>
      </w:r>
      <w:r w:rsidR="001F7AED" w:rsidRPr="0079107A">
        <w:rPr>
          <w:rFonts w:cs="Arial"/>
          <w:sz w:val="20"/>
          <w:szCs w:val="20"/>
        </w:rPr>
        <w:t>l’</w:t>
      </w:r>
      <w:r w:rsidR="005F0243" w:rsidRPr="0079107A">
        <w:rPr>
          <w:rFonts w:cs="Arial"/>
          <w:sz w:val="20"/>
          <w:szCs w:val="20"/>
        </w:rPr>
        <w:t>employeur et doivent se conformer à ses directives sans pouvoir vaquer librement à des occupations personnelles.</w:t>
      </w:r>
    </w:p>
    <w:p w:rsidR="00D438A3" w:rsidRPr="0079107A" w:rsidRDefault="00D438A3" w:rsidP="00F251C9">
      <w:pPr>
        <w:pStyle w:val="SSTITRES"/>
      </w:pPr>
      <w:bookmarkStart w:id="38" w:name="_Toc137458377"/>
      <w:bookmarkStart w:id="39" w:name="_Toc137459833"/>
      <w:bookmarkStart w:id="40" w:name="_Toc144777796"/>
      <w:bookmarkStart w:id="41" w:name="_Toc144778065"/>
      <w:bookmarkStart w:id="42" w:name="_Toc144778765"/>
      <w:bookmarkStart w:id="43" w:name="_Toc144780184"/>
      <w:bookmarkStart w:id="44" w:name="_Toc144780520"/>
      <w:bookmarkStart w:id="45" w:name="_Toc144781772"/>
      <w:bookmarkStart w:id="46" w:name="_Toc144782104"/>
      <w:bookmarkStart w:id="47" w:name="_Toc148260458"/>
      <w:bookmarkStart w:id="48" w:name="_Toc357168555"/>
      <w:r w:rsidRPr="0079107A">
        <w:t>Durée annuelle du temps de travail</w:t>
      </w:r>
      <w:r w:rsidR="003329F0" w:rsidRPr="0079107A">
        <w:t xml:space="preserve"> effectif</w:t>
      </w:r>
      <w:bookmarkEnd w:id="38"/>
      <w:bookmarkEnd w:id="39"/>
      <w:bookmarkEnd w:id="40"/>
      <w:bookmarkEnd w:id="41"/>
      <w:bookmarkEnd w:id="42"/>
      <w:bookmarkEnd w:id="43"/>
      <w:bookmarkEnd w:id="44"/>
      <w:bookmarkEnd w:id="45"/>
      <w:bookmarkEnd w:id="46"/>
      <w:bookmarkEnd w:id="47"/>
      <w:bookmarkEnd w:id="48"/>
    </w:p>
    <w:p w:rsidR="005F0243" w:rsidRPr="007A6CAE" w:rsidRDefault="00E165D4" w:rsidP="007A6CAE">
      <w:pPr>
        <w:pStyle w:val="rfrences"/>
      </w:pPr>
      <w:r w:rsidRPr="007A6CAE">
        <w:t xml:space="preserve">Article </w:t>
      </w:r>
      <w:r w:rsidR="003440A9" w:rsidRPr="007A6CAE">
        <w:t>1</w:t>
      </w:r>
      <w:r w:rsidR="003440A9" w:rsidRPr="007A6CAE">
        <w:rPr>
          <w:vertAlign w:val="superscript"/>
        </w:rPr>
        <w:t>er</w:t>
      </w:r>
      <w:r w:rsidR="003440A9" w:rsidRPr="007A6CAE">
        <w:t xml:space="preserve"> du </w:t>
      </w:r>
      <w:r w:rsidR="0065536F" w:rsidRPr="007A6CAE">
        <w:t xml:space="preserve">décret </w:t>
      </w:r>
      <w:r w:rsidR="004832F2" w:rsidRPr="007A6CAE">
        <w:t>n°</w:t>
      </w:r>
      <w:r w:rsidR="0065536F" w:rsidRPr="007A6CAE">
        <w:t>2000-815 du 25 août 2000</w:t>
      </w:r>
    </w:p>
    <w:p w:rsidR="0062760D" w:rsidRDefault="0062760D" w:rsidP="0062760D">
      <w:pPr>
        <w:pStyle w:val="Style7"/>
        <w:spacing w:after="0"/>
        <w:ind w:firstLine="0"/>
        <w:jc w:val="both"/>
        <w:rPr>
          <w:rFonts w:cs="Arial"/>
          <w:sz w:val="20"/>
          <w:szCs w:val="20"/>
        </w:rPr>
      </w:pPr>
    </w:p>
    <w:p w:rsidR="0042132B" w:rsidRDefault="003046BF" w:rsidP="0062760D">
      <w:pPr>
        <w:pStyle w:val="Style7"/>
        <w:spacing w:after="0"/>
        <w:ind w:firstLine="0"/>
        <w:jc w:val="both"/>
        <w:rPr>
          <w:rFonts w:cs="Arial"/>
          <w:sz w:val="20"/>
          <w:szCs w:val="20"/>
        </w:rPr>
      </w:pPr>
      <w:r w:rsidRPr="0079107A">
        <w:rPr>
          <w:rFonts w:cs="Arial"/>
          <w:sz w:val="20"/>
          <w:szCs w:val="20"/>
        </w:rPr>
        <w:t xml:space="preserve">La durée </w:t>
      </w:r>
      <w:r w:rsidR="00995E7B">
        <w:rPr>
          <w:rFonts w:cs="Arial"/>
          <w:sz w:val="20"/>
          <w:szCs w:val="20"/>
        </w:rPr>
        <w:t>légale</w:t>
      </w:r>
      <w:r w:rsidRPr="0079107A">
        <w:rPr>
          <w:rFonts w:cs="Arial"/>
          <w:sz w:val="20"/>
          <w:szCs w:val="20"/>
        </w:rPr>
        <w:t xml:space="preserve"> annuelle</w:t>
      </w:r>
      <w:r w:rsidR="003B43AD">
        <w:rPr>
          <w:rFonts w:cs="Arial"/>
          <w:sz w:val="20"/>
          <w:szCs w:val="20"/>
        </w:rPr>
        <w:t xml:space="preserve"> pour un agent à temps complet</w:t>
      </w:r>
      <w:r w:rsidR="00473704" w:rsidRPr="0079107A">
        <w:rPr>
          <w:rFonts w:cs="Arial"/>
          <w:sz w:val="20"/>
          <w:szCs w:val="20"/>
        </w:rPr>
        <w:t xml:space="preserve">, </w:t>
      </w:r>
      <w:r w:rsidR="005F0243" w:rsidRPr="0079107A">
        <w:rPr>
          <w:rFonts w:cs="Arial"/>
          <w:sz w:val="20"/>
          <w:szCs w:val="20"/>
        </w:rPr>
        <w:t xml:space="preserve">hors heures supplémentaires, </w:t>
      </w:r>
      <w:r w:rsidR="003329F0" w:rsidRPr="0079107A">
        <w:rPr>
          <w:rFonts w:cs="Arial"/>
          <w:sz w:val="20"/>
          <w:szCs w:val="20"/>
        </w:rPr>
        <w:t>est de</w:t>
      </w:r>
      <w:r w:rsidR="00A76593" w:rsidRPr="0079107A">
        <w:rPr>
          <w:rFonts w:cs="Arial"/>
          <w:sz w:val="20"/>
          <w:szCs w:val="20"/>
        </w:rPr>
        <w:t xml:space="preserve"> </w:t>
      </w:r>
      <w:r w:rsidR="003329F0" w:rsidRPr="0079107A">
        <w:rPr>
          <w:rFonts w:cs="Arial"/>
          <w:sz w:val="20"/>
          <w:szCs w:val="20"/>
        </w:rPr>
        <w:t>1607 heures</w:t>
      </w:r>
      <w:r w:rsidR="00E165D4">
        <w:rPr>
          <w:rFonts w:cs="Arial"/>
          <w:sz w:val="20"/>
          <w:szCs w:val="20"/>
        </w:rPr>
        <w:t xml:space="preserve"> (journée de solidarité incluse)</w:t>
      </w:r>
      <w:r w:rsidR="00F13D3E" w:rsidRPr="0079107A">
        <w:rPr>
          <w:rFonts w:cs="Arial"/>
          <w:sz w:val="20"/>
          <w:szCs w:val="20"/>
        </w:rPr>
        <w:t>.</w:t>
      </w:r>
      <w:r w:rsidR="003329F0" w:rsidRPr="0079107A">
        <w:rPr>
          <w:rFonts w:cs="Arial"/>
          <w:sz w:val="20"/>
          <w:szCs w:val="20"/>
        </w:rPr>
        <w:t xml:space="preserve"> </w:t>
      </w:r>
      <w:r w:rsidR="00F13D3E" w:rsidRPr="0079107A">
        <w:rPr>
          <w:rFonts w:cs="Arial"/>
          <w:sz w:val="20"/>
          <w:szCs w:val="20"/>
        </w:rPr>
        <w:t>S</w:t>
      </w:r>
      <w:r w:rsidR="003329F0" w:rsidRPr="0079107A">
        <w:rPr>
          <w:rFonts w:cs="Arial"/>
          <w:sz w:val="20"/>
          <w:szCs w:val="20"/>
        </w:rPr>
        <w:t>i l’agent bénéficie de jours supplémentaires de congés</w:t>
      </w:r>
      <w:r w:rsidR="00473704" w:rsidRPr="0079107A">
        <w:rPr>
          <w:rFonts w:cs="Arial"/>
          <w:sz w:val="20"/>
          <w:szCs w:val="20"/>
        </w:rPr>
        <w:t>,</w:t>
      </w:r>
      <w:r w:rsidR="00F13D3E" w:rsidRPr="0079107A">
        <w:rPr>
          <w:rFonts w:cs="Arial"/>
          <w:sz w:val="20"/>
          <w:szCs w:val="20"/>
        </w:rPr>
        <w:t xml:space="preserve"> </w:t>
      </w:r>
      <w:r w:rsidR="003329F0" w:rsidRPr="0079107A">
        <w:rPr>
          <w:rFonts w:cs="Arial"/>
          <w:sz w:val="20"/>
          <w:szCs w:val="20"/>
        </w:rPr>
        <w:t xml:space="preserve">suite au fractionnement, ces jours </w:t>
      </w:r>
      <w:r w:rsidR="00F13D3E" w:rsidRPr="0079107A">
        <w:rPr>
          <w:rFonts w:cs="Arial"/>
          <w:sz w:val="20"/>
          <w:szCs w:val="20"/>
        </w:rPr>
        <w:t>sont</w:t>
      </w:r>
      <w:r w:rsidR="007B5B23" w:rsidRPr="0079107A">
        <w:rPr>
          <w:rFonts w:cs="Arial"/>
          <w:sz w:val="20"/>
          <w:szCs w:val="20"/>
        </w:rPr>
        <w:t xml:space="preserve"> comptés comme temps de </w:t>
      </w:r>
      <w:r w:rsidR="003329F0" w:rsidRPr="0079107A">
        <w:rPr>
          <w:rFonts w:cs="Arial"/>
          <w:sz w:val="20"/>
          <w:szCs w:val="20"/>
        </w:rPr>
        <w:t>travail effectif</w:t>
      </w:r>
      <w:r w:rsidR="00DF5594" w:rsidRPr="0079107A">
        <w:rPr>
          <w:rFonts w:cs="Arial"/>
          <w:sz w:val="20"/>
          <w:szCs w:val="20"/>
        </w:rPr>
        <w:t>.</w:t>
      </w:r>
      <w:r w:rsidR="008446FA" w:rsidRPr="0079107A">
        <w:rPr>
          <w:rFonts w:cs="Arial"/>
          <w:sz w:val="20"/>
          <w:szCs w:val="20"/>
        </w:rPr>
        <w:t xml:space="preserve"> </w:t>
      </w:r>
    </w:p>
    <w:p w:rsidR="00E165D4" w:rsidRPr="0079107A" w:rsidRDefault="00E165D4" w:rsidP="002761C8">
      <w:pPr>
        <w:pStyle w:val="Style7"/>
        <w:ind w:firstLine="0"/>
        <w:jc w:val="both"/>
        <w:rPr>
          <w:rFonts w:cs="Arial"/>
          <w:sz w:val="20"/>
          <w:szCs w:val="20"/>
        </w:rPr>
      </w:pPr>
    </w:p>
    <w:p w:rsidR="00C96728" w:rsidRDefault="00F13D3E" w:rsidP="00E165D4">
      <w:pPr>
        <w:pStyle w:val="SSTITRES"/>
        <w:spacing w:before="0" w:after="0"/>
      </w:pPr>
      <w:bookmarkStart w:id="49" w:name="_Toc137458379"/>
      <w:bookmarkStart w:id="50" w:name="_Toc137459835"/>
      <w:bookmarkStart w:id="51" w:name="_Toc144777798"/>
      <w:bookmarkStart w:id="52" w:name="_Toc144778067"/>
      <w:bookmarkStart w:id="53" w:name="_Toc144778767"/>
      <w:bookmarkStart w:id="54" w:name="_Toc144780186"/>
      <w:bookmarkStart w:id="55" w:name="_Toc144780522"/>
      <w:bookmarkStart w:id="56" w:name="_Toc144781774"/>
      <w:bookmarkStart w:id="57" w:name="_Toc144782106"/>
      <w:bookmarkStart w:id="58" w:name="_Toc148260460"/>
      <w:bookmarkStart w:id="59" w:name="_Toc357168556"/>
      <w:r w:rsidRPr="0079107A">
        <w:t>Temps de travail</w:t>
      </w:r>
      <w:r w:rsidR="00D132CF" w:rsidRPr="0079107A">
        <w:t xml:space="preserve"> hebdomadaire</w:t>
      </w:r>
      <w:bookmarkEnd w:id="49"/>
      <w:bookmarkEnd w:id="50"/>
      <w:bookmarkEnd w:id="51"/>
      <w:bookmarkEnd w:id="52"/>
      <w:bookmarkEnd w:id="53"/>
      <w:bookmarkEnd w:id="54"/>
      <w:bookmarkEnd w:id="55"/>
      <w:bookmarkEnd w:id="56"/>
      <w:bookmarkEnd w:id="57"/>
      <w:bookmarkEnd w:id="58"/>
      <w:bookmarkEnd w:id="59"/>
    </w:p>
    <w:p w:rsidR="00EF3D6B" w:rsidRPr="003B43AD" w:rsidRDefault="00EF3D6B" w:rsidP="00E165D4">
      <w:pPr>
        <w:pStyle w:val="Style7"/>
        <w:spacing w:after="0"/>
        <w:ind w:firstLine="0"/>
        <w:jc w:val="both"/>
        <w:rPr>
          <w:rFonts w:cs="Arial"/>
          <w:i/>
          <w:color w:val="0000FF"/>
          <w:sz w:val="16"/>
          <w:szCs w:val="16"/>
        </w:rPr>
      </w:pPr>
      <w:r w:rsidRPr="003B43AD">
        <w:rPr>
          <w:i/>
          <w:color w:val="0000FF"/>
          <w:sz w:val="16"/>
          <w:szCs w:val="16"/>
        </w:rPr>
        <w:t>Article 1</w:t>
      </w:r>
      <w:r w:rsidRPr="003B43AD">
        <w:rPr>
          <w:i/>
          <w:color w:val="0000FF"/>
          <w:sz w:val="16"/>
          <w:szCs w:val="16"/>
          <w:vertAlign w:val="superscript"/>
        </w:rPr>
        <w:t>er</w:t>
      </w:r>
      <w:r w:rsidRPr="003B43AD">
        <w:rPr>
          <w:i/>
          <w:color w:val="0000FF"/>
          <w:sz w:val="16"/>
          <w:szCs w:val="16"/>
        </w:rPr>
        <w:t xml:space="preserve"> du décret </w:t>
      </w:r>
      <w:r w:rsidR="004832F2">
        <w:rPr>
          <w:i/>
          <w:color w:val="0000FF"/>
          <w:sz w:val="16"/>
          <w:szCs w:val="16"/>
        </w:rPr>
        <w:t>n°</w:t>
      </w:r>
      <w:r w:rsidRPr="003B43AD">
        <w:rPr>
          <w:i/>
          <w:color w:val="0000FF"/>
          <w:sz w:val="16"/>
          <w:szCs w:val="16"/>
        </w:rPr>
        <w:t>2000-815 du 25 août 2000</w:t>
      </w:r>
    </w:p>
    <w:p w:rsidR="00EF3D6B" w:rsidRDefault="00EF3D6B" w:rsidP="00E165D4">
      <w:pPr>
        <w:pStyle w:val="Style7"/>
        <w:spacing w:after="0"/>
        <w:ind w:firstLine="0"/>
        <w:jc w:val="both"/>
        <w:rPr>
          <w:rFonts w:cs="Arial"/>
          <w:sz w:val="20"/>
          <w:szCs w:val="20"/>
        </w:rPr>
      </w:pPr>
    </w:p>
    <w:p w:rsidR="0062760D" w:rsidRDefault="00635D05" w:rsidP="00E165D4">
      <w:pPr>
        <w:pStyle w:val="Style7"/>
        <w:spacing w:after="0"/>
        <w:ind w:firstLine="0"/>
        <w:jc w:val="both"/>
        <w:rPr>
          <w:rFonts w:cs="Arial"/>
          <w:sz w:val="20"/>
          <w:szCs w:val="20"/>
        </w:rPr>
      </w:pPr>
      <w:r w:rsidRPr="0079107A">
        <w:rPr>
          <w:rFonts w:cs="Arial"/>
          <w:sz w:val="20"/>
          <w:szCs w:val="20"/>
        </w:rPr>
        <w:t>La durée légale du temps de travail</w:t>
      </w:r>
      <w:r w:rsidR="003B43AD">
        <w:rPr>
          <w:rFonts w:cs="Arial"/>
          <w:sz w:val="20"/>
          <w:szCs w:val="20"/>
        </w:rPr>
        <w:t xml:space="preserve"> effectif</w:t>
      </w:r>
      <w:r w:rsidRPr="0079107A">
        <w:rPr>
          <w:rFonts w:cs="Arial"/>
          <w:sz w:val="20"/>
          <w:szCs w:val="20"/>
        </w:rPr>
        <w:t xml:space="preserve"> </w:t>
      </w:r>
      <w:r w:rsidR="005F0243" w:rsidRPr="0079107A">
        <w:rPr>
          <w:rFonts w:cs="Arial"/>
          <w:sz w:val="20"/>
          <w:szCs w:val="20"/>
        </w:rPr>
        <w:t xml:space="preserve">dans la fonction publique </w:t>
      </w:r>
      <w:r w:rsidRPr="0079107A">
        <w:rPr>
          <w:rFonts w:cs="Arial"/>
          <w:sz w:val="20"/>
          <w:szCs w:val="20"/>
        </w:rPr>
        <w:t>est de</w:t>
      </w:r>
      <w:r w:rsidR="00A76593" w:rsidRPr="0079107A">
        <w:rPr>
          <w:rFonts w:cs="Arial"/>
          <w:sz w:val="20"/>
          <w:szCs w:val="20"/>
        </w:rPr>
        <w:t xml:space="preserve"> </w:t>
      </w:r>
      <w:r w:rsidRPr="0079107A">
        <w:rPr>
          <w:rFonts w:cs="Arial"/>
          <w:sz w:val="20"/>
          <w:szCs w:val="20"/>
        </w:rPr>
        <w:t>35 heures par semaine, pour un agent à temps complet.</w:t>
      </w:r>
      <w:r w:rsidR="007845B7" w:rsidRPr="0079107A">
        <w:rPr>
          <w:rFonts w:cs="Arial"/>
          <w:sz w:val="20"/>
          <w:szCs w:val="20"/>
        </w:rPr>
        <w:t xml:space="preserve"> </w:t>
      </w:r>
    </w:p>
    <w:p w:rsidR="006F2F86" w:rsidRPr="0079107A" w:rsidRDefault="006F2F86" w:rsidP="00E165D4">
      <w:pPr>
        <w:pStyle w:val="Style7"/>
        <w:spacing w:after="0"/>
        <w:ind w:firstLine="0"/>
        <w:jc w:val="both"/>
        <w:rPr>
          <w:rFonts w:cs="Arial"/>
          <w:sz w:val="20"/>
          <w:szCs w:val="20"/>
        </w:rPr>
      </w:pPr>
    </w:p>
    <w:p w:rsidR="008F20A0" w:rsidRPr="008F20A0" w:rsidRDefault="008F20A0" w:rsidP="006D486A">
      <w:pPr>
        <w:pStyle w:val="NOTES0"/>
        <w:tabs>
          <w:tab w:val="center" w:pos="4536"/>
          <w:tab w:val="right" w:pos="9072"/>
        </w:tabs>
        <w:jc w:val="left"/>
      </w:pPr>
      <w:r>
        <w:lastRenderedPageBreak/>
        <w:tab/>
      </w:r>
      <w:r w:rsidR="008446FA" w:rsidRPr="00B05ECB">
        <w:t xml:space="preserve">Dans notre collectivité, </w:t>
      </w:r>
      <w:r w:rsidR="00D409F3" w:rsidRPr="00B05ECB">
        <w:t>la durée de travail est de 35 h</w:t>
      </w:r>
      <w:r w:rsidR="008446FA" w:rsidRPr="00B05ECB">
        <w:t xml:space="preserve"> (ou 39 heures</w:t>
      </w:r>
      <w:r w:rsidR="009B4C83">
        <w:t xml:space="preserve"> par exemple </w:t>
      </w:r>
      <w:r w:rsidR="008446FA" w:rsidRPr="00B05ECB">
        <w:t xml:space="preserve"> ce qui génère</w:t>
      </w:r>
      <w:r w:rsidR="00FE4686" w:rsidRPr="00B05ECB">
        <w:t xml:space="preserve"> des </w:t>
      </w:r>
      <w:r w:rsidR="00F13D3E" w:rsidRPr="00B05ECB">
        <w:t>A</w:t>
      </w:r>
      <w:r w:rsidR="00FE4686" w:rsidRPr="00B05ECB">
        <w:t>RTT)</w:t>
      </w:r>
      <w:r w:rsidR="00F93A83" w:rsidRPr="00B05ECB">
        <w:t>.</w:t>
      </w:r>
      <w:r w:rsidR="00FE4686" w:rsidRPr="00B05ECB">
        <w:t xml:space="preserve"> </w:t>
      </w:r>
      <w:bookmarkStart w:id="60" w:name="_Toc137458381"/>
      <w:bookmarkStart w:id="61" w:name="_Toc137459837"/>
      <w:bookmarkStart w:id="62" w:name="_Toc144777800"/>
      <w:bookmarkStart w:id="63" w:name="_Toc144778069"/>
      <w:bookmarkStart w:id="64" w:name="_Toc144778769"/>
      <w:bookmarkStart w:id="65" w:name="_Toc144780188"/>
      <w:bookmarkStart w:id="66" w:name="_Toc144780524"/>
      <w:bookmarkStart w:id="67" w:name="_Toc144781776"/>
      <w:bookmarkStart w:id="68" w:name="_Toc144782108"/>
      <w:bookmarkStart w:id="69" w:name="_Toc148260462"/>
      <w:r>
        <w:tab/>
      </w:r>
    </w:p>
    <w:p w:rsidR="00DB6339" w:rsidRDefault="00DB6339" w:rsidP="00DB6339">
      <w:pPr>
        <w:pStyle w:val="LESTITRES"/>
        <w:numPr>
          <w:ilvl w:val="0"/>
          <w:numId w:val="0"/>
        </w:numPr>
        <w:spacing w:before="0" w:after="0"/>
        <w:ind w:left="786"/>
      </w:pPr>
      <w:bookmarkStart w:id="70" w:name="_Toc357168557"/>
    </w:p>
    <w:p w:rsidR="008F20A0" w:rsidRPr="0079107A" w:rsidRDefault="00352D95" w:rsidP="00DB6339">
      <w:pPr>
        <w:pStyle w:val="LESTITRES"/>
        <w:spacing w:before="0" w:after="0"/>
      </w:pPr>
      <w:r w:rsidRPr="0079107A">
        <w:t>Horaires</w:t>
      </w:r>
      <w:bookmarkEnd w:id="70"/>
    </w:p>
    <w:p w:rsidR="00B9023B" w:rsidRPr="0079107A" w:rsidRDefault="00B9023B" w:rsidP="006A6663">
      <w:pPr>
        <w:pStyle w:val="SSTITRES"/>
        <w:numPr>
          <w:ilvl w:val="0"/>
          <w:numId w:val="15"/>
        </w:numPr>
      </w:pPr>
      <w:bookmarkStart w:id="71" w:name="_Toc357168558"/>
      <w:r w:rsidRPr="0079107A">
        <w:t>Horaire</w:t>
      </w:r>
      <w:bookmarkEnd w:id="60"/>
      <w:bookmarkEnd w:id="61"/>
      <w:bookmarkEnd w:id="62"/>
      <w:bookmarkEnd w:id="63"/>
      <w:bookmarkEnd w:id="64"/>
      <w:bookmarkEnd w:id="65"/>
      <w:bookmarkEnd w:id="66"/>
      <w:bookmarkEnd w:id="67"/>
      <w:bookmarkEnd w:id="68"/>
      <w:bookmarkEnd w:id="69"/>
      <w:r w:rsidR="004E4456" w:rsidRPr="0079107A">
        <w:t xml:space="preserve"> quotidien - Amplitude</w:t>
      </w:r>
      <w:bookmarkEnd w:id="71"/>
    </w:p>
    <w:p w:rsidR="00F13D3E" w:rsidRPr="0079107A" w:rsidRDefault="00F13D3E" w:rsidP="007A6CAE">
      <w:pPr>
        <w:pStyle w:val="rfrences"/>
      </w:pPr>
      <w:r w:rsidRPr="0079107A">
        <w:t>A</w:t>
      </w:r>
      <w:r w:rsidR="007B6130">
        <w:t xml:space="preserve">rticle </w:t>
      </w:r>
      <w:r w:rsidR="0065536F" w:rsidRPr="0079107A">
        <w:t xml:space="preserve">3 du décret </w:t>
      </w:r>
      <w:r w:rsidR="004832F2">
        <w:t>n°</w:t>
      </w:r>
      <w:r w:rsidR="002A693A">
        <w:t xml:space="preserve">2000-815 </w:t>
      </w:r>
      <w:r w:rsidR="0065536F" w:rsidRPr="0079107A">
        <w:t>du 25 août 2000</w:t>
      </w:r>
    </w:p>
    <w:p w:rsidR="008043D3" w:rsidRPr="0079107A" w:rsidRDefault="008043D3" w:rsidP="00B57EBC">
      <w:pPr>
        <w:pStyle w:val="Style7"/>
        <w:spacing w:after="0"/>
        <w:ind w:firstLine="0"/>
        <w:jc w:val="both"/>
        <w:rPr>
          <w:rFonts w:cs="Arial"/>
          <w:sz w:val="20"/>
          <w:szCs w:val="20"/>
        </w:rPr>
      </w:pPr>
    </w:p>
    <w:p w:rsidR="00B9023B" w:rsidRPr="0079107A" w:rsidRDefault="00B9023B" w:rsidP="00B57EBC">
      <w:pPr>
        <w:pStyle w:val="Style7"/>
        <w:spacing w:after="0"/>
        <w:ind w:firstLine="0"/>
        <w:jc w:val="both"/>
        <w:rPr>
          <w:rFonts w:cs="Arial"/>
          <w:sz w:val="20"/>
          <w:szCs w:val="20"/>
        </w:rPr>
      </w:pPr>
      <w:r w:rsidRPr="0079107A">
        <w:rPr>
          <w:rFonts w:cs="Arial"/>
          <w:sz w:val="20"/>
          <w:szCs w:val="20"/>
        </w:rPr>
        <w:t>Il peut être continu ou discontinu et ne peut excéder dix heures.</w:t>
      </w:r>
    </w:p>
    <w:p w:rsidR="00B9023B" w:rsidRDefault="00B9023B" w:rsidP="00B57EBC">
      <w:pPr>
        <w:pStyle w:val="Style7"/>
        <w:spacing w:after="0"/>
        <w:ind w:firstLine="0"/>
        <w:jc w:val="both"/>
        <w:rPr>
          <w:rFonts w:cs="Arial"/>
          <w:sz w:val="20"/>
          <w:szCs w:val="20"/>
        </w:rPr>
      </w:pPr>
      <w:r w:rsidRPr="0079107A">
        <w:rPr>
          <w:rFonts w:cs="Arial"/>
          <w:sz w:val="20"/>
          <w:szCs w:val="20"/>
        </w:rPr>
        <w:t xml:space="preserve">L’amplitude </w:t>
      </w:r>
      <w:r w:rsidR="00CF1A2F">
        <w:rPr>
          <w:rFonts w:cs="Arial"/>
          <w:sz w:val="20"/>
          <w:szCs w:val="20"/>
        </w:rPr>
        <w:t xml:space="preserve">horaire </w:t>
      </w:r>
      <w:r w:rsidRPr="0079107A">
        <w:rPr>
          <w:rFonts w:cs="Arial"/>
          <w:sz w:val="20"/>
          <w:szCs w:val="20"/>
        </w:rPr>
        <w:t>maximale de la journée est fixée à douze heures.</w:t>
      </w:r>
    </w:p>
    <w:p w:rsidR="00CF1A2F" w:rsidRPr="0079107A" w:rsidRDefault="00CF1A2F" w:rsidP="00B57EBC">
      <w:pPr>
        <w:pStyle w:val="Style7"/>
        <w:spacing w:after="0"/>
        <w:ind w:firstLine="0"/>
        <w:jc w:val="both"/>
        <w:rPr>
          <w:rFonts w:cs="Arial"/>
          <w:sz w:val="20"/>
          <w:szCs w:val="20"/>
        </w:rPr>
      </w:pPr>
    </w:p>
    <w:p w:rsidR="00842B57" w:rsidRPr="0079107A" w:rsidRDefault="00842B57" w:rsidP="002761C8">
      <w:pPr>
        <w:pStyle w:val="Style7"/>
        <w:ind w:firstLine="0"/>
        <w:jc w:val="both"/>
        <w:rPr>
          <w:rFonts w:cs="Arial"/>
          <w:sz w:val="20"/>
          <w:szCs w:val="20"/>
        </w:rPr>
      </w:pPr>
      <w:r w:rsidRPr="0079107A">
        <w:rPr>
          <w:rFonts w:cs="Arial"/>
          <w:sz w:val="20"/>
          <w:szCs w:val="20"/>
        </w:rPr>
        <w:t xml:space="preserve">Le travail de nuit comprend au </w:t>
      </w:r>
      <w:r w:rsidR="008446FA" w:rsidRPr="0079107A">
        <w:rPr>
          <w:rFonts w:cs="Arial"/>
          <w:sz w:val="20"/>
          <w:szCs w:val="20"/>
        </w:rPr>
        <w:t xml:space="preserve">moins la période comprise entre </w:t>
      </w:r>
      <w:r w:rsidRPr="0079107A">
        <w:rPr>
          <w:rFonts w:cs="Arial"/>
          <w:sz w:val="20"/>
          <w:szCs w:val="20"/>
        </w:rPr>
        <w:t>22 heures et</w:t>
      </w:r>
      <w:r w:rsidR="00E33A24" w:rsidRPr="0079107A">
        <w:rPr>
          <w:rFonts w:cs="Arial"/>
          <w:sz w:val="20"/>
          <w:szCs w:val="20"/>
        </w:rPr>
        <w:t xml:space="preserve"> </w:t>
      </w:r>
      <w:r w:rsidRPr="0079107A">
        <w:rPr>
          <w:rFonts w:cs="Arial"/>
          <w:sz w:val="20"/>
          <w:szCs w:val="20"/>
        </w:rPr>
        <w:t>5 heures ou une autre période de sept heures consécutives comprises entre</w:t>
      </w:r>
      <w:r w:rsidR="00FE4686" w:rsidRPr="0079107A">
        <w:rPr>
          <w:rFonts w:cs="Arial"/>
          <w:sz w:val="20"/>
          <w:szCs w:val="20"/>
        </w:rPr>
        <w:t xml:space="preserve"> </w:t>
      </w:r>
      <w:r w:rsidRPr="0079107A">
        <w:rPr>
          <w:rFonts w:cs="Arial"/>
          <w:sz w:val="20"/>
          <w:szCs w:val="20"/>
        </w:rPr>
        <w:t>22 heures et</w:t>
      </w:r>
      <w:r w:rsidR="00352D95" w:rsidRPr="0079107A">
        <w:rPr>
          <w:rFonts w:cs="Arial"/>
          <w:sz w:val="20"/>
          <w:szCs w:val="20"/>
        </w:rPr>
        <w:t xml:space="preserve"> </w:t>
      </w:r>
      <w:r w:rsidRPr="0079107A">
        <w:rPr>
          <w:rFonts w:cs="Arial"/>
          <w:sz w:val="20"/>
          <w:szCs w:val="20"/>
        </w:rPr>
        <w:t>7 heures.</w:t>
      </w:r>
    </w:p>
    <w:p w:rsidR="00B9023B" w:rsidRPr="0079107A" w:rsidRDefault="00B9023B" w:rsidP="002761C8">
      <w:pPr>
        <w:pStyle w:val="Style7"/>
        <w:ind w:firstLine="0"/>
        <w:jc w:val="both"/>
        <w:rPr>
          <w:rFonts w:cs="Arial"/>
          <w:sz w:val="20"/>
          <w:szCs w:val="20"/>
        </w:rPr>
      </w:pPr>
      <w:r w:rsidRPr="0079107A">
        <w:rPr>
          <w:rFonts w:cs="Arial"/>
          <w:sz w:val="20"/>
          <w:szCs w:val="20"/>
        </w:rPr>
        <w:t>Les agents bénéficient d’un repos minimum quotidien de onze heures entre</w:t>
      </w:r>
      <w:r w:rsidR="00FE4686" w:rsidRPr="0079107A">
        <w:rPr>
          <w:rFonts w:cs="Arial"/>
          <w:sz w:val="20"/>
          <w:szCs w:val="20"/>
        </w:rPr>
        <w:t xml:space="preserve"> </w:t>
      </w:r>
      <w:r w:rsidRPr="0079107A">
        <w:rPr>
          <w:rFonts w:cs="Arial"/>
          <w:sz w:val="20"/>
          <w:szCs w:val="20"/>
        </w:rPr>
        <w:t>2 jours consécutifs de travail.</w:t>
      </w:r>
    </w:p>
    <w:p w:rsidR="00F65359" w:rsidRPr="0079107A" w:rsidRDefault="00F65359" w:rsidP="002761C8">
      <w:pPr>
        <w:pStyle w:val="Style7"/>
        <w:ind w:firstLine="0"/>
        <w:jc w:val="both"/>
        <w:rPr>
          <w:rFonts w:cs="Arial"/>
          <w:sz w:val="20"/>
          <w:szCs w:val="20"/>
        </w:rPr>
      </w:pPr>
      <w:r w:rsidRPr="0079107A">
        <w:rPr>
          <w:rFonts w:cs="Arial"/>
          <w:sz w:val="20"/>
          <w:szCs w:val="20"/>
        </w:rPr>
        <w:t>Une pause d’au moins 20 m</w:t>
      </w:r>
      <w:r w:rsidR="00D409F3" w:rsidRPr="0079107A">
        <w:rPr>
          <w:rFonts w:cs="Arial"/>
          <w:sz w:val="20"/>
          <w:szCs w:val="20"/>
        </w:rPr>
        <w:t>inutes est accordée par tranche</w:t>
      </w:r>
      <w:r w:rsidRPr="0079107A">
        <w:rPr>
          <w:rFonts w:cs="Arial"/>
          <w:sz w:val="20"/>
          <w:szCs w:val="20"/>
        </w:rPr>
        <w:t xml:space="preserve"> de 6 heures de travail continu.</w:t>
      </w:r>
      <w:r w:rsidR="003B43AD">
        <w:rPr>
          <w:rFonts w:cs="Arial"/>
          <w:sz w:val="20"/>
          <w:szCs w:val="20"/>
        </w:rPr>
        <w:t xml:space="preserve"> Ce temps de pause est distinct de celui de la pause méridienne.</w:t>
      </w:r>
    </w:p>
    <w:p w:rsidR="00F13D3E" w:rsidRPr="0079107A" w:rsidRDefault="00DD7563" w:rsidP="00F251C9">
      <w:pPr>
        <w:pStyle w:val="SSTITRES"/>
      </w:pPr>
      <w:bookmarkStart w:id="72" w:name="_Toc137458382"/>
      <w:bookmarkStart w:id="73" w:name="_Toc137459838"/>
      <w:bookmarkStart w:id="74" w:name="_Toc144777801"/>
      <w:bookmarkStart w:id="75" w:name="_Toc144778070"/>
      <w:bookmarkStart w:id="76" w:name="_Toc144778770"/>
      <w:bookmarkStart w:id="77" w:name="_Toc144780189"/>
      <w:bookmarkStart w:id="78" w:name="_Toc144780525"/>
      <w:bookmarkStart w:id="79" w:name="_Toc144781777"/>
      <w:bookmarkStart w:id="80" w:name="_Toc144782109"/>
      <w:bookmarkStart w:id="81" w:name="_Toc148260463"/>
      <w:bookmarkStart w:id="82" w:name="_Toc357168559"/>
      <w:r>
        <w:t>Horaire</w:t>
      </w:r>
      <w:r w:rsidR="00B9023B" w:rsidRPr="0079107A">
        <w:t xml:space="preserve"> </w:t>
      </w:r>
      <w:r w:rsidR="00F13D3E" w:rsidRPr="0079107A">
        <w:t>en vigueur dans la collectivité</w:t>
      </w:r>
      <w:bookmarkEnd w:id="72"/>
      <w:bookmarkEnd w:id="73"/>
      <w:bookmarkEnd w:id="74"/>
      <w:bookmarkEnd w:id="75"/>
      <w:bookmarkEnd w:id="76"/>
      <w:bookmarkEnd w:id="77"/>
      <w:bookmarkEnd w:id="78"/>
      <w:bookmarkEnd w:id="79"/>
      <w:bookmarkEnd w:id="80"/>
      <w:bookmarkEnd w:id="81"/>
      <w:bookmarkEnd w:id="82"/>
    </w:p>
    <w:p w:rsidR="00B9023B" w:rsidRPr="0079107A" w:rsidRDefault="007B6130" w:rsidP="007A6CAE">
      <w:pPr>
        <w:pStyle w:val="rfrences"/>
      </w:pPr>
      <w:r>
        <w:t>Article</w:t>
      </w:r>
      <w:r w:rsidR="002C2938">
        <w:t xml:space="preserve"> </w:t>
      </w:r>
      <w:r w:rsidR="00BA3ACD" w:rsidRPr="0079107A">
        <w:t xml:space="preserve">6 du </w:t>
      </w:r>
      <w:r w:rsidR="00F13D3E" w:rsidRPr="0079107A">
        <w:t xml:space="preserve">décret </w:t>
      </w:r>
      <w:r w:rsidR="004832F2">
        <w:t>n°</w:t>
      </w:r>
      <w:r w:rsidR="00F13D3E" w:rsidRPr="0079107A">
        <w:t>2000-815 du 25 août 2000</w:t>
      </w:r>
    </w:p>
    <w:p w:rsidR="00F1219C" w:rsidRPr="0079107A" w:rsidRDefault="00F1219C" w:rsidP="00F1219C">
      <w:pPr>
        <w:pStyle w:val="Style4"/>
        <w:spacing w:after="0"/>
        <w:jc w:val="both"/>
        <w:rPr>
          <w:rFonts w:cs="Arial"/>
          <w:color w:val="0000FF"/>
          <w:sz w:val="20"/>
          <w:szCs w:val="20"/>
        </w:rPr>
      </w:pPr>
    </w:p>
    <w:p w:rsidR="002965D3" w:rsidRDefault="007F415B" w:rsidP="008F20A0">
      <w:pPr>
        <w:pStyle w:val="Style7"/>
        <w:spacing w:after="0"/>
        <w:ind w:firstLine="0"/>
        <w:rPr>
          <w:rFonts w:cs="Arial"/>
          <w:sz w:val="20"/>
          <w:szCs w:val="20"/>
        </w:rPr>
      </w:pPr>
      <w:r w:rsidRPr="0079107A">
        <w:rPr>
          <w:rFonts w:cs="Arial"/>
          <w:sz w:val="20"/>
          <w:szCs w:val="20"/>
        </w:rPr>
        <w:t xml:space="preserve">Les horaires d’ouverture au public sont : </w:t>
      </w:r>
    </w:p>
    <w:p w:rsidR="008F20A0" w:rsidRPr="0079107A" w:rsidRDefault="008F20A0" w:rsidP="008F20A0">
      <w:pPr>
        <w:pStyle w:val="Style7"/>
        <w:spacing w:after="0"/>
        <w:ind w:firstLine="0"/>
        <w:rPr>
          <w:rFonts w:cs="Arial"/>
          <w:sz w:val="20"/>
          <w:szCs w:val="20"/>
        </w:rPr>
      </w:pPr>
    </w:p>
    <w:p w:rsidR="00B74880" w:rsidRPr="0079107A" w:rsidRDefault="007B6130" w:rsidP="008F20A0">
      <w:pPr>
        <w:pStyle w:val="NOTES0"/>
        <w:jc w:val="left"/>
      </w:pPr>
      <w:r w:rsidRPr="0079107A">
        <w:t>Indiquer</w:t>
      </w:r>
      <w:r w:rsidR="00C96728" w:rsidRPr="0079107A">
        <w:t xml:space="preserve"> horaires</w:t>
      </w:r>
      <w:r w:rsidR="00813D1E" w:rsidRPr="0079107A">
        <w:t xml:space="preserve">, horaires d’été, d’hiver, </w:t>
      </w:r>
      <w:r w:rsidR="008F20A0" w:rsidRPr="0079107A">
        <w:t>(éventuellement).</w:t>
      </w:r>
      <w:r w:rsidR="00813D1E" w:rsidRPr="0079107A">
        <w:t>personnel concerné par horaires variables</w:t>
      </w:r>
      <w:r w:rsidR="00D409F3" w:rsidRPr="0079107A">
        <w:t xml:space="preserve"> et plages mobiles</w:t>
      </w:r>
      <w:r w:rsidR="00C96728" w:rsidRPr="0079107A">
        <w:t xml:space="preserve"> dans la collectivité</w:t>
      </w:r>
      <w:r w:rsidR="008F20A0">
        <w:t>.</w:t>
      </w:r>
    </w:p>
    <w:p w:rsidR="00B74880" w:rsidRPr="0079107A" w:rsidRDefault="00B74880" w:rsidP="008F20A0">
      <w:pPr>
        <w:pStyle w:val="NOTES0"/>
        <w:jc w:val="left"/>
      </w:pPr>
      <w:r w:rsidRPr="0079107A">
        <w:t xml:space="preserve">Il peut être dérogé aux horaires mentionnés ci-dessus </w:t>
      </w:r>
      <w:r w:rsidR="007B6130">
        <w:t>sur demande et autorisation de l’autorité territoriale.</w:t>
      </w:r>
    </w:p>
    <w:p w:rsidR="00352D95" w:rsidRPr="0079107A" w:rsidRDefault="00DB4B09" w:rsidP="00F251C9">
      <w:pPr>
        <w:pStyle w:val="SSTITRES"/>
      </w:pPr>
      <w:bookmarkStart w:id="83" w:name="_Toc137458383"/>
      <w:bookmarkStart w:id="84" w:name="_Toc137459839"/>
      <w:bookmarkStart w:id="85" w:name="_Toc144777802"/>
      <w:bookmarkStart w:id="86" w:name="_Toc144778071"/>
      <w:bookmarkStart w:id="87" w:name="_Toc144778771"/>
      <w:bookmarkStart w:id="88" w:name="_Toc144780190"/>
      <w:bookmarkStart w:id="89" w:name="_Toc144780526"/>
      <w:bookmarkStart w:id="90" w:name="_Toc144781778"/>
      <w:bookmarkStart w:id="91" w:name="_Toc144782110"/>
      <w:bookmarkStart w:id="92" w:name="_Toc148260464"/>
      <w:r w:rsidRPr="0079107A">
        <w:t> </w:t>
      </w:r>
      <w:bookmarkStart w:id="93" w:name="_Toc144777803"/>
      <w:bookmarkStart w:id="94" w:name="_Toc144778072"/>
      <w:bookmarkStart w:id="95" w:name="_Toc144778772"/>
      <w:bookmarkStart w:id="96" w:name="_Toc144780191"/>
      <w:bookmarkStart w:id="97" w:name="_Toc144780527"/>
      <w:bookmarkStart w:id="98" w:name="_Toc144781779"/>
      <w:bookmarkStart w:id="99" w:name="_Toc144782111"/>
      <w:bookmarkStart w:id="100" w:name="_Toc148260465"/>
      <w:bookmarkStart w:id="101" w:name="_Toc357168560"/>
      <w:r w:rsidR="00352D95" w:rsidRPr="0079107A">
        <w:t>Annualisation du temps de travail - notion de cycle de travail</w:t>
      </w:r>
      <w:bookmarkEnd w:id="93"/>
      <w:bookmarkEnd w:id="94"/>
      <w:bookmarkEnd w:id="95"/>
      <w:bookmarkEnd w:id="96"/>
      <w:bookmarkEnd w:id="97"/>
      <w:bookmarkEnd w:id="98"/>
      <w:bookmarkEnd w:id="99"/>
      <w:bookmarkEnd w:id="100"/>
      <w:bookmarkEnd w:id="101"/>
    </w:p>
    <w:p w:rsidR="00920ACB" w:rsidRPr="0079107A" w:rsidRDefault="00920ACB" w:rsidP="0033442F">
      <w:pPr>
        <w:pStyle w:val="Style5"/>
        <w:spacing w:before="0" w:after="0"/>
        <w:ind w:left="0"/>
        <w:jc w:val="both"/>
        <w:rPr>
          <w:rFonts w:cs="Arial"/>
          <w:b/>
          <w:bCs/>
          <w:sz w:val="20"/>
          <w:szCs w:val="20"/>
          <w:u w:val="none"/>
        </w:rPr>
      </w:pPr>
    </w:p>
    <w:p w:rsidR="00352D95" w:rsidRPr="0079107A" w:rsidRDefault="00352D95" w:rsidP="002761C8">
      <w:pPr>
        <w:pStyle w:val="Style7"/>
        <w:ind w:firstLine="0"/>
        <w:jc w:val="both"/>
        <w:rPr>
          <w:rFonts w:cs="Arial"/>
          <w:sz w:val="20"/>
          <w:szCs w:val="20"/>
        </w:rPr>
      </w:pPr>
      <w:r w:rsidRPr="0079107A">
        <w:rPr>
          <w:rFonts w:cs="Arial"/>
          <w:sz w:val="20"/>
          <w:szCs w:val="20"/>
        </w:rPr>
        <w:t>Les horaires de travail sont modulés suivant différents cycles de travail. La durée des cycles, les bornes quotidiennes et hebdomadaires de travail, les modalités de repos et de pause dans le respect des garanties minimales, sont définies ci-après :</w:t>
      </w:r>
    </w:p>
    <w:p w:rsidR="00012ED3" w:rsidRPr="0079107A" w:rsidRDefault="00352D95" w:rsidP="00B05ECB">
      <w:pPr>
        <w:pStyle w:val="NOTES0"/>
      </w:pPr>
      <w:r w:rsidRPr="0079107A">
        <w:t>Préciser les cycles de travail dans la collectivité</w:t>
      </w:r>
      <w:r w:rsidR="00C01F48">
        <w:t>.</w:t>
      </w:r>
    </w:p>
    <w:p w:rsidR="009A4393" w:rsidRPr="0079107A" w:rsidRDefault="009A4393" w:rsidP="002761C8">
      <w:pPr>
        <w:pStyle w:val="Style7"/>
        <w:ind w:firstLine="0"/>
        <w:jc w:val="both"/>
        <w:rPr>
          <w:rFonts w:cs="Arial"/>
          <w:b/>
          <w:bCs/>
          <w:i/>
          <w:sz w:val="20"/>
          <w:szCs w:val="20"/>
        </w:rPr>
      </w:pPr>
    </w:p>
    <w:p w:rsidR="00352D95" w:rsidRPr="0079107A" w:rsidRDefault="00352D95" w:rsidP="002761C8">
      <w:pPr>
        <w:pStyle w:val="Style7"/>
        <w:ind w:firstLine="0"/>
        <w:jc w:val="both"/>
        <w:rPr>
          <w:rFonts w:cs="Arial"/>
          <w:sz w:val="20"/>
          <w:szCs w:val="20"/>
        </w:rPr>
      </w:pPr>
      <w:r w:rsidRPr="0079107A">
        <w:rPr>
          <w:rFonts w:cs="Arial"/>
          <w:sz w:val="20"/>
          <w:szCs w:val="20"/>
        </w:rPr>
        <w:t xml:space="preserve">Ces cycles peuvent être définis par service ou par nature de fonction. </w:t>
      </w:r>
    </w:p>
    <w:p w:rsidR="004C2014" w:rsidRPr="008F20A0" w:rsidRDefault="00352D95" w:rsidP="008F20A0">
      <w:pPr>
        <w:pStyle w:val="NOTES0"/>
      </w:pPr>
      <w:r w:rsidRPr="0079107A">
        <w:t>Exemple : une ATSEM travail</w:t>
      </w:r>
      <w:r w:rsidR="002C2938">
        <w:t>lant suivant le rythme scolaire.</w:t>
      </w:r>
      <w:r w:rsidRPr="0079107A">
        <w:t xml:space="preserve"> </w:t>
      </w:r>
    </w:p>
    <w:p w:rsidR="00D530EC" w:rsidRPr="0079107A" w:rsidRDefault="00D530EC" w:rsidP="00F251C9">
      <w:pPr>
        <w:pStyle w:val="SSTITRES"/>
      </w:pPr>
      <w:bookmarkStart w:id="102" w:name="_Toc137459841"/>
      <w:bookmarkStart w:id="103" w:name="_Toc144777804"/>
      <w:bookmarkStart w:id="104" w:name="_Toc144778073"/>
      <w:bookmarkStart w:id="105" w:name="_Toc144778773"/>
      <w:bookmarkStart w:id="106" w:name="_Toc144780192"/>
      <w:bookmarkStart w:id="107" w:name="_Toc144780528"/>
      <w:bookmarkStart w:id="108" w:name="_Toc144781780"/>
      <w:bookmarkStart w:id="109" w:name="_Toc144782112"/>
      <w:bookmarkStart w:id="110" w:name="_Toc148260466"/>
      <w:bookmarkStart w:id="111" w:name="_Toc357168561"/>
      <w:r w:rsidRPr="0079107A">
        <w:t>Heures supplémentaires</w:t>
      </w:r>
      <w:bookmarkEnd w:id="102"/>
      <w:bookmarkEnd w:id="103"/>
      <w:bookmarkEnd w:id="104"/>
      <w:bookmarkEnd w:id="105"/>
      <w:bookmarkEnd w:id="106"/>
      <w:bookmarkEnd w:id="107"/>
      <w:bookmarkEnd w:id="108"/>
      <w:bookmarkEnd w:id="109"/>
      <w:bookmarkEnd w:id="110"/>
      <w:bookmarkEnd w:id="111"/>
    </w:p>
    <w:p w:rsidR="0041279E" w:rsidRPr="0041279E" w:rsidRDefault="0041279E" w:rsidP="007A6CAE">
      <w:pPr>
        <w:pStyle w:val="rfrences"/>
      </w:pPr>
      <w:r w:rsidRPr="0055115F">
        <w:t>Décret n°91-875 du</w:t>
      </w:r>
      <w:r w:rsidRPr="0041279E">
        <w:t xml:space="preserve"> </w:t>
      </w:r>
      <w:r w:rsidRPr="0055115F">
        <w:t>6 septembre 1991 modifié pris pour l'application du premier alinéa de l'article 88 de la loi du 26 janvier 1984 portant dispositions statutaires relatives à la fonction publique territoriale</w:t>
      </w:r>
    </w:p>
    <w:p w:rsidR="00012ED3" w:rsidRDefault="00D530EC" w:rsidP="007A6CAE">
      <w:pPr>
        <w:pStyle w:val="rfrences"/>
        <w:rPr>
          <w:rStyle w:val="lev"/>
        </w:rPr>
      </w:pPr>
      <w:r w:rsidRPr="0079107A">
        <w:t xml:space="preserve">Décret </w:t>
      </w:r>
      <w:r w:rsidR="004832F2">
        <w:t>n°</w:t>
      </w:r>
      <w:r w:rsidRPr="0079107A">
        <w:t>2002-60 du 14 janvier 2002 modifié</w:t>
      </w:r>
      <w:r w:rsidR="0041279E">
        <w:t xml:space="preserve"> </w:t>
      </w:r>
      <w:r w:rsidR="0041279E" w:rsidRPr="0041279E">
        <w:rPr>
          <w:rStyle w:val="lev"/>
          <w:b w:val="0"/>
          <w:bCs w:val="0"/>
        </w:rPr>
        <w:t>relatif aux indemnités horaires pour travaux supplémentaires</w:t>
      </w:r>
    </w:p>
    <w:p w:rsidR="0041279E" w:rsidRPr="0041279E" w:rsidRDefault="0041279E" w:rsidP="007A6CAE">
      <w:pPr>
        <w:pStyle w:val="rfrences"/>
      </w:pPr>
    </w:p>
    <w:p w:rsidR="008F20A0" w:rsidRDefault="0074518A" w:rsidP="00B57EBC">
      <w:pPr>
        <w:pStyle w:val="Style7"/>
        <w:spacing w:after="0"/>
        <w:ind w:firstLine="0"/>
        <w:jc w:val="both"/>
        <w:rPr>
          <w:rFonts w:cs="Arial"/>
          <w:sz w:val="20"/>
          <w:szCs w:val="20"/>
        </w:rPr>
      </w:pPr>
      <w:r>
        <w:rPr>
          <w:rFonts w:cs="Arial"/>
          <w:sz w:val="20"/>
          <w:szCs w:val="20"/>
        </w:rPr>
        <w:t xml:space="preserve">Sous réserve </w:t>
      </w:r>
      <w:r w:rsidR="0065071C">
        <w:rPr>
          <w:rFonts w:cs="Arial"/>
          <w:sz w:val="20"/>
          <w:szCs w:val="20"/>
        </w:rPr>
        <w:t xml:space="preserve">de délibération de l’assemblée </w:t>
      </w:r>
      <w:r>
        <w:rPr>
          <w:rFonts w:cs="Arial"/>
          <w:sz w:val="20"/>
          <w:szCs w:val="20"/>
        </w:rPr>
        <w:t>délibérante, c</w:t>
      </w:r>
      <w:r w:rsidR="00D530EC" w:rsidRPr="0079107A">
        <w:rPr>
          <w:rFonts w:cs="Arial"/>
          <w:sz w:val="20"/>
          <w:szCs w:val="20"/>
        </w:rPr>
        <w:t>ertains membres du personnel à temps complet</w:t>
      </w:r>
      <w:r>
        <w:rPr>
          <w:rFonts w:cs="Arial"/>
          <w:sz w:val="20"/>
          <w:szCs w:val="20"/>
        </w:rPr>
        <w:t>,</w:t>
      </w:r>
      <w:r w:rsidR="00D530EC" w:rsidRPr="0079107A">
        <w:rPr>
          <w:rFonts w:cs="Arial"/>
          <w:sz w:val="20"/>
          <w:szCs w:val="20"/>
        </w:rPr>
        <w:t xml:space="preserve"> peuvent être amenés à titre exceptionnel, à effectuer des heures supplémentaires, à la demande de l’autorité territoriale</w:t>
      </w:r>
      <w:r w:rsidR="008F20A0">
        <w:rPr>
          <w:rFonts w:cs="Arial"/>
          <w:sz w:val="20"/>
          <w:szCs w:val="20"/>
        </w:rPr>
        <w:t>.</w:t>
      </w:r>
    </w:p>
    <w:p w:rsidR="00012ED3" w:rsidRPr="0079107A" w:rsidRDefault="00012ED3" w:rsidP="00B57EBC">
      <w:pPr>
        <w:pStyle w:val="Style7"/>
        <w:spacing w:after="0"/>
        <w:ind w:firstLine="0"/>
        <w:jc w:val="both"/>
        <w:rPr>
          <w:rFonts w:cs="Arial"/>
          <w:sz w:val="20"/>
          <w:szCs w:val="20"/>
        </w:rPr>
      </w:pPr>
    </w:p>
    <w:p w:rsidR="00D530EC" w:rsidRPr="0079107A" w:rsidRDefault="004875DE" w:rsidP="008F20A0">
      <w:pPr>
        <w:pStyle w:val="NOTES0"/>
      </w:pPr>
      <w:r w:rsidRPr="0079107A">
        <w:t>Préciser</w:t>
      </w:r>
      <w:r w:rsidR="00D530EC" w:rsidRPr="0079107A">
        <w:t xml:space="preserve"> maire, président ou directeur des services, </w:t>
      </w:r>
      <w:r w:rsidR="00CD526F" w:rsidRPr="0079107A">
        <w:t>chef de service par délégation</w:t>
      </w:r>
      <w:r w:rsidR="00C01F48">
        <w:t>.</w:t>
      </w:r>
    </w:p>
    <w:p w:rsidR="00D530EC" w:rsidRPr="0079107A" w:rsidRDefault="00D530EC" w:rsidP="002761C8">
      <w:pPr>
        <w:jc w:val="both"/>
        <w:rPr>
          <w:rFonts w:cs="Arial"/>
          <w:sz w:val="20"/>
          <w:szCs w:val="20"/>
        </w:rPr>
      </w:pPr>
    </w:p>
    <w:p w:rsidR="00A81CDD" w:rsidRPr="0079107A" w:rsidRDefault="00D530EC" w:rsidP="002761C8">
      <w:pPr>
        <w:pStyle w:val="Style7"/>
        <w:ind w:firstLine="0"/>
        <w:jc w:val="both"/>
        <w:rPr>
          <w:rFonts w:cs="Arial"/>
          <w:sz w:val="20"/>
          <w:szCs w:val="20"/>
        </w:rPr>
      </w:pPr>
      <w:r w:rsidRPr="0079107A">
        <w:rPr>
          <w:rFonts w:cs="Arial"/>
          <w:sz w:val="20"/>
          <w:szCs w:val="20"/>
        </w:rPr>
        <w:t xml:space="preserve">En accord avec le Maire </w:t>
      </w:r>
      <w:r w:rsidRPr="0079107A">
        <w:rPr>
          <w:rFonts w:cs="Arial"/>
          <w:b/>
          <w:bCs/>
          <w:sz w:val="20"/>
          <w:szCs w:val="20"/>
        </w:rPr>
        <w:t>(</w:t>
      </w:r>
      <w:r w:rsidRPr="0079107A">
        <w:rPr>
          <w:rFonts w:cs="Arial"/>
          <w:b/>
          <w:bCs/>
          <w:i/>
          <w:iCs/>
          <w:sz w:val="20"/>
          <w:szCs w:val="20"/>
        </w:rPr>
        <w:t xml:space="preserve">Président, </w:t>
      </w:r>
      <w:r w:rsidRPr="0079107A">
        <w:rPr>
          <w:rFonts w:cs="Arial"/>
          <w:b/>
          <w:bCs/>
          <w:i/>
          <w:sz w:val="20"/>
          <w:szCs w:val="20"/>
        </w:rPr>
        <w:t>DGS ou chef de service par délégation</w:t>
      </w:r>
      <w:r w:rsidRPr="0079107A">
        <w:rPr>
          <w:rFonts w:cs="Arial"/>
          <w:b/>
          <w:bCs/>
          <w:sz w:val="20"/>
          <w:szCs w:val="20"/>
        </w:rPr>
        <w:t>),</w:t>
      </w:r>
      <w:r w:rsidRPr="0079107A">
        <w:rPr>
          <w:rFonts w:cs="Arial"/>
          <w:sz w:val="20"/>
          <w:szCs w:val="20"/>
        </w:rPr>
        <w:t xml:space="preserve"> les heures supplémentaires seront</w:t>
      </w:r>
      <w:r w:rsidR="008F20A0">
        <w:rPr>
          <w:rFonts w:cs="Arial"/>
          <w:sz w:val="20"/>
          <w:szCs w:val="20"/>
        </w:rPr>
        <w:t> :</w:t>
      </w:r>
    </w:p>
    <w:p w:rsidR="00D530EC" w:rsidRPr="0079107A" w:rsidRDefault="004875DE" w:rsidP="00B05ECB">
      <w:pPr>
        <w:pStyle w:val="NOTES0"/>
      </w:pPr>
      <w:r w:rsidRPr="0079107A">
        <w:t>Préciser</w:t>
      </w:r>
      <w:r w:rsidR="00D530EC" w:rsidRPr="0079107A">
        <w:t xml:space="preserve"> l’une ou l’a</w:t>
      </w:r>
      <w:r w:rsidR="00CD526F" w:rsidRPr="0079107A">
        <w:t xml:space="preserve">utre option désignée </w:t>
      </w:r>
      <w:r w:rsidR="00375E17" w:rsidRPr="0079107A">
        <w:t>ci-dessous</w:t>
      </w:r>
      <w:r w:rsidR="00375E17">
        <w:t xml:space="preserve">. </w:t>
      </w:r>
      <w:r w:rsidR="00375E17" w:rsidRPr="0055115F">
        <w:t>Les deux options peuvent être retenues</w:t>
      </w:r>
    </w:p>
    <w:p w:rsidR="00D530EC" w:rsidRPr="00930B6E" w:rsidRDefault="00D530EC" w:rsidP="002761C8">
      <w:pPr>
        <w:pStyle w:val="Style7"/>
        <w:ind w:firstLine="0"/>
        <w:jc w:val="both"/>
        <w:rPr>
          <w:rFonts w:cs="Arial"/>
          <w:bCs/>
          <w:i/>
          <w:iCs/>
          <w:sz w:val="20"/>
          <w:szCs w:val="20"/>
        </w:rPr>
      </w:pPr>
      <w:r w:rsidRPr="00930B6E">
        <w:rPr>
          <w:rFonts w:cs="Arial"/>
          <w:bCs/>
          <w:i/>
          <w:iCs/>
          <w:sz w:val="20"/>
          <w:szCs w:val="20"/>
        </w:rPr>
        <w:t>1 - Soit récupérées, dans des conditions compatibles avec le bon fonctionnement et la continuité du service (estimé par l’autorité territoriale, le DGS ou le chef de service, si délégation)</w:t>
      </w:r>
    </w:p>
    <w:p w:rsidR="00B078C0" w:rsidRPr="0079107A" w:rsidRDefault="00B078C0" w:rsidP="00B05ECB">
      <w:pPr>
        <w:pStyle w:val="NOTES0"/>
      </w:pPr>
      <w:r>
        <w:t>Si nécessaire, préciser le taux de récupération (notamment pour les heures de nuit, du dimanche …)</w:t>
      </w:r>
      <w:r w:rsidR="00C01F48">
        <w:t>.</w:t>
      </w:r>
    </w:p>
    <w:p w:rsidR="00C01F48" w:rsidRDefault="00C01F48" w:rsidP="002761C8">
      <w:pPr>
        <w:pStyle w:val="Style7"/>
        <w:ind w:firstLine="0"/>
        <w:jc w:val="both"/>
        <w:rPr>
          <w:rFonts w:cs="Arial"/>
          <w:bCs/>
          <w:i/>
          <w:iCs/>
          <w:sz w:val="20"/>
          <w:szCs w:val="20"/>
        </w:rPr>
      </w:pPr>
    </w:p>
    <w:p w:rsidR="0041279E" w:rsidRDefault="00D530EC" w:rsidP="00375E17">
      <w:pPr>
        <w:pStyle w:val="Style7"/>
        <w:spacing w:after="0"/>
        <w:ind w:firstLine="0"/>
        <w:jc w:val="both"/>
        <w:rPr>
          <w:rFonts w:cs="Arial"/>
          <w:bCs/>
          <w:i/>
          <w:iCs/>
          <w:sz w:val="20"/>
          <w:szCs w:val="20"/>
        </w:rPr>
      </w:pPr>
      <w:r w:rsidRPr="001B2080">
        <w:rPr>
          <w:rFonts w:cs="Arial"/>
          <w:bCs/>
          <w:i/>
          <w:iCs/>
          <w:sz w:val="20"/>
          <w:szCs w:val="20"/>
        </w:rPr>
        <w:t>2 -</w:t>
      </w:r>
      <w:r w:rsidRPr="0079107A">
        <w:rPr>
          <w:rFonts w:cs="Arial"/>
          <w:b/>
          <w:bCs/>
          <w:i/>
          <w:iCs/>
          <w:sz w:val="20"/>
          <w:szCs w:val="20"/>
        </w:rPr>
        <w:t xml:space="preserve"> </w:t>
      </w:r>
      <w:r w:rsidRPr="00930B6E">
        <w:rPr>
          <w:rFonts w:cs="Arial"/>
          <w:bCs/>
          <w:i/>
          <w:iCs/>
          <w:sz w:val="20"/>
          <w:szCs w:val="20"/>
        </w:rPr>
        <w:t>Soit rémunérées, dans la limite de</w:t>
      </w:r>
      <w:r w:rsidR="00375E17">
        <w:rPr>
          <w:rFonts w:cs="Arial"/>
          <w:bCs/>
          <w:i/>
          <w:iCs/>
          <w:sz w:val="20"/>
          <w:szCs w:val="20"/>
        </w:rPr>
        <w:t xml:space="preserve"> </w:t>
      </w:r>
      <w:r w:rsidR="00375E17" w:rsidRPr="0055115F">
        <w:rPr>
          <w:rFonts w:cs="Arial"/>
          <w:bCs/>
          <w:i/>
          <w:iCs/>
          <w:sz w:val="20"/>
          <w:szCs w:val="20"/>
        </w:rPr>
        <w:t>25 heures supplémentaires par mois</w:t>
      </w:r>
      <w:r w:rsidRPr="0055115F">
        <w:rPr>
          <w:rFonts w:cs="Arial"/>
          <w:bCs/>
          <w:i/>
          <w:iCs/>
          <w:sz w:val="20"/>
          <w:szCs w:val="20"/>
        </w:rPr>
        <w:t xml:space="preserve"> </w:t>
      </w:r>
      <w:r w:rsidRPr="00930B6E">
        <w:rPr>
          <w:rFonts w:cs="Arial"/>
          <w:bCs/>
          <w:i/>
          <w:iCs/>
          <w:sz w:val="20"/>
          <w:szCs w:val="20"/>
        </w:rPr>
        <w:t xml:space="preserve">(les heures supplémentaires sont majorées de 25% pour les 14 premières heures et de 27% </w:t>
      </w:r>
      <w:r w:rsidR="00375E17" w:rsidRPr="0055115F">
        <w:rPr>
          <w:rFonts w:cs="Arial"/>
          <w:bCs/>
          <w:i/>
          <w:iCs/>
          <w:sz w:val="20"/>
          <w:szCs w:val="20"/>
        </w:rPr>
        <w:t>de la 15</w:t>
      </w:r>
      <w:r w:rsidR="00375E17" w:rsidRPr="0055115F">
        <w:rPr>
          <w:rFonts w:cs="Arial"/>
          <w:bCs/>
          <w:i/>
          <w:iCs/>
          <w:sz w:val="20"/>
          <w:szCs w:val="20"/>
          <w:vertAlign w:val="superscript"/>
        </w:rPr>
        <w:t>ème</w:t>
      </w:r>
      <w:r w:rsidR="00375E17" w:rsidRPr="0055115F">
        <w:rPr>
          <w:rFonts w:cs="Arial"/>
          <w:bCs/>
          <w:i/>
          <w:iCs/>
          <w:sz w:val="20"/>
          <w:szCs w:val="20"/>
        </w:rPr>
        <w:t xml:space="preserve"> à la 25</w:t>
      </w:r>
      <w:r w:rsidR="00375E17" w:rsidRPr="0055115F">
        <w:rPr>
          <w:rFonts w:cs="Arial"/>
          <w:bCs/>
          <w:i/>
          <w:iCs/>
          <w:sz w:val="20"/>
          <w:szCs w:val="20"/>
          <w:vertAlign w:val="superscript"/>
        </w:rPr>
        <w:t>ème</w:t>
      </w:r>
      <w:r w:rsidR="00375E17" w:rsidRPr="0055115F">
        <w:rPr>
          <w:rFonts w:cs="Arial"/>
          <w:bCs/>
          <w:i/>
          <w:iCs/>
          <w:sz w:val="20"/>
          <w:szCs w:val="20"/>
        </w:rPr>
        <w:t xml:space="preserve"> heure</w:t>
      </w:r>
      <w:r w:rsidRPr="0055115F">
        <w:rPr>
          <w:rFonts w:cs="Arial"/>
          <w:bCs/>
          <w:i/>
          <w:iCs/>
          <w:sz w:val="20"/>
          <w:szCs w:val="20"/>
        </w:rPr>
        <w:t>.</w:t>
      </w:r>
      <w:r w:rsidR="0041279E" w:rsidRPr="0055115F">
        <w:rPr>
          <w:rFonts w:cs="Arial"/>
          <w:bCs/>
          <w:i/>
          <w:iCs/>
          <w:sz w:val="20"/>
          <w:szCs w:val="20"/>
        </w:rPr>
        <w:t xml:space="preserve"> La rémunération des heures supplémentaires est ouverte aux fonctionnaires et agents de catégorie B et C uniquement.</w:t>
      </w:r>
    </w:p>
    <w:p w:rsidR="00375E17" w:rsidRDefault="00375E17" w:rsidP="00375E17">
      <w:pPr>
        <w:pStyle w:val="Style7"/>
        <w:spacing w:after="0"/>
        <w:ind w:firstLine="0"/>
        <w:jc w:val="both"/>
        <w:rPr>
          <w:rFonts w:cs="Arial"/>
          <w:bCs/>
          <w:i/>
          <w:iCs/>
          <w:sz w:val="20"/>
          <w:szCs w:val="20"/>
        </w:rPr>
      </w:pPr>
      <w:r>
        <w:rPr>
          <w:rFonts w:cs="Arial"/>
          <w:bCs/>
          <w:i/>
          <w:iCs/>
          <w:sz w:val="20"/>
          <w:szCs w:val="20"/>
        </w:rPr>
        <w:lastRenderedPageBreak/>
        <w:t>Les heures supplémentaires de</w:t>
      </w:r>
      <w:r w:rsidR="000F411B">
        <w:rPr>
          <w:rFonts w:cs="Arial"/>
          <w:bCs/>
          <w:i/>
          <w:iCs/>
          <w:sz w:val="20"/>
          <w:szCs w:val="20"/>
        </w:rPr>
        <w:t xml:space="preserve"> nuit, de 22 heures à</w:t>
      </w:r>
      <w:r w:rsidR="00D530EC" w:rsidRPr="00930B6E">
        <w:rPr>
          <w:rFonts w:cs="Arial"/>
          <w:bCs/>
          <w:i/>
          <w:iCs/>
          <w:sz w:val="20"/>
          <w:szCs w:val="20"/>
        </w:rPr>
        <w:t xml:space="preserve"> 7 heures,</w:t>
      </w:r>
      <w:r>
        <w:rPr>
          <w:rFonts w:cs="Arial"/>
          <w:bCs/>
          <w:i/>
          <w:iCs/>
          <w:sz w:val="20"/>
          <w:szCs w:val="20"/>
        </w:rPr>
        <w:t xml:space="preserve"> </w:t>
      </w:r>
      <w:r w:rsidR="00D530EC" w:rsidRPr="00930B6E">
        <w:rPr>
          <w:rFonts w:cs="Arial"/>
          <w:bCs/>
          <w:i/>
          <w:iCs/>
          <w:sz w:val="20"/>
          <w:szCs w:val="20"/>
        </w:rPr>
        <w:t>sont majorées de 100% (multiplier par 2)</w:t>
      </w:r>
      <w:r>
        <w:rPr>
          <w:rFonts w:cs="Arial"/>
          <w:bCs/>
          <w:i/>
          <w:iCs/>
          <w:sz w:val="20"/>
          <w:szCs w:val="20"/>
        </w:rPr>
        <w:t>.</w:t>
      </w:r>
    </w:p>
    <w:p w:rsidR="00375E17" w:rsidRPr="0055115F" w:rsidRDefault="00375E17" w:rsidP="00375E17">
      <w:pPr>
        <w:pStyle w:val="Style7"/>
        <w:spacing w:after="0"/>
        <w:ind w:firstLine="0"/>
        <w:jc w:val="both"/>
        <w:rPr>
          <w:rFonts w:cs="Arial"/>
          <w:bCs/>
          <w:i/>
          <w:iCs/>
          <w:sz w:val="20"/>
          <w:szCs w:val="20"/>
        </w:rPr>
      </w:pPr>
      <w:r w:rsidRPr="0055115F">
        <w:rPr>
          <w:rFonts w:cs="Arial"/>
          <w:bCs/>
          <w:i/>
          <w:iCs/>
          <w:sz w:val="20"/>
          <w:szCs w:val="20"/>
        </w:rPr>
        <w:t>Les heures supplémentaires effectués un dimanche ou un jour férié sont majorées</w:t>
      </w:r>
      <w:r w:rsidR="00D530EC" w:rsidRPr="0055115F">
        <w:rPr>
          <w:rFonts w:cs="Arial"/>
          <w:bCs/>
          <w:i/>
          <w:iCs/>
          <w:sz w:val="20"/>
          <w:szCs w:val="20"/>
        </w:rPr>
        <w:t xml:space="preserve"> de 2/3 (multiplier par 1,66)</w:t>
      </w:r>
    </w:p>
    <w:p w:rsidR="005604FC" w:rsidRPr="0055115F" w:rsidRDefault="00375E17" w:rsidP="00375E17">
      <w:pPr>
        <w:pStyle w:val="Style7"/>
        <w:spacing w:after="0"/>
        <w:ind w:firstLine="0"/>
        <w:jc w:val="both"/>
        <w:rPr>
          <w:rFonts w:cs="Arial"/>
          <w:bCs/>
          <w:i/>
          <w:iCs/>
          <w:sz w:val="20"/>
          <w:szCs w:val="20"/>
        </w:rPr>
      </w:pPr>
      <w:r w:rsidRPr="0055115F">
        <w:rPr>
          <w:rFonts w:cs="Arial"/>
          <w:bCs/>
          <w:i/>
          <w:iCs/>
          <w:sz w:val="20"/>
          <w:szCs w:val="20"/>
        </w:rPr>
        <w:t>Les heures supplémentaires effectués de nuit un dimanche ou un jour férié sont majorées de 100%</w:t>
      </w:r>
      <w:r w:rsidR="00D530EC" w:rsidRPr="0055115F">
        <w:rPr>
          <w:rFonts w:cs="Arial"/>
          <w:bCs/>
          <w:i/>
          <w:iCs/>
          <w:sz w:val="20"/>
          <w:szCs w:val="20"/>
        </w:rPr>
        <w:t>.</w:t>
      </w:r>
    </w:p>
    <w:p w:rsidR="00DB6339" w:rsidRDefault="00DB6339" w:rsidP="00DB6339">
      <w:pPr>
        <w:pStyle w:val="SSTITRES"/>
        <w:numPr>
          <w:ilvl w:val="0"/>
          <w:numId w:val="0"/>
        </w:numPr>
        <w:spacing w:before="0" w:after="0"/>
        <w:ind w:left="1581"/>
      </w:pPr>
      <w:bookmarkStart w:id="112" w:name="_Toc137458385"/>
      <w:bookmarkStart w:id="113" w:name="_Toc137459842"/>
      <w:bookmarkStart w:id="114" w:name="_Toc144777805"/>
      <w:bookmarkStart w:id="115" w:name="_Toc144778074"/>
      <w:bookmarkStart w:id="116" w:name="_Toc144778774"/>
      <w:bookmarkStart w:id="117" w:name="_Toc144780193"/>
      <w:bookmarkStart w:id="118" w:name="_Toc144780529"/>
      <w:bookmarkStart w:id="119" w:name="_Toc144781781"/>
      <w:bookmarkStart w:id="120" w:name="_Toc144782113"/>
      <w:bookmarkStart w:id="121" w:name="_Toc148260467"/>
      <w:bookmarkStart w:id="122" w:name="_Toc357168562"/>
    </w:p>
    <w:p w:rsidR="005604FC" w:rsidRDefault="00D530EC" w:rsidP="00DB6339">
      <w:pPr>
        <w:pStyle w:val="SSTITRES"/>
        <w:spacing w:before="0" w:after="0"/>
      </w:pPr>
      <w:r w:rsidRPr="0079107A">
        <w:t>Heures complémentaires</w:t>
      </w:r>
      <w:bookmarkEnd w:id="112"/>
      <w:bookmarkEnd w:id="113"/>
      <w:bookmarkEnd w:id="114"/>
      <w:bookmarkEnd w:id="115"/>
      <w:bookmarkEnd w:id="116"/>
      <w:bookmarkEnd w:id="117"/>
      <w:bookmarkEnd w:id="118"/>
      <w:bookmarkEnd w:id="119"/>
      <w:bookmarkEnd w:id="120"/>
      <w:bookmarkEnd w:id="121"/>
      <w:bookmarkEnd w:id="122"/>
    </w:p>
    <w:p w:rsidR="00B31310" w:rsidRPr="0079107A" w:rsidRDefault="00B31310" w:rsidP="00B078C0">
      <w:pPr>
        <w:pStyle w:val="SSTITRES"/>
        <w:numPr>
          <w:ilvl w:val="0"/>
          <w:numId w:val="0"/>
        </w:numPr>
        <w:spacing w:before="0" w:after="0"/>
        <w:ind w:left="1581"/>
      </w:pPr>
    </w:p>
    <w:p w:rsidR="00D530EC" w:rsidRPr="0079107A" w:rsidRDefault="00D530EC" w:rsidP="00B078C0">
      <w:pPr>
        <w:pStyle w:val="Style7"/>
        <w:spacing w:after="0"/>
        <w:ind w:firstLine="0"/>
        <w:jc w:val="both"/>
        <w:rPr>
          <w:rFonts w:cs="Arial"/>
          <w:sz w:val="20"/>
          <w:szCs w:val="20"/>
        </w:rPr>
      </w:pPr>
      <w:r w:rsidRPr="0079107A">
        <w:rPr>
          <w:rFonts w:cs="Arial"/>
          <w:sz w:val="20"/>
          <w:szCs w:val="20"/>
        </w:rPr>
        <w:t xml:space="preserve">Les </w:t>
      </w:r>
      <w:r w:rsidR="00B078C0">
        <w:rPr>
          <w:rFonts w:cs="Arial"/>
          <w:sz w:val="20"/>
          <w:szCs w:val="20"/>
        </w:rPr>
        <w:t>agents</w:t>
      </w:r>
      <w:r w:rsidRPr="0079107A">
        <w:rPr>
          <w:rFonts w:cs="Arial"/>
          <w:sz w:val="20"/>
          <w:szCs w:val="20"/>
        </w:rPr>
        <w:t xml:space="preserve"> à temps non complet peuvent être amenés exceptionnellement à effectuer des heures complémentaires jusqu’à concurrence de 35 heures hebdomadaires, et des heures supplémentaires au-delà.</w:t>
      </w:r>
    </w:p>
    <w:p w:rsidR="008F58FE" w:rsidRPr="0079107A" w:rsidRDefault="008F58FE" w:rsidP="00CB349F">
      <w:pPr>
        <w:pStyle w:val="Style7"/>
        <w:spacing w:after="0"/>
        <w:ind w:firstLine="0"/>
        <w:jc w:val="both"/>
        <w:rPr>
          <w:rFonts w:cs="Arial"/>
          <w:b/>
          <w:bCs/>
          <w:i/>
          <w:sz w:val="20"/>
          <w:szCs w:val="20"/>
        </w:rPr>
      </w:pPr>
    </w:p>
    <w:p w:rsidR="005C0221" w:rsidRPr="0079107A" w:rsidRDefault="005C0221" w:rsidP="004E2FE4">
      <w:pPr>
        <w:pStyle w:val="LESTITRES"/>
        <w:ind w:left="782" w:hanging="357"/>
      </w:pPr>
      <w:bookmarkStart w:id="123" w:name="_Toc137458387"/>
      <w:bookmarkStart w:id="124" w:name="_Toc137459844"/>
      <w:bookmarkStart w:id="125" w:name="_Toc144777806"/>
      <w:bookmarkStart w:id="126" w:name="_Toc144778075"/>
      <w:bookmarkStart w:id="127" w:name="_Toc144778775"/>
      <w:bookmarkStart w:id="128" w:name="_Toc144780194"/>
      <w:bookmarkStart w:id="129" w:name="_Toc144780530"/>
      <w:bookmarkStart w:id="130" w:name="_Toc144781782"/>
      <w:bookmarkStart w:id="131" w:name="_Toc144782114"/>
      <w:bookmarkStart w:id="132" w:name="_Toc148260468"/>
      <w:bookmarkStart w:id="133" w:name="_Toc357168563"/>
      <w:r w:rsidRPr="0079107A">
        <w:t>Astreintes et Permanences</w:t>
      </w:r>
      <w:bookmarkEnd w:id="123"/>
      <w:bookmarkEnd w:id="124"/>
      <w:bookmarkEnd w:id="125"/>
      <w:bookmarkEnd w:id="126"/>
      <w:bookmarkEnd w:id="127"/>
      <w:bookmarkEnd w:id="128"/>
      <w:bookmarkEnd w:id="129"/>
      <w:bookmarkEnd w:id="130"/>
      <w:bookmarkEnd w:id="131"/>
      <w:bookmarkEnd w:id="132"/>
      <w:bookmarkEnd w:id="133"/>
    </w:p>
    <w:p w:rsidR="00993D49" w:rsidRDefault="00993D49" w:rsidP="007A6CAE">
      <w:pPr>
        <w:pStyle w:val="rfrences"/>
      </w:pPr>
    </w:p>
    <w:p w:rsidR="00993D49" w:rsidRPr="00993D49" w:rsidRDefault="00993D49" w:rsidP="007A6CAE">
      <w:pPr>
        <w:pStyle w:val="rfrences"/>
      </w:pPr>
      <w:r w:rsidRPr="0055115F">
        <w:t>Décret n°2001-623</w:t>
      </w:r>
      <w:r w:rsidRPr="00993D49">
        <w:t xml:space="preserve"> </w:t>
      </w:r>
      <w:r w:rsidRPr="0055115F">
        <w:t>du 12 juillet 2001 modifié pris pour l'application de l'article 7-1 de la loi n° 84-53 du 26 janvier 1984 et relatif à l'aménagement et à la réduction du temps de travail dans la fonction publique territoriale</w:t>
      </w:r>
    </w:p>
    <w:p w:rsidR="00993D49" w:rsidRPr="0055115F" w:rsidRDefault="00993D49" w:rsidP="007A6CAE">
      <w:pPr>
        <w:pStyle w:val="rfrences"/>
      </w:pPr>
      <w:r w:rsidRPr="0055115F">
        <w:t>Décret n°2002-147 du 7 février 2002 relatif aux modalités de rémunération ou de compensation des astreintes et des interventions de certains personnels gérés par la direction générale de l'administration du ministère de l'intérieur</w:t>
      </w:r>
    </w:p>
    <w:p w:rsidR="00993D49" w:rsidRPr="0055115F" w:rsidRDefault="005C0221" w:rsidP="007A6CAE">
      <w:pPr>
        <w:pStyle w:val="rfrences"/>
      </w:pPr>
      <w:r w:rsidRPr="0079107A">
        <w:t xml:space="preserve">Décret </w:t>
      </w:r>
      <w:r w:rsidR="00375E17">
        <w:t>n°</w:t>
      </w:r>
      <w:r w:rsidRPr="0079107A">
        <w:t>2005-542 du 29 mai 2005</w:t>
      </w:r>
      <w:r w:rsidR="00993D49">
        <w:t xml:space="preserve"> </w:t>
      </w:r>
      <w:r w:rsidR="00993D49" w:rsidRPr="0055115F">
        <w:t>relatif aux modalités de la rémunération ou de la compensation des astreintes et des permanences dans la fonction publique territoriale</w:t>
      </w:r>
    </w:p>
    <w:p w:rsidR="00993D49" w:rsidRPr="0055115F" w:rsidRDefault="00993D49" w:rsidP="007A6CAE">
      <w:pPr>
        <w:pStyle w:val="rfrences"/>
      </w:pPr>
      <w:r w:rsidRPr="0055115F">
        <w:t>Décret n° 2015-415 du 14 avril 2015 relatif à l'indemnisation des astreintes et à la compensation ou à la rémunération des interventions aux ministères chargés du développement durable et du logement</w:t>
      </w:r>
    </w:p>
    <w:p w:rsidR="00993D49" w:rsidRPr="0055115F" w:rsidRDefault="00993D49" w:rsidP="007A6CAE">
      <w:pPr>
        <w:pStyle w:val="rfrences"/>
      </w:pPr>
      <w:r w:rsidRPr="0055115F">
        <w:t>Arrêté du 14 avril 2015 fixant les montants de l'indemnité d'astreinte et la rémunération horaire des interventions aux ministères chargés du développement durable et du logement</w:t>
      </w:r>
    </w:p>
    <w:p w:rsidR="00993D49" w:rsidRPr="0055115F" w:rsidRDefault="00993D49" w:rsidP="007A6CAE">
      <w:pPr>
        <w:pStyle w:val="rfrences"/>
      </w:pPr>
      <w:r w:rsidRPr="0055115F">
        <w:t>Arrêté du 3 novembre 2015 fixant les taux des indemnités et les modalités de compensation des astreintes et des interventions des personnels affectés au ministère de l'intérieur</w:t>
      </w:r>
    </w:p>
    <w:p w:rsidR="005C0221" w:rsidRPr="0079107A" w:rsidRDefault="005C0221" w:rsidP="006A6663">
      <w:pPr>
        <w:pStyle w:val="SSTITRES"/>
        <w:numPr>
          <w:ilvl w:val="0"/>
          <w:numId w:val="16"/>
        </w:numPr>
      </w:pPr>
      <w:bookmarkStart w:id="134" w:name="_Toc357168564"/>
      <w:r w:rsidRPr="0079107A">
        <w:t>Définition de l’astreinte</w:t>
      </w:r>
      <w:bookmarkEnd w:id="134"/>
    </w:p>
    <w:p w:rsidR="005C0221" w:rsidRPr="0079107A" w:rsidRDefault="005C0221" w:rsidP="002761C8">
      <w:pPr>
        <w:ind w:firstLine="1080"/>
        <w:jc w:val="both"/>
        <w:rPr>
          <w:rFonts w:cs="Arial"/>
          <w:sz w:val="20"/>
          <w:szCs w:val="20"/>
        </w:rPr>
      </w:pPr>
    </w:p>
    <w:p w:rsidR="005C0221" w:rsidRDefault="005C0221" w:rsidP="002761C8">
      <w:pPr>
        <w:pStyle w:val="Style7"/>
        <w:ind w:firstLine="0"/>
        <w:jc w:val="both"/>
        <w:rPr>
          <w:rFonts w:cs="Arial"/>
          <w:sz w:val="20"/>
          <w:szCs w:val="20"/>
        </w:rPr>
      </w:pPr>
      <w:r w:rsidRPr="0079107A">
        <w:rPr>
          <w:rFonts w:cs="Arial"/>
          <w:sz w:val="20"/>
          <w:szCs w:val="20"/>
        </w:rPr>
        <w:t>Elle s’entend comme une période pendant laquelle l’agent sans être à la disposition permanente et immédiate de son employeur, a l’obligation de demeurer à son domicile ou à proximité afin d’être en mesure d’intervenir pour effectuer un travail au service de l’administration, la durée de cette intervention étant considérée comme un temps de travail ainsi que, le cas échéant, le déplacement aller-retour sur le lieu de travail.</w:t>
      </w:r>
    </w:p>
    <w:p w:rsidR="008F58FE" w:rsidRPr="0079107A" w:rsidRDefault="008F58FE" w:rsidP="002761C8">
      <w:pPr>
        <w:pStyle w:val="Style7"/>
        <w:ind w:firstLine="0"/>
        <w:jc w:val="both"/>
        <w:rPr>
          <w:rFonts w:cs="Arial"/>
          <w:sz w:val="20"/>
          <w:szCs w:val="20"/>
        </w:rPr>
      </w:pPr>
      <w:r>
        <w:rPr>
          <w:rFonts w:cs="Arial"/>
          <w:sz w:val="20"/>
          <w:szCs w:val="20"/>
        </w:rPr>
        <w:t>Les astreintes sont instaurées par l’assemblée délibérante après avis du CT.</w:t>
      </w:r>
    </w:p>
    <w:p w:rsidR="00D32964" w:rsidRPr="0079107A" w:rsidRDefault="005C0221" w:rsidP="00D32964">
      <w:pPr>
        <w:rPr>
          <w:rFonts w:cs="Arial"/>
          <w:sz w:val="20"/>
          <w:szCs w:val="20"/>
        </w:rPr>
      </w:pPr>
      <w:r w:rsidRPr="0079107A">
        <w:rPr>
          <w:rFonts w:cs="Arial"/>
          <w:sz w:val="20"/>
          <w:szCs w:val="20"/>
        </w:rPr>
        <w:t xml:space="preserve">Dans la collectivité, les astreintes pourront être réalisées par les agents suivants : </w:t>
      </w:r>
    </w:p>
    <w:p w:rsidR="00D32964" w:rsidRPr="0079107A" w:rsidRDefault="00D32964" w:rsidP="00D32964">
      <w:pPr>
        <w:rPr>
          <w:rFonts w:cs="Arial"/>
          <w:sz w:val="20"/>
          <w:szCs w:val="20"/>
        </w:rPr>
      </w:pPr>
    </w:p>
    <w:p w:rsidR="004875DE" w:rsidRPr="0079107A" w:rsidRDefault="004875DE" w:rsidP="00B05ECB">
      <w:pPr>
        <w:pStyle w:val="NOTES0"/>
      </w:pPr>
      <w:r w:rsidRPr="0079107A">
        <w:t>Préciser</w:t>
      </w:r>
      <w:r w:rsidR="005C0221" w:rsidRPr="0079107A">
        <w:t xml:space="preserve"> grade et fonctions des agent</w:t>
      </w:r>
      <w:r w:rsidR="00CD526F" w:rsidRPr="0079107A">
        <w:t>s qui effectuent les astreintes</w:t>
      </w:r>
      <w:r w:rsidR="00C01F48">
        <w:t>.</w:t>
      </w:r>
    </w:p>
    <w:p w:rsidR="00B05ECB" w:rsidRDefault="00B05ECB" w:rsidP="002761C8">
      <w:pPr>
        <w:pStyle w:val="Style7"/>
        <w:ind w:firstLine="0"/>
        <w:jc w:val="both"/>
        <w:rPr>
          <w:rFonts w:cs="Arial"/>
          <w:sz w:val="20"/>
          <w:szCs w:val="20"/>
        </w:rPr>
      </w:pPr>
    </w:p>
    <w:p w:rsidR="005C0221" w:rsidRPr="0079107A" w:rsidRDefault="005C0221" w:rsidP="002761C8">
      <w:pPr>
        <w:pStyle w:val="Style7"/>
        <w:ind w:firstLine="0"/>
        <w:jc w:val="both"/>
        <w:rPr>
          <w:rFonts w:cs="Arial"/>
          <w:sz w:val="20"/>
          <w:szCs w:val="20"/>
        </w:rPr>
      </w:pPr>
      <w:r w:rsidRPr="0079107A">
        <w:rPr>
          <w:rFonts w:cs="Arial"/>
          <w:sz w:val="20"/>
          <w:szCs w:val="20"/>
        </w:rPr>
        <w:t>Les astreintes feront l’objet d’une indemnisation selon les dispositions statutaires en vigueur.</w:t>
      </w:r>
    </w:p>
    <w:p w:rsidR="00CD7DC4" w:rsidRPr="0079107A" w:rsidRDefault="00CD7DC4" w:rsidP="00F251C9">
      <w:pPr>
        <w:pStyle w:val="SSTITRES"/>
      </w:pPr>
      <w:bookmarkStart w:id="135" w:name="_Toc357168565"/>
      <w:r w:rsidRPr="0079107A">
        <w:t>Définition d’une permanence</w:t>
      </w:r>
      <w:bookmarkEnd w:id="135"/>
    </w:p>
    <w:p w:rsidR="00CD7DC4" w:rsidRPr="0079107A" w:rsidRDefault="00CD7DC4" w:rsidP="002761C8">
      <w:pPr>
        <w:tabs>
          <w:tab w:val="num" w:pos="3600"/>
        </w:tabs>
        <w:ind w:left="2880"/>
        <w:jc w:val="both"/>
        <w:rPr>
          <w:rFonts w:cs="Arial"/>
          <w:sz w:val="20"/>
          <w:szCs w:val="20"/>
          <w:u w:val="single"/>
        </w:rPr>
      </w:pPr>
    </w:p>
    <w:p w:rsidR="00CD7DC4" w:rsidRPr="0079107A" w:rsidRDefault="00CD7DC4" w:rsidP="002761C8">
      <w:pPr>
        <w:pStyle w:val="Style7"/>
        <w:ind w:firstLine="0"/>
        <w:jc w:val="both"/>
        <w:rPr>
          <w:rFonts w:cs="Arial"/>
          <w:sz w:val="20"/>
          <w:szCs w:val="20"/>
        </w:rPr>
      </w:pPr>
      <w:r w:rsidRPr="0079107A">
        <w:rPr>
          <w:rFonts w:cs="Arial"/>
          <w:sz w:val="20"/>
          <w:szCs w:val="20"/>
        </w:rPr>
        <w:t>Elle correspond à l’obligation faite à un agent de se trouver sur son lieu de travail habituel ou un lieu désigné par son chef de service, pour nécessité de service, un samedi, dimanche ou jour férié, sans qu’il y ait travail effectif ou astreinte.</w:t>
      </w:r>
    </w:p>
    <w:p w:rsidR="00CD7DC4" w:rsidRPr="0079107A" w:rsidRDefault="00CD7DC4" w:rsidP="002761C8">
      <w:pPr>
        <w:pStyle w:val="Style7"/>
        <w:ind w:firstLine="0"/>
        <w:jc w:val="both"/>
        <w:rPr>
          <w:rFonts w:cs="Arial"/>
          <w:sz w:val="20"/>
          <w:szCs w:val="20"/>
        </w:rPr>
      </w:pPr>
      <w:r w:rsidRPr="0079107A">
        <w:rPr>
          <w:rFonts w:cs="Arial"/>
          <w:sz w:val="20"/>
          <w:szCs w:val="20"/>
        </w:rPr>
        <w:t xml:space="preserve">Dans la collectivité, les permanences pourront être réalisées par les agents suivants : </w:t>
      </w:r>
    </w:p>
    <w:p w:rsidR="00CD7DC4" w:rsidRPr="0079107A" w:rsidRDefault="00362125" w:rsidP="008E3BC9">
      <w:pPr>
        <w:pStyle w:val="NOTES0"/>
      </w:pPr>
      <w:r w:rsidRPr="0079107A">
        <w:t>Préciser</w:t>
      </w:r>
      <w:r w:rsidR="00CD7DC4" w:rsidRPr="0079107A">
        <w:t xml:space="preserve"> grade et fonctions des agents</w:t>
      </w:r>
      <w:r w:rsidR="00CD526F" w:rsidRPr="0079107A">
        <w:t xml:space="preserve"> qui effectuent les permanences</w:t>
      </w:r>
      <w:r w:rsidR="00CD7DC4" w:rsidRPr="0079107A">
        <w:t>.</w:t>
      </w:r>
    </w:p>
    <w:p w:rsidR="008E3BC9" w:rsidRDefault="008E3BC9" w:rsidP="002761C8">
      <w:pPr>
        <w:pStyle w:val="Style7"/>
        <w:ind w:firstLine="0"/>
        <w:jc w:val="both"/>
        <w:rPr>
          <w:rFonts w:cs="Arial"/>
          <w:sz w:val="20"/>
          <w:szCs w:val="20"/>
        </w:rPr>
      </w:pPr>
    </w:p>
    <w:p w:rsidR="00CD7DC4" w:rsidRPr="0079107A" w:rsidRDefault="00CD7DC4" w:rsidP="002761C8">
      <w:pPr>
        <w:pStyle w:val="Style7"/>
        <w:ind w:firstLine="0"/>
        <w:jc w:val="both"/>
        <w:rPr>
          <w:rFonts w:cs="Arial"/>
          <w:i/>
          <w:iCs/>
          <w:sz w:val="20"/>
          <w:szCs w:val="20"/>
        </w:rPr>
      </w:pPr>
      <w:r w:rsidRPr="0079107A">
        <w:rPr>
          <w:rFonts w:cs="Arial"/>
          <w:sz w:val="20"/>
          <w:szCs w:val="20"/>
        </w:rPr>
        <w:t>Les permanences feront l’objet d’une indemnisation selon les dispositions statutaires en vigueur</w:t>
      </w:r>
      <w:r w:rsidRPr="0079107A">
        <w:rPr>
          <w:rFonts w:cs="Arial"/>
          <w:i/>
          <w:iCs/>
          <w:sz w:val="20"/>
          <w:szCs w:val="20"/>
        </w:rPr>
        <w:t>.</w:t>
      </w:r>
    </w:p>
    <w:p w:rsidR="00CD7DC4" w:rsidRPr="0079107A" w:rsidRDefault="00CD7DC4" w:rsidP="002761C8">
      <w:pPr>
        <w:pStyle w:val="Style7"/>
        <w:ind w:firstLine="0"/>
        <w:jc w:val="both"/>
        <w:rPr>
          <w:rFonts w:cs="Arial"/>
          <w:color w:val="FF0000"/>
          <w:sz w:val="20"/>
          <w:szCs w:val="20"/>
        </w:rPr>
      </w:pPr>
    </w:p>
    <w:p w:rsidR="00F61942" w:rsidRPr="0079107A" w:rsidRDefault="00CD7DC4" w:rsidP="00F61942">
      <w:pPr>
        <w:pStyle w:val="LESTITRES"/>
      </w:pPr>
      <w:bookmarkStart w:id="136" w:name="_Toc137458388"/>
      <w:bookmarkStart w:id="137" w:name="_Toc137459845"/>
      <w:r w:rsidRPr="0079107A">
        <w:t xml:space="preserve"> </w:t>
      </w:r>
      <w:bookmarkStart w:id="138" w:name="_Toc144777808"/>
      <w:bookmarkStart w:id="139" w:name="_Toc144778077"/>
      <w:bookmarkStart w:id="140" w:name="_Toc144778777"/>
      <w:bookmarkStart w:id="141" w:name="_Toc144780196"/>
      <w:bookmarkStart w:id="142" w:name="_Toc144780532"/>
      <w:bookmarkStart w:id="143" w:name="_Toc144781784"/>
      <w:bookmarkStart w:id="144" w:name="_Toc144782116"/>
      <w:bookmarkStart w:id="145" w:name="_Toc148260471"/>
      <w:bookmarkStart w:id="146" w:name="_Toc357168566"/>
      <w:r w:rsidRPr="0079107A">
        <w:t>Habillage – déshabillage – douche</w:t>
      </w:r>
      <w:bookmarkEnd w:id="136"/>
      <w:bookmarkEnd w:id="137"/>
      <w:bookmarkEnd w:id="138"/>
      <w:bookmarkEnd w:id="139"/>
      <w:bookmarkEnd w:id="140"/>
      <w:bookmarkEnd w:id="141"/>
      <w:bookmarkEnd w:id="142"/>
      <w:bookmarkEnd w:id="143"/>
      <w:bookmarkEnd w:id="144"/>
      <w:bookmarkEnd w:id="145"/>
      <w:bookmarkEnd w:id="146"/>
    </w:p>
    <w:p w:rsidR="00CD7DC4" w:rsidRPr="0079107A" w:rsidRDefault="003B4A55" w:rsidP="00F61942">
      <w:pPr>
        <w:pStyle w:val="NOTES0"/>
        <w:spacing w:after="240"/>
      </w:pPr>
      <w:r>
        <w:t xml:space="preserve">Facultatif </w:t>
      </w:r>
      <w:r w:rsidR="00CD7DC4" w:rsidRPr="0079107A">
        <w:t>pour les collectivités où sont effectués des travaux insalubres et salissants</w:t>
      </w:r>
      <w:r>
        <w:t>.</w:t>
      </w:r>
    </w:p>
    <w:p w:rsidR="00CD7DC4" w:rsidRDefault="00CD7DC4" w:rsidP="00F61942">
      <w:pPr>
        <w:pStyle w:val="Style7"/>
        <w:spacing w:after="240"/>
        <w:ind w:firstLine="0"/>
        <w:jc w:val="both"/>
        <w:rPr>
          <w:rFonts w:cs="Arial"/>
          <w:sz w:val="20"/>
          <w:szCs w:val="20"/>
        </w:rPr>
      </w:pPr>
      <w:r w:rsidRPr="00F61942">
        <w:rPr>
          <w:rFonts w:cs="Arial"/>
          <w:sz w:val="20"/>
          <w:szCs w:val="20"/>
        </w:rPr>
        <w:t>Le temps passé à l’habillage, le déshabillage et à la douche, est considéré comme temps de  travail effectif.</w:t>
      </w:r>
    </w:p>
    <w:p w:rsidR="00CF1A2F" w:rsidRPr="00F61942" w:rsidRDefault="00CF1A2F" w:rsidP="00F61942">
      <w:pPr>
        <w:pStyle w:val="Style7"/>
        <w:spacing w:after="240"/>
        <w:ind w:firstLine="0"/>
        <w:jc w:val="both"/>
        <w:rPr>
          <w:rFonts w:cs="Arial"/>
          <w:sz w:val="20"/>
          <w:szCs w:val="20"/>
        </w:rPr>
      </w:pPr>
    </w:p>
    <w:p w:rsidR="00473704" w:rsidRPr="0079107A" w:rsidRDefault="00140A2E" w:rsidP="00441DF2">
      <w:pPr>
        <w:pStyle w:val="LESTITRES"/>
      </w:pPr>
      <w:bookmarkStart w:id="147" w:name="_Toc357168567"/>
      <w:r w:rsidRPr="0079107A">
        <w:t>T</w:t>
      </w:r>
      <w:r w:rsidR="00B9023B" w:rsidRPr="0079107A">
        <w:t>emps partiel</w:t>
      </w:r>
      <w:bookmarkEnd w:id="83"/>
      <w:bookmarkEnd w:id="84"/>
      <w:bookmarkEnd w:id="85"/>
      <w:bookmarkEnd w:id="86"/>
      <w:bookmarkEnd w:id="87"/>
      <w:bookmarkEnd w:id="88"/>
      <w:bookmarkEnd w:id="89"/>
      <w:bookmarkEnd w:id="90"/>
      <w:bookmarkEnd w:id="91"/>
      <w:bookmarkEnd w:id="92"/>
      <w:bookmarkEnd w:id="147"/>
      <w:r w:rsidR="00B9023B" w:rsidRPr="0079107A">
        <w:t xml:space="preserve"> </w:t>
      </w:r>
    </w:p>
    <w:p w:rsidR="00473704" w:rsidRPr="007A6CAE" w:rsidRDefault="005B40AC" w:rsidP="007A6CAE">
      <w:pPr>
        <w:pStyle w:val="rfrences"/>
        <w:rPr>
          <w:color w:val="FF0000"/>
        </w:rPr>
      </w:pPr>
      <w:r w:rsidRPr="0079107A">
        <w:t xml:space="preserve">Décret </w:t>
      </w:r>
      <w:r w:rsidR="00993D49">
        <w:t>n°</w:t>
      </w:r>
      <w:r w:rsidR="00473704" w:rsidRPr="0079107A">
        <w:t xml:space="preserve">2004-777 du 29 juillet 2004 </w:t>
      </w:r>
      <w:r w:rsidR="00993D49" w:rsidRPr="0055115F">
        <w:t xml:space="preserve">modifié </w:t>
      </w:r>
      <w:r w:rsidR="00473704" w:rsidRPr="0055115F">
        <w:t xml:space="preserve">relatif à la mise en œuvre du temps partiel dans la </w:t>
      </w:r>
      <w:r w:rsidR="00DA7B45" w:rsidRPr="0055115F">
        <w:t>Fonction Publique Territoriale</w:t>
      </w:r>
      <w:r w:rsidR="00DA7B45" w:rsidRPr="007A6CAE">
        <w:rPr>
          <w:color w:val="FF0000"/>
        </w:rPr>
        <w:t xml:space="preserve"> </w:t>
      </w:r>
    </w:p>
    <w:p w:rsidR="00BF0190" w:rsidRDefault="00BF0190" w:rsidP="007A6CAE">
      <w:pPr>
        <w:pStyle w:val="rfrences"/>
      </w:pPr>
    </w:p>
    <w:p w:rsidR="00CF1A2F" w:rsidRPr="0079107A" w:rsidRDefault="00CF1A2F" w:rsidP="007A6CAE">
      <w:pPr>
        <w:pStyle w:val="rfrences"/>
      </w:pPr>
    </w:p>
    <w:p w:rsidR="00CF1A2F" w:rsidRPr="00CF1A2F" w:rsidRDefault="00CF1A2F" w:rsidP="001F2AAB">
      <w:pPr>
        <w:pStyle w:val="Style7"/>
        <w:spacing w:after="0"/>
        <w:ind w:firstLine="0"/>
        <w:jc w:val="both"/>
        <w:rPr>
          <w:rFonts w:cs="Arial"/>
          <w:sz w:val="20"/>
          <w:szCs w:val="20"/>
          <w:u w:val="single"/>
        </w:rPr>
      </w:pPr>
      <w:r w:rsidRPr="00CF1A2F">
        <w:rPr>
          <w:rFonts w:cs="Arial"/>
          <w:sz w:val="20"/>
          <w:szCs w:val="20"/>
          <w:u w:val="single"/>
        </w:rPr>
        <w:t>Temps partiel sur autorisation</w:t>
      </w:r>
      <w:r>
        <w:rPr>
          <w:rFonts w:cs="Arial"/>
          <w:sz w:val="20"/>
          <w:szCs w:val="20"/>
          <w:u w:val="single"/>
        </w:rPr>
        <w:t> :</w:t>
      </w:r>
    </w:p>
    <w:p w:rsidR="00CF1A2F" w:rsidRDefault="00CF1A2F" w:rsidP="001F2AAB">
      <w:pPr>
        <w:pStyle w:val="Style7"/>
        <w:spacing w:after="0"/>
        <w:ind w:firstLine="0"/>
        <w:jc w:val="both"/>
        <w:rPr>
          <w:rFonts w:cs="Arial"/>
          <w:sz w:val="20"/>
          <w:szCs w:val="20"/>
        </w:rPr>
      </w:pPr>
    </w:p>
    <w:p w:rsidR="004923A5" w:rsidRPr="0079107A" w:rsidRDefault="007845B7" w:rsidP="001F2AAB">
      <w:pPr>
        <w:pStyle w:val="Style7"/>
        <w:spacing w:after="0"/>
        <w:ind w:firstLine="0"/>
        <w:jc w:val="both"/>
        <w:rPr>
          <w:rFonts w:cs="Arial"/>
          <w:sz w:val="20"/>
          <w:szCs w:val="20"/>
        </w:rPr>
      </w:pPr>
      <w:r w:rsidRPr="0079107A">
        <w:rPr>
          <w:rFonts w:cs="Arial"/>
          <w:sz w:val="20"/>
          <w:szCs w:val="20"/>
        </w:rPr>
        <w:t>Les agents titulaires</w:t>
      </w:r>
      <w:r w:rsidR="00BB1806">
        <w:rPr>
          <w:rFonts w:cs="Arial"/>
          <w:sz w:val="20"/>
          <w:szCs w:val="20"/>
        </w:rPr>
        <w:t xml:space="preserve"> et</w:t>
      </w:r>
      <w:r w:rsidRPr="0079107A">
        <w:rPr>
          <w:rFonts w:cs="Arial"/>
          <w:sz w:val="20"/>
          <w:szCs w:val="20"/>
        </w:rPr>
        <w:t xml:space="preserve"> stagiaires à temps complet</w:t>
      </w:r>
      <w:r w:rsidR="00CF1A2F">
        <w:rPr>
          <w:rFonts w:cs="Arial"/>
          <w:sz w:val="20"/>
          <w:szCs w:val="20"/>
        </w:rPr>
        <w:t xml:space="preserve"> </w:t>
      </w:r>
      <w:r w:rsidR="00BB1806">
        <w:rPr>
          <w:rFonts w:cs="Arial"/>
          <w:sz w:val="20"/>
          <w:szCs w:val="20"/>
        </w:rPr>
        <w:t xml:space="preserve">et les agents et non titulaires à temps complet </w:t>
      </w:r>
      <w:r w:rsidR="00CF1A2F">
        <w:rPr>
          <w:rFonts w:cs="Arial"/>
          <w:sz w:val="20"/>
          <w:szCs w:val="20"/>
        </w:rPr>
        <w:t>employés depuis plus d’un an de manière continue</w:t>
      </w:r>
      <w:r w:rsidRPr="0079107A">
        <w:rPr>
          <w:rFonts w:cs="Arial"/>
          <w:sz w:val="20"/>
          <w:szCs w:val="20"/>
        </w:rPr>
        <w:t xml:space="preserve"> </w:t>
      </w:r>
      <w:r w:rsidR="00473704" w:rsidRPr="0079107A">
        <w:rPr>
          <w:rFonts w:cs="Arial"/>
          <w:sz w:val="20"/>
          <w:szCs w:val="20"/>
        </w:rPr>
        <w:t xml:space="preserve">peuvent bénéficier d’un temps partiel </w:t>
      </w:r>
      <w:r w:rsidR="007058B7" w:rsidRPr="0079107A">
        <w:rPr>
          <w:rFonts w:cs="Arial"/>
          <w:sz w:val="20"/>
          <w:szCs w:val="20"/>
        </w:rPr>
        <w:t xml:space="preserve">sur autorisation, </w:t>
      </w:r>
      <w:r w:rsidR="00473704" w:rsidRPr="0079107A">
        <w:rPr>
          <w:rFonts w:cs="Arial"/>
          <w:sz w:val="20"/>
          <w:szCs w:val="20"/>
        </w:rPr>
        <w:t xml:space="preserve">sous réserve de la continuité et du fonctionnement du service et compte tenu des possibilités d’aménagement de l’organisation du travail. </w:t>
      </w:r>
    </w:p>
    <w:p w:rsidR="00473704" w:rsidRDefault="004923A5" w:rsidP="00CF1A2F">
      <w:pPr>
        <w:pStyle w:val="Style7"/>
        <w:spacing w:after="0"/>
        <w:ind w:firstLine="0"/>
        <w:jc w:val="both"/>
        <w:rPr>
          <w:rFonts w:cs="Arial"/>
          <w:sz w:val="20"/>
          <w:szCs w:val="20"/>
        </w:rPr>
      </w:pPr>
      <w:r w:rsidRPr="0079107A">
        <w:rPr>
          <w:rFonts w:cs="Arial"/>
          <w:sz w:val="20"/>
          <w:szCs w:val="20"/>
        </w:rPr>
        <w:t>I</w:t>
      </w:r>
      <w:r w:rsidR="00473704" w:rsidRPr="0079107A">
        <w:rPr>
          <w:rFonts w:cs="Arial"/>
          <w:sz w:val="20"/>
          <w:szCs w:val="20"/>
        </w:rPr>
        <w:t xml:space="preserve">l ne </w:t>
      </w:r>
      <w:r w:rsidR="007F415B" w:rsidRPr="0079107A">
        <w:rPr>
          <w:rFonts w:cs="Arial"/>
          <w:sz w:val="20"/>
          <w:szCs w:val="20"/>
        </w:rPr>
        <w:t xml:space="preserve">peut être inférieur </w:t>
      </w:r>
      <w:r w:rsidR="00BB1806">
        <w:rPr>
          <w:rFonts w:cs="Arial"/>
          <w:sz w:val="20"/>
          <w:szCs w:val="20"/>
        </w:rPr>
        <w:t>au</w:t>
      </w:r>
      <w:r w:rsidR="007F415B" w:rsidRPr="0079107A">
        <w:rPr>
          <w:rFonts w:cs="Arial"/>
          <w:sz w:val="20"/>
          <w:szCs w:val="20"/>
        </w:rPr>
        <w:t xml:space="preserve"> mi-temps (possibilité comprise entre 50</w:t>
      </w:r>
      <w:r w:rsidR="00BB1806">
        <w:rPr>
          <w:rFonts w:cs="Arial"/>
          <w:sz w:val="20"/>
          <w:szCs w:val="20"/>
        </w:rPr>
        <w:t>%</w:t>
      </w:r>
      <w:r w:rsidR="007F415B" w:rsidRPr="0079107A">
        <w:rPr>
          <w:rFonts w:cs="Arial"/>
          <w:sz w:val="20"/>
          <w:szCs w:val="20"/>
        </w:rPr>
        <w:t xml:space="preserve"> et 99%).</w:t>
      </w:r>
    </w:p>
    <w:p w:rsidR="00CF1A2F" w:rsidRDefault="00CF1A2F" w:rsidP="00CF1A2F">
      <w:pPr>
        <w:pStyle w:val="Style7"/>
        <w:spacing w:after="0"/>
        <w:ind w:firstLine="0"/>
        <w:jc w:val="both"/>
        <w:rPr>
          <w:rFonts w:cs="Arial"/>
          <w:sz w:val="20"/>
          <w:szCs w:val="20"/>
        </w:rPr>
      </w:pPr>
    </w:p>
    <w:p w:rsidR="00CF1A2F" w:rsidRDefault="00CF1A2F" w:rsidP="00CF1A2F">
      <w:pPr>
        <w:pStyle w:val="Style7"/>
        <w:spacing w:after="0"/>
        <w:ind w:firstLine="0"/>
        <w:jc w:val="both"/>
        <w:rPr>
          <w:rFonts w:cs="Arial"/>
          <w:sz w:val="20"/>
          <w:szCs w:val="20"/>
          <w:u w:val="single"/>
        </w:rPr>
      </w:pPr>
      <w:r w:rsidRPr="00CF1A2F">
        <w:rPr>
          <w:rFonts w:cs="Arial"/>
          <w:sz w:val="20"/>
          <w:szCs w:val="20"/>
          <w:u w:val="single"/>
        </w:rPr>
        <w:t>Temps partiel de droit :</w:t>
      </w:r>
    </w:p>
    <w:p w:rsidR="00CF1A2F" w:rsidRPr="00CF1A2F" w:rsidRDefault="00CF1A2F" w:rsidP="00CF1A2F">
      <w:pPr>
        <w:pStyle w:val="Style7"/>
        <w:spacing w:after="0"/>
        <w:ind w:firstLine="0"/>
        <w:jc w:val="both"/>
        <w:rPr>
          <w:rFonts w:cs="Arial"/>
          <w:sz w:val="20"/>
          <w:szCs w:val="20"/>
          <w:u w:val="single"/>
        </w:rPr>
      </w:pPr>
    </w:p>
    <w:p w:rsidR="00BB1806" w:rsidRDefault="00BB1806" w:rsidP="003B4A55">
      <w:pPr>
        <w:pStyle w:val="Style7"/>
        <w:ind w:firstLine="0"/>
        <w:rPr>
          <w:rFonts w:cs="Arial"/>
          <w:sz w:val="20"/>
          <w:szCs w:val="20"/>
        </w:rPr>
      </w:pPr>
      <w:r>
        <w:rPr>
          <w:rFonts w:cs="Arial"/>
          <w:sz w:val="20"/>
          <w:szCs w:val="20"/>
        </w:rPr>
        <w:t>Les agents titulaires et</w:t>
      </w:r>
      <w:r w:rsidR="00473704" w:rsidRPr="0079107A">
        <w:rPr>
          <w:rFonts w:cs="Arial"/>
          <w:sz w:val="20"/>
          <w:szCs w:val="20"/>
        </w:rPr>
        <w:t xml:space="preserve"> stagiaires</w:t>
      </w:r>
      <w:r>
        <w:rPr>
          <w:rFonts w:cs="Arial"/>
          <w:sz w:val="20"/>
          <w:szCs w:val="20"/>
        </w:rPr>
        <w:t xml:space="preserve"> </w:t>
      </w:r>
      <w:r w:rsidR="00473704" w:rsidRPr="0079107A">
        <w:rPr>
          <w:rFonts w:cs="Arial"/>
          <w:sz w:val="20"/>
          <w:szCs w:val="20"/>
        </w:rPr>
        <w:t xml:space="preserve">à temps </w:t>
      </w:r>
      <w:r w:rsidR="004923A5" w:rsidRPr="0079107A">
        <w:rPr>
          <w:rFonts w:cs="Arial"/>
          <w:sz w:val="20"/>
          <w:szCs w:val="20"/>
        </w:rPr>
        <w:t xml:space="preserve">complet et </w:t>
      </w:r>
      <w:r>
        <w:rPr>
          <w:rFonts w:cs="Arial"/>
          <w:sz w:val="20"/>
          <w:szCs w:val="20"/>
        </w:rPr>
        <w:t>à temps non complet</w:t>
      </w:r>
      <w:r w:rsidR="00473704" w:rsidRPr="0079107A">
        <w:rPr>
          <w:rFonts w:cs="Arial"/>
          <w:sz w:val="20"/>
          <w:szCs w:val="20"/>
        </w:rPr>
        <w:t xml:space="preserve"> </w:t>
      </w:r>
      <w:r>
        <w:rPr>
          <w:rFonts w:cs="Arial"/>
          <w:sz w:val="20"/>
          <w:szCs w:val="20"/>
        </w:rPr>
        <w:t xml:space="preserve">et les agents et non titulaires </w:t>
      </w:r>
      <w:r w:rsidRPr="0079107A">
        <w:rPr>
          <w:rFonts w:cs="Arial"/>
          <w:sz w:val="20"/>
          <w:szCs w:val="20"/>
        </w:rPr>
        <w:t xml:space="preserve">à temps complet et </w:t>
      </w:r>
      <w:r>
        <w:rPr>
          <w:rFonts w:cs="Arial"/>
          <w:sz w:val="20"/>
          <w:szCs w:val="20"/>
        </w:rPr>
        <w:t>à temps non complet</w:t>
      </w:r>
      <w:r w:rsidRPr="0079107A">
        <w:rPr>
          <w:rFonts w:cs="Arial"/>
          <w:sz w:val="20"/>
          <w:szCs w:val="20"/>
        </w:rPr>
        <w:t xml:space="preserve"> </w:t>
      </w:r>
      <w:r>
        <w:rPr>
          <w:rFonts w:cs="Arial"/>
          <w:sz w:val="20"/>
          <w:szCs w:val="20"/>
        </w:rPr>
        <w:t xml:space="preserve">employés depuis plus d’un an (en équivalent temps plein) </w:t>
      </w:r>
      <w:r w:rsidR="00473704" w:rsidRPr="0079107A">
        <w:rPr>
          <w:rFonts w:cs="Arial"/>
          <w:sz w:val="20"/>
          <w:szCs w:val="20"/>
        </w:rPr>
        <w:t>peuvent bénéficier du temps partiel</w:t>
      </w:r>
      <w:r w:rsidR="007F415B" w:rsidRPr="0079107A">
        <w:rPr>
          <w:rFonts w:cs="Arial"/>
          <w:sz w:val="20"/>
          <w:szCs w:val="20"/>
        </w:rPr>
        <w:t xml:space="preserve"> de droit</w:t>
      </w:r>
      <w:r w:rsidR="00473704" w:rsidRPr="0079107A">
        <w:rPr>
          <w:rFonts w:cs="Arial"/>
          <w:sz w:val="20"/>
          <w:szCs w:val="20"/>
        </w:rPr>
        <w:t xml:space="preserve"> </w:t>
      </w:r>
      <w:r w:rsidR="004923A5" w:rsidRPr="0079107A">
        <w:rPr>
          <w:rFonts w:cs="Arial"/>
          <w:sz w:val="20"/>
          <w:szCs w:val="20"/>
        </w:rPr>
        <w:t>pour raisons familiales</w:t>
      </w:r>
      <w:r>
        <w:rPr>
          <w:rFonts w:cs="Arial"/>
          <w:sz w:val="20"/>
          <w:szCs w:val="20"/>
        </w:rPr>
        <w:t xml:space="preserve"> ou médicales</w:t>
      </w:r>
      <w:r w:rsidR="004923A5" w:rsidRPr="0079107A">
        <w:rPr>
          <w:rFonts w:cs="Arial"/>
          <w:sz w:val="20"/>
          <w:szCs w:val="20"/>
        </w:rPr>
        <w:t xml:space="preserve"> à 50%, 6</w:t>
      </w:r>
      <w:r w:rsidR="00C976DC">
        <w:rPr>
          <w:rFonts w:cs="Arial"/>
          <w:sz w:val="20"/>
          <w:szCs w:val="20"/>
        </w:rPr>
        <w:t>0%, 70% ou 80% du temps co</w:t>
      </w:r>
      <w:r w:rsidR="00FE6D2B">
        <w:rPr>
          <w:rFonts w:cs="Arial"/>
          <w:sz w:val="20"/>
          <w:szCs w:val="20"/>
        </w:rPr>
        <w:t>mplet</w:t>
      </w:r>
      <w:r w:rsidR="003B4A55">
        <w:rPr>
          <w:rFonts w:cs="Arial"/>
          <w:sz w:val="20"/>
          <w:szCs w:val="20"/>
        </w:rPr>
        <w:t>, selo</w:t>
      </w:r>
      <w:r>
        <w:rPr>
          <w:rFonts w:cs="Arial"/>
          <w:sz w:val="20"/>
          <w:szCs w:val="20"/>
        </w:rPr>
        <w:t>n la réglementation en vigueur :</w:t>
      </w:r>
    </w:p>
    <w:p w:rsidR="00BB1806" w:rsidRPr="00BB1806" w:rsidRDefault="00BB1806" w:rsidP="00BB1806">
      <w:pPr>
        <w:pStyle w:val="Style7"/>
        <w:ind w:firstLine="0"/>
        <w:jc w:val="both"/>
        <w:rPr>
          <w:rFonts w:cs="Arial"/>
          <w:sz w:val="20"/>
          <w:szCs w:val="20"/>
        </w:rPr>
      </w:pPr>
      <w:r w:rsidRPr="00BB1806">
        <w:rPr>
          <w:rFonts w:cs="Arial"/>
          <w:sz w:val="20"/>
          <w:szCs w:val="20"/>
        </w:rPr>
        <w:t>- à l'occasion de chaque naissance jusqu'au troisième anniversaire de l'enfant ou de chaque adoption jusqu'à l'expiration d'un délai de trois ans à compter de l'arrivée au foyer de l'enfant adopté ;</w:t>
      </w:r>
    </w:p>
    <w:p w:rsidR="00BB1806" w:rsidRPr="00BB1806" w:rsidRDefault="00BB1806" w:rsidP="00BB1806">
      <w:pPr>
        <w:pStyle w:val="Style7"/>
        <w:ind w:firstLine="0"/>
        <w:jc w:val="both"/>
        <w:rPr>
          <w:rFonts w:cs="Arial"/>
          <w:sz w:val="20"/>
          <w:szCs w:val="20"/>
        </w:rPr>
      </w:pPr>
      <w:r w:rsidRPr="00BB1806">
        <w:rPr>
          <w:rFonts w:cs="Arial"/>
          <w:sz w:val="20"/>
          <w:szCs w:val="20"/>
        </w:rPr>
        <w:t>- pour donner des soins à son conjoint, à un enfant à charge ou à un ascendant atteint d'un handicap nécessitant la présence d'une tierce personne, ou victime d'un accident ou d'une maladie grave ;</w:t>
      </w:r>
    </w:p>
    <w:p w:rsidR="00BB1806" w:rsidRPr="00BB1806" w:rsidRDefault="00BB1806" w:rsidP="00BB1806">
      <w:pPr>
        <w:pStyle w:val="Style7"/>
        <w:ind w:firstLine="0"/>
        <w:jc w:val="both"/>
        <w:rPr>
          <w:rFonts w:cs="Arial"/>
          <w:sz w:val="20"/>
          <w:szCs w:val="20"/>
        </w:rPr>
      </w:pPr>
      <w:r w:rsidRPr="00BB1806">
        <w:rPr>
          <w:rFonts w:cs="Arial"/>
          <w:sz w:val="20"/>
          <w:szCs w:val="20"/>
        </w:rPr>
        <w:t>L'autorisation d'accomplir un service à temps partiel est accordée de plein droit aux agents reconnus travailleur handicapé, après avis du médecin du service de médecine professionnelle et préventive.</w:t>
      </w:r>
    </w:p>
    <w:p w:rsidR="00BB1806" w:rsidRPr="0079107A" w:rsidRDefault="00BB1806" w:rsidP="003B4A55">
      <w:pPr>
        <w:pStyle w:val="Style7"/>
        <w:ind w:firstLine="0"/>
        <w:rPr>
          <w:rFonts w:cs="Arial"/>
          <w:sz w:val="20"/>
          <w:szCs w:val="20"/>
        </w:rPr>
        <w:sectPr w:rsidR="00BB1806" w:rsidRPr="0079107A" w:rsidSect="00F251C9">
          <w:headerReference w:type="even" r:id="rId18"/>
          <w:headerReference w:type="default" r:id="rId19"/>
          <w:footerReference w:type="default" r:id="rId20"/>
          <w:headerReference w:type="first" r:id="rId21"/>
          <w:pgSz w:w="11906" w:h="16838"/>
          <w:pgMar w:top="1417" w:right="1417" w:bottom="1417" w:left="1417" w:header="708" w:footer="708" w:gutter="0"/>
          <w:cols w:space="708"/>
          <w:docGrid w:linePitch="360"/>
        </w:sectPr>
      </w:pPr>
    </w:p>
    <w:p w:rsidR="00DB6339" w:rsidRDefault="00DB6339" w:rsidP="00DB6339">
      <w:pPr>
        <w:pStyle w:val="CHAPITRE1"/>
        <w:numPr>
          <w:ilvl w:val="0"/>
          <w:numId w:val="0"/>
        </w:numPr>
        <w:spacing w:before="0" w:after="0"/>
      </w:pPr>
      <w:bookmarkStart w:id="148" w:name="_Toc148260472"/>
      <w:bookmarkStart w:id="149" w:name="_Toc357168568"/>
    </w:p>
    <w:p w:rsidR="00B80260" w:rsidRDefault="006638C4" w:rsidP="00DB6339">
      <w:pPr>
        <w:pStyle w:val="CHAPITRE1"/>
        <w:spacing w:before="0" w:after="0"/>
      </w:pPr>
      <w:r w:rsidRPr="0079107A">
        <w:t>LE</w:t>
      </w:r>
      <w:r w:rsidR="0008280D" w:rsidRPr="0079107A">
        <w:t>S</w:t>
      </w:r>
      <w:r w:rsidRPr="0079107A">
        <w:t xml:space="preserve"> TEMPS D’ABSENCE </w:t>
      </w:r>
      <w:r w:rsidR="00D93370" w:rsidRPr="0079107A">
        <w:t>DANS LA COLLECTIVITE</w:t>
      </w:r>
      <w:bookmarkEnd w:id="148"/>
      <w:bookmarkEnd w:id="149"/>
    </w:p>
    <w:p w:rsidR="00D21390" w:rsidRDefault="00D21390" w:rsidP="00D21390">
      <w:pPr>
        <w:pStyle w:val="CHAPITRE1"/>
        <w:numPr>
          <w:ilvl w:val="0"/>
          <w:numId w:val="0"/>
        </w:numPr>
        <w:ind w:left="720"/>
      </w:pPr>
    </w:p>
    <w:p w:rsidR="00084C53" w:rsidRDefault="00084C53" w:rsidP="00532A7F">
      <w:pPr>
        <w:pStyle w:val="LESTITRES"/>
        <w:numPr>
          <w:ilvl w:val="0"/>
          <w:numId w:val="22"/>
        </w:numPr>
        <w:spacing w:before="0" w:after="120"/>
        <w:ind w:left="782" w:hanging="357"/>
      </w:pPr>
      <w:bookmarkStart w:id="150" w:name="_Toc148260473"/>
      <w:bookmarkStart w:id="151" w:name="_Toc357168569"/>
      <w:bookmarkStart w:id="152" w:name="_Toc137458389"/>
      <w:bookmarkStart w:id="153" w:name="_Toc137459846"/>
      <w:bookmarkStart w:id="154" w:name="_Toc144777809"/>
      <w:bookmarkStart w:id="155" w:name="_Toc144778078"/>
      <w:bookmarkStart w:id="156" w:name="_Toc144778778"/>
      <w:bookmarkStart w:id="157" w:name="_Toc144780197"/>
      <w:bookmarkStart w:id="158" w:name="_Toc144780533"/>
      <w:bookmarkStart w:id="159" w:name="_Toc144781785"/>
      <w:bookmarkStart w:id="160" w:name="_Toc144782117"/>
      <w:r w:rsidRPr="0079107A">
        <w:t>Congés annuels</w:t>
      </w:r>
      <w:bookmarkEnd w:id="150"/>
      <w:bookmarkEnd w:id="151"/>
    </w:p>
    <w:p w:rsidR="00532A7F" w:rsidRPr="0079107A" w:rsidRDefault="00532A7F" w:rsidP="007A6CAE">
      <w:pPr>
        <w:pStyle w:val="rfrences"/>
      </w:pPr>
      <w:r w:rsidRPr="0079107A">
        <w:t xml:space="preserve">Décret </w:t>
      </w:r>
      <w:r w:rsidR="002F2F80">
        <w:t>n°</w:t>
      </w:r>
      <w:r>
        <w:t>85-1250 du 26 novembre 1985</w:t>
      </w:r>
      <w:r w:rsidRPr="0079107A">
        <w:t xml:space="preserve"> </w:t>
      </w:r>
      <w:r w:rsidR="002F2F80" w:rsidRPr="0055115F">
        <w:t xml:space="preserve">modifié </w:t>
      </w:r>
      <w:r w:rsidRPr="0055115F">
        <w:t>relatif aux congés annuels des fonctionnaires territoriaux</w:t>
      </w:r>
      <w:r w:rsidRPr="0079107A">
        <w:t xml:space="preserve"> </w:t>
      </w:r>
    </w:p>
    <w:p w:rsidR="00084C53" w:rsidRDefault="00084C53" w:rsidP="002761C8">
      <w:pPr>
        <w:pStyle w:val="TITRE3"/>
        <w:numPr>
          <w:ilvl w:val="0"/>
          <w:numId w:val="0"/>
        </w:numPr>
        <w:jc w:val="both"/>
        <w:rPr>
          <w:rFonts w:cs="Arial"/>
          <w:iCs/>
          <w:sz w:val="20"/>
          <w:szCs w:val="20"/>
        </w:rPr>
      </w:pPr>
    </w:p>
    <w:p w:rsidR="00283905" w:rsidRPr="00E3281F" w:rsidRDefault="00E3281F" w:rsidP="00E3281F">
      <w:pPr>
        <w:pStyle w:val="TITRE3"/>
        <w:numPr>
          <w:ilvl w:val="0"/>
          <w:numId w:val="0"/>
        </w:numPr>
        <w:spacing w:after="120"/>
        <w:jc w:val="both"/>
        <w:rPr>
          <w:rFonts w:cs="Arial"/>
          <w:iCs/>
          <w:sz w:val="20"/>
          <w:szCs w:val="20"/>
          <w:u w:val="single"/>
        </w:rPr>
      </w:pPr>
      <w:r w:rsidRPr="00E3281F">
        <w:rPr>
          <w:rFonts w:cs="Arial"/>
          <w:iCs/>
          <w:sz w:val="20"/>
          <w:szCs w:val="20"/>
          <w:u w:val="single"/>
        </w:rPr>
        <w:t xml:space="preserve">Principe </w:t>
      </w:r>
      <w:r>
        <w:rPr>
          <w:rFonts w:cs="Arial"/>
          <w:iCs/>
          <w:sz w:val="20"/>
          <w:szCs w:val="20"/>
          <w:u w:val="single"/>
        </w:rPr>
        <w:t>général</w:t>
      </w:r>
      <w:r w:rsidRPr="00E3281F">
        <w:rPr>
          <w:rFonts w:cs="Arial"/>
          <w:iCs/>
          <w:sz w:val="20"/>
          <w:szCs w:val="20"/>
          <w:u w:val="single"/>
        </w:rPr>
        <w:t> :</w:t>
      </w:r>
    </w:p>
    <w:p w:rsidR="00084C53" w:rsidRPr="0079107A" w:rsidRDefault="00084C53" w:rsidP="00382C1A">
      <w:pPr>
        <w:pStyle w:val="Style7"/>
        <w:spacing w:after="0"/>
        <w:ind w:firstLine="0"/>
        <w:jc w:val="both"/>
        <w:rPr>
          <w:rFonts w:cs="Arial"/>
          <w:sz w:val="20"/>
          <w:szCs w:val="20"/>
        </w:rPr>
      </w:pPr>
      <w:r w:rsidRPr="0079107A">
        <w:rPr>
          <w:rFonts w:cs="Arial"/>
          <w:sz w:val="20"/>
          <w:szCs w:val="20"/>
        </w:rPr>
        <w:t>L’année de référence est l’année civile du 1</w:t>
      </w:r>
      <w:r w:rsidRPr="0079107A">
        <w:rPr>
          <w:rFonts w:cs="Arial"/>
          <w:sz w:val="20"/>
          <w:szCs w:val="20"/>
          <w:vertAlign w:val="superscript"/>
        </w:rPr>
        <w:t>er</w:t>
      </w:r>
      <w:r w:rsidRPr="0079107A">
        <w:rPr>
          <w:rFonts w:cs="Arial"/>
          <w:sz w:val="20"/>
          <w:szCs w:val="20"/>
        </w:rPr>
        <w:t xml:space="preserve"> janvier au 31 décembre.</w:t>
      </w:r>
    </w:p>
    <w:p w:rsidR="00084C53" w:rsidRDefault="00084C53" w:rsidP="002761C8">
      <w:pPr>
        <w:pStyle w:val="Style7"/>
        <w:ind w:firstLine="0"/>
        <w:jc w:val="both"/>
        <w:rPr>
          <w:rFonts w:cs="Arial"/>
          <w:sz w:val="20"/>
          <w:szCs w:val="20"/>
        </w:rPr>
      </w:pPr>
      <w:r w:rsidRPr="0079107A">
        <w:rPr>
          <w:rFonts w:cs="Arial"/>
          <w:sz w:val="20"/>
          <w:szCs w:val="20"/>
        </w:rPr>
        <w:t>La durée des congés annuels est de cinq fois les obligations hebdomadaires</w:t>
      </w:r>
      <w:r w:rsidR="00CA34C4">
        <w:rPr>
          <w:rFonts w:cs="Arial"/>
          <w:sz w:val="20"/>
          <w:szCs w:val="20"/>
        </w:rPr>
        <w:t xml:space="preserve"> (nombre de jours travaillés par semaine)</w:t>
      </w:r>
      <w:r w:rsidR="00532A7F">
        <w:rPr>
          <w:rFonts w:cs="Arial"/>
          <w:sz w:val="20"/>
          <w:szCs w:val="20"/>
        </w:rPr>
        <w:t>, quelque soit le nombre d’heures travaillées sur chacun des jours.</w:t>
      </w:r>
    </w:p>
    <w:p w:rsidR="00532A7F" w:rsidRPr="00532A7F" w:rsidRDefault="00532A7F" w:rsidP="002761C8">
      <w:pPr>
        <w:pStyle w:val="Style7"/>
        <w:ind w:firstLine="0"/>
        <w:jc w:val="both"/>
        <w:rPr>
          <w:rFonts w:cs="Arial"/>
          <w:sz w:val="20"/>
          <w:szCs w:val="20"/>
          <w:u w:val="single"/>
        </w:rPr>
      </w:pPr>
      <w:r w:rsidRPr="00532A7F">
        <w:rPr>
          <w:rFonts w:cs="Arial"/>
          <w:sz w:val="20"/>
          <w:szCs w:val="20"/>
          <w:u w:val="single"/>
        </w:rPr>
        <w:t>Les jours de fractionnement :</w:t>
      </w:r>
    </w:p>
    <w:p w:rsidR="00084C53" w:rsidRPr="0079107A" w:rsidRDefault="00084C53" w:rsidP="002761C8">
      <w:pPr>
        <w:pStyle w:val="Style7"/>
        <w:ind w:firstLine="0"/>
        <w:jc w:val="both"/>
        <w:rPr>
          <w:rFonts w:cs="Arial"/>
          <w:sz w:val="20"/>
          <w:szCs w:val="20"/>
        </w:rPr>
      </w:pPr>
      <w:r w:rsidRPr="0079107A">
        <w:rPr>
          <w:rFonts w:cs="Arial"/>
          <w:sz w:val="20"/>
          <w:szCs w:val="20"/>
        </w:rPr>
        <w:t>Il est attribué un jour de congé supplémentaire</w:t>
      </w:r>
      <w:r w:rsidR="00532A7F">
        <w:rPr>
          <w:rFonts w:cs="Arial"/>
          <w:sz w:val="20"/>
          <w:szCs w:val="20"/>
        </w:rPr>
        <w:t>, dit jour de fractionnement,</w:t>
      </w:r>
      <w:r w:rsidRPr="0079107A">
        <w:rPr>
          <w:rFonts w:cs="Arial"/>
          <w:sz w:val="20"/>
          <w:szCs w:val="20"/>
        </w:rPr>
        <w:t xml:space="preserve"> lorsque le nombre de jours pris en dehors de la période du 1</w:t>
      </w:r>
      <w:r w:rsidRPr="0079107A">
        <w:rPr>
          <w:rFonts w:cs="Arial"/>
          <w:sz w:val="20"/>
          <w:szCs w:val="20"/>
          <w:vertAlign w:val="superscript"/>
        </w:rPr>
        <w:t>er</w:t>
      </w:r>
      <w:r w:rsidRPr="0079107A">
        <w:rPr>
          <w:rFonts w:cs="Arial"/>
          <w:sz w:val="20"/>
          <w:szCs w:val="20"/>
        </w:rPr>
        <w:t xml:space="preserve"> mai</w:t>
      </w:r>
      <w:r w:rsidR="00502745" w:rsidRPr="0079107A">
        <w:rPr>
          <w:rFonts w:cs="Arial"/>
          <w:sz w:val="20"/>
          <w:szCs w:val="20"/>
        </w:rPr>
        <w:t xml:space="preserve"> au 31 octobre est égal à 5, 6 </w:t>
      </w:r>
      <w:r w:rsidRPr="0079107A">
        <w:rPr>
          <w:rFonts w:cs="Arial"/>
          <w:sz w:val="20"/>
          <w:szCs w:val="20"/>
        </w:rPr>
        <w:t>et 7 jours et 2 jours lorsque que le nombre est au moins égal à 8 jours.</w:t>
      </w:r>
    </w:p>
    <w:p w:rsidR="00E3281F" w:rsidRPr="00E3281F" w:rsidRDefault="00E3281F" w:rsidP="002761C8">
      <w:pPr>
        <w:pStyle w:val="Style7"/>
        <w:ind w:firstLine="0"/>
        <w:jc w:val="both"/>
        <w:rPr>
          <w:rFonts w:cs="Arial"/>
          <w:sz w:val="20"/>
          <w:szCs w:val="20"/>
          <w:u w:val="single"/>
        </w:rPr>
      </w:pPr>
      <w:r w:rsidRPr="00E3281F">
        <w:rPr>
          <w:rFonts w:cs="Arial"/>
          <w:sz w:val="20"/>
          <w:szCs w:val="20"/>
          <w:u w:val="single"/>
        </w:rPr>
        <w:t>Pose et acceptations des jours de congés :</w:t>
      </w:r>
    </w:p>
    <w:p w:rsidR="00084C53" w:rsidRPr="00E3281F" w:rsidRDefault="00084C53" w:rsidP="002761C8">
      <w:pPr>
        <w:pStyle w:val="Style7"/>
        <w:ind w:firstLine="0"/>
        <w:jc w:val="both"/>
        <w:rPr>
          <w:rFonts w:cs="Arial"/>
          <w:sz w:val="20"/>
          <w:szCs w:val="20"/>
        </w:rPr>
      </w:pPr>
      <w:r w:rsidRPr="0079107A">
        <w:rPr>
          <w:rFonts w:cs="Arial"/>
          <w:sz w:val="20"/>
          <w:szCs w:val="20"/>
        </w:rPr>
        <w:t xml:space="preserve">Le calendrier des congés est défini </w:t>
      </w:r>
      <w:r w:rsidR="00D35E1E">
        <w:rPr>
          <w:rFonts w:cs="Arial"/>
          <w:sz w:val="20"/>
          <w:szCs w:val="20"/>
        </w:rPr>
        <w:t xml:space="preserve">par l’autorité territoriale ou ses représentants (DGS, chefs de services …) </w:t>
      </w:r>
      <w:r w:rsidRPr="0079107A">
        <w:rPr>
          <w:rFonts w:cs="Arial"/>
          <w:sz w:val="20"/>
          <w:szCs w:val="20"/>
        </w:rPr>
        <w:t xml:space="preserve">après consultation des intéressés, compte tenu des fractionnements et échelonnements des congés que l’intérêt </w:t>
      </w:r>
      <w:r w:rsidR="00D35E1E">
        <w:rPr>
          <w:rFonts w:cs="Arial"/>
          <w:sz w:val="20"/>
          <w:szCs w:val="20"/>
        </w:rPr>
        <w:t>et la continuité du service peuvent</w:t>
      </w:r>
      <w:r w:rsidRPr="0079107A">
        <w:rPr>
          <w:rFonts w:cs="Arial"/>
          <w:sz w:val="20"/>
          <w:szCs w:val="20"/>
        </w:rPr>
        <w:t xml:space="preserve"> rendre nécessaire.</w:t>
      </w:r>
      <w:r w:rsidR="00E3281F">
        <w:rPr>
          <w:rFonts w:cs="Arial"/>
          <w:sz w:val="20"/>
          <w:szCs w:val="20"/>
        </w:rPr>
        <w:t xml:space="preserve"> </w:t>
      </w:r>
      <w:r w:rsidR="00E3281F" w:rsidRPr="00E3281F">
        <w:rPr>
          <w:rFonts w:cs="Arial"/>
          <w:sz w:val="20"/>
          <w:szCs w:val="20"/>
        </w:rPr>
        <w:t>Les congés peuvent être refusés lorsque les nécessités du service le justifient.</w:t>
      </w:r>
    </w:p>
    <w:p w:rsidR="00084C53" w:rsidRPr="0079107A" w:rsidRDefault="00084C53" w:rsidP="002761C8">
      <w:pPr>
        <w:pStyle w:val="Style7"/>
        <w:ind w:firstLine="0"/>
        <w:jc w:val="both"/>
        <w:rPr>
          <w:rFonts w:cs="Arial"/>
          <w:sz w:val="20"/>
          <w:szCs w:val="20"/>
        </w:rPr>
      </w:pPr>
      <w:r w:rsidRPr="0079107A">
        <w:rPr>
          <w:rFonts w:cs="Arial"/>
          <w:sz w:val="20"/>
          <w:szCs w:val="20"/>
        </w:rPr>
        <w:t>Les membres du personnel chargés de famille bénéficient d’une priorité pour le choix des périodes de congés annuels.</w:t>
      </w:r>
    </w:p>
    <w:p w:rsidR="002B7640" w:rsidRDefault="00084C53" w:rsidP="00283905">
      <w:pPr>
        <w:pStyle w:val="Style7"/>
        <w:ind w:firstLine="0"/>
        <w:jc w:val="both"/>
        <w:rPr>
          <w:rFonts w:cs="Arial"/>
          <w:sz w:val="20"/>
          <w:szCs w:val="20"/>
        </w:rPr>
      </w:pPr>
      <w:r w:rsidRPr="0079107A">
        <w:rPr>
          <w:rFonts w:cs="Arial"/>
          <w:sz w:val="20"/>
          <w:szCs w:val="20"/>
        </w:rPr>
        <w:t>L’absence de service ne peut excéder 31 jours consécutifs sauf cas particulier du personnel autorisé à bénéficier d’un congé bonifié (personnel originaire d’outre mer).</w:t>
      </w:r>
    </w:p>
    <w:p w:rsidR="00393719" w:rsidRPr="00393719" w:rsidRDefault="00393719" w:rsidP="00393719">
      <w:pPr>
        <w:pStyle w:val="Style7"/>
        <w:ind w:firstLine="0"/>
        <w:jc w:val="both"/>
        <w:rPr>
          <w:rFonts w:cs="Arial"/>
          <w:sz w:val="20"/>
          <w:szCs w:val="20"/>
          <w:u w:val="single"/>
        </w:rPr>
      </w:pPr>
      <w:r w:rsidRPr="00393719">
        <w:rPr>
          <w:rFonts w:cs="Arial"/>
          <w:sz w:val="20"/>
          <w:szCs w:val="20"/>
          <w:u w:val="single"/>
        </w:rPr>
        <w:t>Congés non pris :</w:t>
      </w:r>
    </w:p>
    <w:p w:rsidR="007058B7" w:rsidRDefault="00084C53" w:rsidP="00393719">
      <w:pPr>
        <w:pStyle w:val="Style7"/>
        <w:ind w:firstLine="0"/>
        <w:jc w:val="both"/>
        <w:rPr>
          <w:rFonts w:cs="Arial"/>
          <w:sz w:val="20"/>
          <w:szCs w:val="20"/>
        </w:rPr>
      </w:pPr>
      <w:r w:rsidRPr="0079107A">
        <w:rPr>
          <w:rFonts w:cs="Arial"/>
          <w:sz w:val="20"/>
          <w:szCs w:val="20"/>
        </w:rPr>
        <w:t>Un congé non pris ne donne lieu à aucune indemnité compensatrice, sauf pour les agents non titulaires qui ne peuvent, en raison des nécessités de service, épuiser leurs congés avant la fin du contrat.</w:t>
      </w:r>
    </w:p>
    <w:p w:rsidR="00393719" w:rsidRPr="00393719" w:rsidRDefault="00393719" w:rsidP="00393719">
      <w:pPr>
        <w:pStyle w:val="Style7"/>
        <w:ind w:firstLine="0"/>
        <w:jc w:val="both"/>
        <w:rPr>
          <w:rFonts w:cs="Arial"/>
          <w:sz w:val="20"/>
          <w:szCs w:val="20"/>
        </w:rPr>
      </w:pPr>
      <w:r w:rsidRPr="00393719">
        <w:rPr>
          <w:rFonts w:cs="Arial"/>
          <w:sz w:val="20"/>
          <w:szCs w:val="20"/>
        </w:rPr>
        <w:t>Le report des congés annuels sur l’année suivante est possible sur autorisation exceptionnelle de l’autorité territoriale. Cette autorisation peut être accordée lorsque l’agent n’a pu épuiser ses congés pour des raisons de service.</w:t>
      </w:r>
    </w:p>
    <w:p w:rsidR="00393719" w:rsidRDefault="00393719" w:rsidP="00393719">
      <w:pPr>
        <w:pStyle w:val="Style7"/>
        <w:spacing w:after="0"/>
        <w:ind w:firstLine="0"/>
        <w:jc w:val="both"/>
        <w:rPr>
          <w:rFonts w:cs="Arial"/>
          <w:sz w:val="20"/>
          <w:szCs w:val="20"/>
        </w:rPr>
      </w:pPr>
      <w:r w:rsidRPr="00393719">
        <w:rPr>
          <w:rFonts w:cs="Arial"/>
          <w:sz w:val="20"/>
          <w:szCs w:val="20"/>
        </w:rPr>
        <w:t>Le report des congés annuels qui n’ont pas pu être pris du fait de la maladie se fait conformément à la règlementation en vigueur.</w:t>
      </w:r>
    </w:p>
    <w:p w:rsidR="00393719" w:rsidRDefault="00393719" w:rsidP="00393719">
      <w:pPr>
        <w:pStyle w:val="Style7"/>
        <w:spacing w:after="0"/>
        <w:ind w:firstLine="0"/>
        <w:jc w:val="both"/>
        <w:rPr>
          <w:rFonts w:cs="Arial"/>
          <w:sz w:val="20"/>
          <w:szCs w:val="20"/>
        </w:rPr>
      </w:pPr>
    </w:p>
    <w:p w:rsidR="00393719" w:rsidRDefault="00393719" w:rsidP="00393719">
      <w:pPr>
        <w:pStyle w:val="NOTES0"/>
      </w:pPr>
      <w:r w:rsidRPr="0079107A">
        <w:t>Un congé dû pour une année de service accompli ne peut se reporter sur l’année suivante, sauf autorisation exceptionnelle de l’autorité territoriale. (</w:t>
      </w:r>
      <w:proofErr w:type="gramStart"/>
      <w:r w:rsidRPr="0079107A">
        <w:t>à</w:t>
      </w:r>
      <w:proofErr w:type="gramEnd"/>
      <w:r w:rsidRPr="0079107A">
        <w:t xml:space="preserve"> préciser par la collectivité ou à lier avec compte-épargne-temps).</w:t>
      </w:r>
    </w:p>
    <w:p w:rsidR="00393719" w:rsidRPr="00393719" w:rsidRDefault="00393719" w:rsidP="00393719">
      <w:pPr>
        <w:pStyle w:val="NOTES"/>
      </w:pPr>
    </w:p>
    <w:p w:rsidR="0072272C" w:rsidRDefault="00084C53" w:rsidP="00283905">
      <w:pPr>
        <w:pStyle w:val="Style7"/>
        <w:spacing w:after="0"/>
        <w:ind w:firstLine="0"/>
        <w:jc w:val="both"/>
        <w:rPr>
          <w:rFonts w:cs="Arial"/>
          <w:sz w:val="20"/>
          <w:szCs w:val="20"/>
        </w:rPr>
      </w:pPr>
      <w:r w:rsidRPr="0079107A">
        <w:rPr>
          <w:rFonts w:cs="Arial"/>
          <w:sz w:val="20"/>
          <w:szCs w:val="20"/>
        </w:rPr>
        <w:t>Pour les agents annualisés avec différents cy</w:t>
      </w:r>
      <w:r w:rsidR="00551635">
        <w:rPr>
          <w:rFonts w:cs="Arial"/>
          <w:sz w:val="20"/>
          <w:szCs w:val="20"/>
        </w:rPr>
        <w:t xml:space="preserve">cles de travail, les dates des </w:t>
      </w:r>
      <w:r w:rsidRPr="0079107A">
        <w:rPr>
          <w:rFonts w:cs="Arial"/>
          <w:sz w:val="20"/>
          <w:szCs w:val="20"/>
        </w:rPr>
        <w:t>congés annuels et des périodes non travaillées sont fixées en début d’année.</w:t>
      </w:r>
    </w:p>
    <w:p w:rsidR="00283905" w:rsidRPr="00283905" w:rsidRDefault="00283905" w:rsidP="00283905">
      <w:pPr>
        <w:pStyle w:val="Style7"/>
        <w:spacing w:after="0"/>
        <w:ind w:firstLine="0"/>
        <w:jc w:val="both"/>
        <w:rPr>
          <w:rFonts w:cs="Arial"/>
          <w:sz w:val="20"/>
          <w:szCs w:val="20"/>
        </w:rPr>
      </w:pPr>
    </w:p>
    <w:p w:rsidR="00084C53" w:rsidRPr="0079107A" w:rsidRDefault="00084C53" w:rsidP="00B05ECB">
      <w:pPr>
        <w:pStyle w:val="NOTES0"/>
      </w:pPr>
      <w:r w:rsidRPr="0079107A">
        <w:t>Préciser si d’autres dispositions sont en vigueur dans  la collectivité</w:t>
      </w:r>
      <w:r w:rsidR="00FF4EC9">
        <w:t>.</w:t>
      </w:r>
    </w:p>
    <w:p w:rsidR="00635E27" w:rsidRPr="0079107A" w:rsidRDefault="00635E27" w:rsidP="002761C8">
      <w:pPr>
        <w:pStyle w:val="TITRE3"/>
        <w:numPr>
          <w:ilvl w:val="0"/>
          <w:numId w:val="0"/>
        </w:numPr>
        <w:jc w:val="both"/>
        <w:rPr>
          <w:rStyle w:val="Style7Car"/>
          <w:rFonts w:ascii="Arial" w:hAnsi="Arial" w:cs="Arial"/>
          <w:sz w:val="20"/>
          <w:szCs w:val="20"/>
        </w:rPr>
      </w:pPr>
    </w:p>
    <w:p w:rsidR="00084C53" w:rsidRDefault="00084C53" w:rsidP="002761C8">
      <w:pPr>
        <w:pStyle w:val="TITRE3"/>
        <w:numPr>
          <w:ilvl w:val="0"/>
          <w:numId w:val="0"/>
        </w:numPr>
        <w:jc w:val="both"/>
        <w:rPr>
          <w:rFonts w:cs="Arial"/>
          <w:sz w:val="20"/>
          <w:szCs w:val="20"/>
        </w:rPr>
      </w:pPr>
      <w:r w:rsidRPr="0031481F">
        <w:rPr>
          <w:rFonts w:cs="Arial"/>
          <w:sz w:val="20"/>
          <w:szCs w:val="20"/>
        </w:rPr>
        <w:t>Les demandes de congé devront être déposées sur l’imprimé prévu à cet effet,  à l’autorité hiérarchique</w:t>
      </w:r>
      <w:r w:rsidR="00CB37DE" w:rsidRPr="0031481F">
        <w:rPr>
          <w:rFonts w:cs="Arial"/>
          <w:sz w:val="20"/>
          <w:szCs w:val="20"/>
        </w:rPr>
        <w:t>.</w:t>
      </w:r>
    </w:p>
    <w:p w:rsidR="0031481F" w:rsidRPr="0031481F" w:rsidRDefault="0031481F" w:rsidP="002761C8">
      <w:pPr>
        <w:pStyle w:val="TITRE3"/>
        <w:numPr>
          <w:ilvl w:val="0"/>
          <w:numId w:val="0"/>
        </w:numPr>
        <w:jc w:val="both"/>
        <w:rPr>
          <w:rFonts w:cs="Arial"/>
          <w:sz w:val="20"/>
          <w:szCs w:val="20"/>
        </w:rPr>
      </w:pPr>
    </w:p>
    <w:p w:rsidR="00084C53" w:rsidRPr="0079107A" w:rsidRDefault="0063645A" w:rsidP="00B05ECB">
      <w:pPr>
        <w:pStyle w:val="NOTES0"/>
      </w:pPr>
      <w:r>
        <w:t>Si nécessaire,</w:t>
      </w:r>
      <w:r w:rsidR="00CA1996" w:rsidRPr="0079107A">
        <w:t xml:space="preserve"> </w:t>
      </w:r>
      <w:r w:rsidR="00084C53" w:rsidRPr="0079107A">
        <w:t xml:space="preserve">préciser les </w:t>
      </w:r>
      <w:r>
        <w:t>délais</w:t>
      </w:r>
      <w:r w:rsidR="00084C53" w:rsidRPr="0079107A">
        <w:t xml:space="preserve"> de dépôt des demandes</w:t>
      </w:r>
      <w:r>
        <w:t xml:space="preserve"> en fonction des règles de la collectivité</w:t>
      </w:r>
      <w:r w:rsidR="00084C53" w:rsidRPr="0079107A">
        <w:t>.</w:t>
      </w:r>
    </w:p>
    <w:p w:rsidR="00170046" w:rsidRDefault="00170046" w:rsidP="00450F32">
      <w:pPr>
        <w:pStyle w:val="Style7"/>
        <w:spacing w:after="0"/>
        <w:ind w:firstLine="0"/>
        <w:jc w:val="both"/>
        <w:rPr>
          <w:rFonts w:cs="Arial"/>
          <w:b/>
          <w:bCs/>
          <w:i/>
          <w:sz w:val="20"/>
          <w:szCs w:val="20"/>
        </w:rPr>
      </w:pPr>
    </w:p>
    <w:p w:rsidR="00FF4EC9" w:rsidRPr="0079107A" w:rsidRDefault="00FF4EC9" w:rsidP="00450F32">
      <w:pPr>
        <w:pStyle w:val="Style7"/>
        <w:spacing w:after="0"/>
        <w:ind w:firstLine="0"/>
        <w:jc w:val="both"/>
        <w:rPr>
          <w:rFonts w:cs="Arial"/>
          <w:b/>
          <w:bCs/>
          <w:i/>
          <w:sz w:val="20"/>
          <w:szCs w:val="20"/>
        </w:rPr>
      </w:pPr>
    </w:p>
    <w:p w:rsidR="00AC2074" w:rsidRPr="0079107A" w:rsidRDefault="00411B9F" w:rsidP="00450F32">
      <w:pPr>
        <w:pStyle w:val="LESTITRES"/>
        <w:spacing w:before="0" w:after="0"/>
      </w:pPr>
      <w:bookmarkStart w:id="161" w:name="_Toc148260474"/>
      <w:bookmarkStart w:id="162" w:name="_Toc357168570"/>
      <w:r w:rsidRPr="0079107A">
        <w:t>Jours ARTT</w:t>
      </w:r>
      <w:bookmarkEnd w:id="161"/>
      <w:bookmarkEnd w:id="162"/>
    </w:p>
    <w:p w:rsidR="00A571F3" w:rsidRPr="0079107A" w:rsidRDefault="00A571F3" w:rsidP="00631AD0">
      <w:pPr>
        <w:pStyle w:val="LESTITRES"/>
        <w:numPr>
          <w:ilvl w:val="0"/>
          <w:numId w:val="0"/>
        </w:numPr>
        <w:spacing w:before="0" w:after="0"/>
        <w:ind w:left="360"/>
      </w:pPr>
    </w:p>
    <w:p w:rsidR="00411B9F" w:rsidRPr="0079107A" w:rsidRDefault="00411B9F" w:rsidP="00B05ECB">
      <w:pPr>
        <w:pStyle w:val="NOTES0"/>
      </w:pPr>
      <w:r w:rsidRPr="0079107A">
        <w:t xml:space="preserve">Préciser le nombre de jours, fixé par le protocole </w:t>
      </w:r>
      <w:r w:rsidR="00FF4EC9" w:rsidRPr="00FF4EC9">
        <w:rPr>
          <w:b/>
        </w:rPr>
        <w:t>(</w:t>
      </w:r>
      <w:r w:rsidR="00FF4EC9" w:rsidRPr="00450F32">
        <w:t>en date du</w:t>
      </w:r>
      <w:r w:rsidR="00FF4EC9" w:rsidRPr="00FF4EC9">
        <w:rPr>
          <w:b/>
        </w:rPr>
        <w:t xml:space="preserve"> …)</w:t>
      </w:r>
      <w:r w:rsidR="00FF4EC9">
        <w:t xml:space="preserve"> </w:t>
      </w:r>
      <w:r w:rsidRPr="0079107A">
        <w:t>en indiquant les possibilités de récupération des ARTT, dans la collectivité (date de dépôt de la demande su</w:t>
      </w:r>
      <w:r w:rsidR="00450F32">
        <w:t xml:space="preserve">r l’imprimé prévu à cet effet , </w:t>
      </w:r>
      <w:r w:rsidRPr="0079107A">
        <w:t xml:space="preserve">possibilité ou impossibilité de </w:t>
      </w:r>
      <w:r w:rsidR="00450F32">
        <w:t xml:space="preserve">report d’un cycle sur l’autre , </w:t>
      </w:r>
      <w:r w:rsidRPr="0079107A">
        <w:t>modalités de prise des journées : ½ journée – journée).</w:t>
      </w:r>
    </w:p>
    <w:p w:rsidR="00580FAF" w:rsidRPr="0079107A" w:rsidRDefault="00580FAF" w:rsidP="002761C8">
      <w:pPr>
        <w:pStyle w:val="Style7"/>
        <w:ind w:firstLine="0"/>
        <w:jc w:val="both"/>
        <w:rPr>
          <w:rFonts w:cs="Arial"/>
          <w:b/>
          <w:bCs/>
          <w:i/>
          <w:sz w:val="20"/>
          <w:szCs w:val="20"/>
        </w:rPr>
      </w:pPr>
    </w:p>
    <w:p w:rsidR="009D5604" w:rsidRPr="0079107A" w:rsidRDefault="009D5604" w:rsidP="002761C8">
      <w:pPr>
        <w:pStyle w:val="Style7"/>
        <w:ind w:firstLine="0"/>
        <w:jc w:val="both"/>
        <w:rPr>
          <w:rFonts w:cs="Arial"/>
          <w:sz w:val="20"/>
          <w:szCs w:val="20"/>
        </w:rPr>
      </w:pPr>
      <w:r w:rsidRPr="0079107A">
        <w:rPr>
          <w:rFonts w:cs="Arial"/>
          <w:sz w:val="20"/>
          <w:szCs w:val="20"/>
        </w:rPr>
        <w:lastRenderedPageBreak/>
        <w:t>Les temps d’aménagement et de récupération du temps de travail (ARTT) sont justifiés par un temps de travail effectué au-delà de trente-cinq heures, en moyenne hebdomadaire.</w:t>
      </w:r>
    </w:p>
    <w:p w:rsidR="00580FAF" w:rsidRPr="0079107A" w:rsidRDefault="009D5604" w:rsidP="0072272C">
      <w:pPr>
        <w:pStyle w:val="Style7"/>
        <w:ind w:firstLine="0"/>
        <w:jc w:val="both"/>
        <w:rPr>
          <w:rFonts w:cs="Arial"/>
          <w:sz w:val="20"/>
          <w:szCs w:val="20"/>
        </w:rPr>
      </w:pPr>
      <w:r w:rsidRPr="0079107A">
        <w:rPr>
          <w:rFonts w:cs="Arial"/>
          <w:sz w:val="20"/>
          <w:szCs w:val="20"/>
        </w:rPr>
        <w:t>Les congés de maladie, bien que considérés comme services effectifs, ne peuvent donc ouvrir droit à compensation.</w:t>
      </w:r>
    </w:p>
    <w:p w:rsidR="00580FAF" w:rsidRPr="0079107A" w:rsidRDefault="00580FAF" w:rsidP="002761C8">
      <w:pPr>
        <w:spacing w:line="276" w:lineRule="auto"/>
        <w:jc w:val="both"/>
        <w:rPr>
          <w:rFonts w:cs="Arial"/>
          <w:sz w:val="20"/>
          <w:szCs w:val="20"/>
        </w:rPr>
      </w:pPr>
      <w:r w:rsidRPr="0079107A">
        <w:rPr>
          <w:rFonts w:cs="Arial"/>
          <w:sz w:val="20"/>
          <w:szCs w:val="20"/>
        </w:rPr>
        <w:t>Les agents bénéficiant de repos compensateurs ont la possibilité de les utiliser en aménageant leurs horaires ou de les épargner.</w:t>
      </w:r>
    </w:p>
    <w:p w:rsidR="00551635" w:rsidRDefault="00551635" w:rsidP="002761C8">
      <w:pPr>
        <w:spacing w:line="276" w:lineRule="auto"/>
        <w:jc w:val="both"/>
        <w:rPr>
          <w:rFonts w:cs="Arial"/>
          <w:sz w:val="20"/>
          <w:szCs w:val="20"/>
        </w:rPr>
      </w:pPr>
    </w:p>
    <w:p w:rsidR="00DB6339" w:rsidRDefault="00DB6339" w:rsidP="002761C8">
      <w:pPr>
        <w:spacing w:line="276" w:lineRule="auto"/>
        <w:jc w:val="both"/>
        <w:rPr>
          <w:rFonts w:cs="Arial"/>
          <w:sz w:val="20"/>
          <w:szCs w:val="20"/>
        </w:rPr>
      </w:pPr>
    </w:p>
    <w:p w:rsidR="00580FAF" w:rsidRDefault="00580FAF" w:rsidP="002761C8">
      <w:pPr>
        <w:spacing w:line="276" w:lineRule="auto"/>
        <w:jc w:val="both"/>
        <w:rPr>
          <w:rFonts w:cs="Arial"/>
          <w:sz w:val="20"/>
          <w:szCs w:val="20"/>
        </w:rPr>
      </w:pPr>
      <w:r w:rsidRPr="0079107A">
        <w:rPr>
          <w:rFonts w:cs="Arial"/>
          <w:sz w:val="20"/>
          <w:szCs w:val="20"/>
        </w:rPr>
        <w:t>Les modalités d’attribution de ces repos compensateurs sont identiques à celles des congés annuels.</w:t>
      </w:r>
    </w:p>
    <w:p w:rsidR="0072272C" w:rsidRPr="0079107A" w:rsidRDefault="0072272C" w:rsidP="0072272C">
      <w:pPr>
        <w:jc w:val="both"/>
        <w:rPr>
          <w:rFonts w:cs="Arial"/>
          <w:sz w:val="20"/>
          <w:szCs w:val="20"/>
        </w:rPr>
      </w:pPr>
    </w:p>
    <w:p w:rsidR="00411B9F" w:rsidRPr="0072272C" w:rsidRDefault="0072272C" w:rsidP="00B05ECB">
      <w:pPr>
        <w:pStyle w:val="NOTES0"/>
      </w:pPr>
      <w:r w:rsidRPr="0072272C">
        <w:t>Ou</w:t>
      </w:r>
      <w:r w:rsidR="00411B9F" w:rsidRPr="0072272C">
        <w:t xml:space="preserve"> </w:t>
      </w:r>
      <w:r w:rsidR="00B05ECB" w:rsidRPr="0072272C">
        <w:t>cf.</w:t>
      </w:r>
      <w:r w:rsidR="00411B9F" w:rsidRPr="0072272C">
        <w:t xml:space="preserve"> protocole signé le</w:t>
      </w:r>
      <w:r w:rsidR="0052759F" w:rsidRPr="0072272C">
        <w:t xml:space="preserve"> …</w:t>
      </w:r>
    </w:p>
    <w:p w:rsidR="00382C1A" w:rsidRPr="0079107A" w:rsidRDefault="00382C1A" w:rsidP="0052653A">
      <w:pPr>
        <w:pStyle w:val="Style7"/>
        <w:spacing w:after="0"/>
        <w:ind w:firstLine="0"/>
        <w:jc w:val="both"/>
        <w:rPr>
          <w:rStyle w:val="Style7Car"/>
          <w:rFonts w:ascii="Arial" w:hAnsi="Arial" w:cs="Arial"/>
          <w:i/>
          <w:sz w:val="20"/>
          <w:szCs w:val="20"/>
        </w:rPr>
      </w:pPr>
    </w:p>
    <w:p w:rsidR="00A844C9" w:rsidRPr="0079107A" w:rsidRDefault="00A844C9" w:rsidP="0052653A">
      <w:pPr>
        <w:pStyle w:val="LESTITRES"/>
        <w:spacing w:after="0"/>
      </w:pPr>
      <w:bookmarkStart w:id="163" w:name="_Toc137458399"/>
      <w:bookmarkStart w:id="164" w:name="_Toc137459856"/>
      <w:bookmarkStart w:id="165" w:name="_Toc144777819"/>
      <w:bookmarkStart w:id="166" w:name="_Toc144778088"/>
      <w:bookmarkStart w:id="167" w:name="_Toc144778788"/>
      <w:bookmarkStart w:id="168" w:name="_Toc144780207"/>
      <w:bookmarkStart w:id="169" w:name="_Toc144780543"/>
      <w:bookmarkStart w:id="170" w:name="_Toc144781795"/>
      <w:bookmarkStart w:id="171" w:name="_Toc144782127"/>
      <w:bookmarkStart w:id="172" w:name="_Toc148260485"/>
      <w:bookmarkStart w:id="173" w:name="_Toc357168571"/>
      <w:r w:rsidRPr="0079107A">
        <w:t>Jours fériés</w:t>
      </w:r>
      <w:bookmarkEnd w:id="163"/>
      <w:bookmarkEnd w:id="164"/>
      <w:bookmarkEnd w:id="165"/>
      <w:bookmarkEnd w:id="166"/>
      <w:bookmarkEnd w:id="167"/>
      <w:bookmarkEnd w:id="168"/>
      <w:bookmarkEnd w:id="169"/>
      <w:bookmarkEnd w:id="170"/>
      <w:bookmarkEnd w:id="171"/>
      <w:bookmarkEnd w:id="172"/>
      <w:bookmarkEnd w:id="173"/>
    </w:p>
    <w:p w:rsidR="00A844C9" w:rsidRPr="0079107A" w:rsidRDefault="00A844C9" w:rsidP="002761C8">
      <w:pPr>
        <w:pStyle w:val="Style9"/>
        <w:numPr>
          <w:ilvl w:val="0"/>
          <w:numId w:val="0"/>
        </w:numPr>
        <w:ind w:firstLine="360"/>
        <w:jc w:val="both"/>
        <w:rPr>
          <w:rFonts w:cs="Arial"/>
          <w:sz w:val="20"/>
          <w:szCs w:val="20"/>
        </w:rPr>
      </w:pPr>
    </w:p>
    <w:p w:rsidR="00A844C9" w:rsidRPr="0079107A" w:rsidRDefault="00A844C9" w:rsidP="006A6663">
      <w:pPr>
        <w:pStyle w:val="SSTITRES"/>
        <w:numPr>
          <w:ilvl w:val="0"/>
          <w:numId w:val="23"/>
        </w:numPr>
      </w:pPr>
      <w:bookmarkStart w:id="174" w:name="_Toc357168572"/>
      <w:r w:rsidRPr="0079107A">
        <w:t>Jour férié hors fête du travail</w:t>
      </w:r>
      <w:bookmarkEnd w:id="174"/>
    </w:p>
    <w:p w:rsidR="00A844C9" w:rsidRPr="0079107A" w:rsidRDefault="00A844C9" w:rsidP="002761C8">
      <w:pPr>
        <w:pStyle w:val="TITRE3"/>
        <w:numPr>
          <w:ilvl w:val="0"/>
          <w:numId w:val="0"/>
        </w:numPr>
        <w:ind w:left="2160"/>
        <w:jc w:val="both"/>
        <w:rPr>
          <w:rFonts w:cs="Arial"/>
          <w:i/>
          <w:iCs/>
          <w:sz w:val="20"/>
          <w:szCs w:val="20"/>
          <w:u w:val="single"/>
        </w:rPr>
      </w:pPr>
    </w:p>
    <w:p w:rsidR="00A844C9" w:rsidRPr="0079107A" w:rsidRDefault="00A844C9" w:rsidP="002761C8">
      <w:pPr>
        <w:pStyle w:val="Style7"/>
        <w:ind w:firstLine="0"/>
        <w:jc w:val="both"/>
        <w:rPr>
          <w:rFonts w:cs="Arial"/>
          <w:sz w:val="20"/>
          <w:szCs w:val="20"/>
        </w:rPr>
      </w:pPr>
      <w:r w:rsidRPr="0079107A">
        <w:rPr>
          <w:rFonts w:cs="Arial"/>
          <w:sz w:val="20"/>
          <w:szCs w:val="20"/>
        </w:rPr>
        <w:t>Un jour de repos tombant un jour férié ne donne droit à aucune récupération.</w:t>
      </w:r>
    </w:p>
    <w:p w:rsidR="00A844C9" w:rsidRPr="0079107A" w:rsidRDefault="00A844C9" w:rsidP="00F251C9">
      <w:pPr>
        <w:pStyle w:val="SSTITRES"/>
      </w:pPr>
      <w:bookmarkStart w:id="175" w:name="_Toc357168573"/>
      <w:r w:rsidRPr="0079107A">
        <w:t>Le 1er mai, fête du travail</w:t>
      </w:r>
      <w:bookmarkEnd w:id="175"/>
    </w:p>
    <w:p w:rsidR="00A844C9" w:rsidRPr="0079107A" w:rsidRDefault="00A844C9" w:rsidP="002761C8">
      <w:pPr>
        <w:pStyle w:val="Style12"/>
        <w:jc w:val="both"/>
        <w:rPr>
          <w:rFonts w:cs="Arial"/>
          <w:sz w:val="20"/>
          <w:szCs w:val="20"/>
        </w:rPr>
      </w:pPr>
    </w:p>
    <w:p w:rsidR="00B05ECB" w:rsidRPr="002152FC" w:rsidRDefault="00A844C9" w:rsidP="002152FC">
      <w:pPr>
        <w:pStyle w:val="Style7"/>
        <w:ind w:firstLine="0"/>
        <w:jc w:val="both"/>
        <w:rPr>
          <w:rFonts w:cs="Arial"/>
          <w:sz w:val="20"/>
          <w:szCs w:val="20"/>
        </w:rPr>
      </w:pPr>
      <w:r w:rsidRPr="0079107A">
        <w:rPr>
          <w:rFonts w:cs="Arial"/>
          <w:sz w:val="20"/>
          <w:szCs w:val="20"/>
        </w:rPr>
        <w:t>La fête du 1</w:t>
      </w:r>
      <w:r w:rsidRPr="0079107A">
        <w:rPr>
          <w:rFonts w:cs="Arial"/>
          <w:sz w:val="20"/>
          <w:szCs w:val="20"/>
          <w:vertAlign w:val="superscript"/>
        </w:rPr>
        <w:t>er</w:t>
      </w:r>
      <w:r w:rsidRPr="0079107A">
        <w:rPr>
          <w:rFonts w:cs="Arial"/>
          <w:sz w:val="20"/>
          <w:szCs w:val="20"/>
        </w:rPr>
        <w:t xml:space="preserve"> mai est chômée et payée.</w:t>
      </w:r>
      <w:r w:rsidR="004C16DB">
        <w:rPr>
          <w:rFonts w:cs="Arial"/>
          <w:sz w:val="20"/>
          <w:szCs w:val="20"/>
        </w:rPr>
        <w:t xml:space="preserve"> </w:t>
      </w:r>
      <w:r w:rsidRPr="002152FC">
        <w:rPr>
          <w:rFonts w:cs="Arial"/>
          <w:sz w:val="20"/>
          <w:szCs w:val="20"/>
        </w:rPr>
        <w:t xml:space="preserve">Si le 1er mai est travaillé : </w:t>
      </w:r>
    </w:p>
    <w:p w:rsidR="002152FC" w:rsidRDefault="002152FC" w:rsidP="002152FC">
      <w:pPr>
        <w:pStyle w:val="NOTES"/>
      </w:pPr>
    </w:p>
    <w:p w:rsidR="00A844C9" w:rsidRDefault="00E5511E" w:rsidP="00E47FDE">
      <w:pPr>
        <w:pStyle w:val="NOTES0"/>
      </w:pPr>
      <w:r w:rsidRPr="00661422">
        <w:t>Préciser</w:t>
      </w:r>
      <w:r w:rsidR="00A844C9" w:rsidRPr="00661422">
        <w:t xml:space="preserve"> suiva</w:t>
      </w:r>
      <w:r w:rsidR="00382C1A" w:rsidRPr="00661422">
        <w:t>nt décision de la collectivité</w:t>
      </w:r>
      <w:r w:rsidR="00395960">
        <w:t>.</w:t>
      </w:r>
    </w:p>
    <w:p w:rsidR="002152FC" w:rsidRPr="002152FC" w:rsidRDefault="002152FC" w:rsidP="002152FC">
      <w:pPr>
        <w:pStyle w:val="NOTES"/>
      </w:pPr>
    </w:p>
    <w:p w:rsidR="00551635" w:rsidRDefault="00A844C9" w:rsidP="00875A78">
      <w:pPr>
        <w:rPr>
          <w:rFonts w:cs="Arial"/>
          <w:i/>
          <w:sz w:val="20"/>
          <w:szCs w:val="20"/>
        </w:rPr>
      </w:pPr>
      <w:r w:rsidRPr="0079107A">
        <w:rPr>
          <w:rFonts w:cs="Arial"/>
          <w:b/>
          <w:sz w:val="20"/>
          <w:szCs w:val="20"/>
        </w:rPr>
        <w:t>•</w:t>
      </w:r>
      <w:r w:rsidRPr="0079107A">
        <w:rPr>
          <w:rFonts w:cs="Arial"/>
          <w:b/>
          <w:sz w:val="20"/>
          <w:szCs w:val="20"/>
        </w:rPr>
        <w:tab/>
      </w:r>
      <w:r w:rsidRPr="00930B6E">
        <w:rPr>
          <w:rFonts w:cs="Arial"/>
          <w:i/>
          <w:sz w:val="20"/>
          <w:szCs w:val="20"/>
        </w:rPr>
        <w:t>soit les agents perçoivent des heures supplémentaires au taux des heures du dimanche et jours fériés</w:t>
      </w:r>
      <w:r w:rsidR="00665DF7">
        <w:rPr>
          <w:rFonts w:cs="Arial"/>
          <w:i/>
          <w:sz w:val="20"/>
          <w:szCs w:val="20"/>
        </w:rPr>
        <w:t>.</w:t>
      </w:r>
      <w:r w:rsidRPr="00930B6E">
        <w:rPr>
          <w:rFonts w:cs="Arial"/>
          <w:i/>
          <w:sz w:val="20"/>
          <w:szCs w:val="20"/>
        </w:rPr>
        <w:t xml:space="preserve"> </w:t>
      </w:r>
    </w:p>
    <w:p w:rsidR="00A844C9" w:rsidRPr="00551635" w:rsidRDefault="006D7655" w:rsidP="00551635">
      <w:pPr>
        <w:pStyle w:val="NOTES0"/>
      </w:pPr>
      <w:r>
        <w:t xml:space="preserve"> A</w:t>
      </w:r>
      <w:r w:rsidR="00A844C9" w:rsidRPr="00551635">
        <w:t xml:space="preserve"> la condition qu’un régime indemnitaire ai</w:t>
      </w:r>
      <w:r>
        <w:t>t été institué par délibération</w:t>
      </w:r>
      <w:r w:rsidR="00395960">
        <w:t>.</w:t>
      </w:r>
    </w:p>
    <w:p w:rsidR="006D7655" w:rsidRDefault="00A844C9" w:rsidP="00AE350B">
      <w:pPr>
        <w:rPr>
          <w:rFonts w:cs="Arial"/>
          <w:i/>
          <w:sz w:val="20"/>
          <w:szCs w:val="20"/>
        </w:rPr>
      </w:pPr>
      <w:r w:rsidRPr="00930B6E">
        <w:rPr>
          <w:rFonts w:cs="Arial"/>
          <w:i/>
          <w:sz w:val="20"/>
          <w:szCs w:val="20"/>
        </w:rPr>
        <w:t>•</w:t>
      </w:r>
      <w:r w:rsidRPr="00930B6E">
        <w:rPr>
          <w:rFonts w:cs="Arial"/>
          <w:i/>
          <w:sz w:val="20"/>
          <w:szCs w:val="20"/>
        </w:rPr>
        <w:tab/>
        <w:t xml:space="preserve">soit, cette journée est récupérée </w:t>
      </w:r>
    </w:p>
    <w:p w:rsidR="006D7655" w:rsidRDefault="006D7655" w:rsidP="00AE350B">
      <w:pPr>
        <w:rPr>
          <w:rFonts w:cs="Arial"/>
          <w:i/>
          <w:sz w:val="20"/>
          <w:szCs w:val="20"/>
        </w:rPr>
      </w:pPr>
    </w:p>
    <w:p w:rsidR="00A844C9" w:rsidRPr="006D7655" w:rsidRDefault="006D7655" w:rsidP="006D7655">
      <w:pPr>
        <w:pStyle w:val="NOTES0"/>
      </w:pPr>
      <w:r>
        <w:t>Préciser le taux de récupération</w:t>
      </w:r>
      <w:r w:rsidR="00395960">
        <w:t>.</w:t>
      </w:r>
      <w:r w:rsidR="002152FC" w:rsidRPr="006D7655">
        <w:t xml:space="preserve"> </w:t>
      </w:r>
      <w:r w:rsidR="003B7AEE" w:rsidRPr="006D7655">
        <w:tab/>
      </w:r>
      <w:r w:rsidR="003B7AEE" w:rsidRPr="006D7655">
        <w:tab/>
      </w:r>
    </w:p>
    <w:p w:rsidR="003B7AEE" w:rsidRDefault="003B7AEE" w:rsidP="00F251C9">
      <w:pPr>
        <w:pStyle w:val="SSTITRES"/>
      </w:pPr>
      <w:bookmarkStart w:id="176" w:name="_Toc137458378"/>
      <w:bookmarkStart w:id="177" w:name="_Toc137459834"/>
      <w:bookmarkStart w:id="178" w:name="_Toc144777797"/>
      <w:bookmarkStart w:id="179" w:name="_Toc144778066"/>
      <w:bookmarkStart w:id="180" w:name="_Toc144778766"/>
      <w:bookmarkStart w:id="181" w:name="_Toc144780185"/>
      <w:bookmarkStart w:id="182" w:name="_Toc144780521"/>
      <w:bookmarkStart w:id="183" w:name="_Toc144781773"/>
      <w:bookmarkStart w:id="184" w:name="_Toc144782105"/>
      <w:bookmarkStart w:id="185" w:name="_Toc148260459"/>
      <w:bookmarkStart w:id="186" w:name="_Toc357168574"/>
      <w:r w:rsidRPr="0079107A">
        <w:t>Journée de solidarité</w:t>
      </w:r>
      <w:bookmarkEnd w:id="176"/>
      <w:bookmarkEnd w:id="177"/>
      <w:bookmarkEnd w:id="178"/>
      <w:bookmarkEnd w:id="179"/>
      <w:bookmarkEnd w:id="180"/>
      <w:bookmarkEnd w:id="181"/>
      <w:bookmarkEnd w:id="182"/>
      <w:bookmarkEnd w:id="183"/>
      <w:bookmarkEnd w:id="184"/>
      <w:bookmarkEnd w:id="185"/>
      <w:bookmarkEnd w:id="186"/>
    </w:p>
    <w:p w:rsidR="004C16DB" w:rsidRPr="0079107A" w:rsidRDefault="004C16DB" w:rsidP="004C16DB">
      <w:pPr>
        <w:pStyle w:val="SSTITRES"/>
        <w:numPr>
          <w:ilvl w:val="0"/>
          <w:numId w:val="0"/>
        </w:numPr>
        <w:spacing w:before="0" w:after="0"/>
        <w:ind w:left="1581"/>
      </w:pPr>
    </w:p>
    <w:p w:rsidR="004C2014" w:rsidRDefault="003B7AEE" w:rsidP="004C16DB">
      <w:pPr>
        <w:pStyle w:val="Style7"/>
        <w:spacing w:after="0"/>
        <w:ind w:firstLine="0"/>
        <w:jc w:val="both"/>
        <w:rPr>
          <w:rFonts w:cs="Arial"/>
          <w:sz w:val="20"/>
          <w:szCs w:val="20"/>
        </w:rPr>
      </w:pPr>
      <w:r w:rsidRPr="0079107A">
        <w:rPr>
          <w:rFonts w:cs="Arial"/>
          <w:sz w:val="20"/>
          <w:szCs w:val="20"/>
        </w:rPr>
        <w:t>Elle est fixée comme suit, par délibération de l’organe exécutif de la collectivité après avis préalable du CT</w:t>
      </w:r>
      <w:bookmarkStart w:id="187" w:name="_Toc148260475"/>
      <w:r w:rsidR="0052653A">
        <w:rPr>
          <w:rFonts w:cs="Arial"/>
          <w:sz w:val="20"/>
          <w:szCs w:val="20"/>
        </w:rPr>
        <w:t>.</w:t>
      </w:r>
    </w:p>
    <w:p w:rsidR="0052653A" w:rsidRDefault="0052653A" w:rsidP="004C16DB">
      <w:pPr>
        <w:pStyle w:val="Style7"/>
        <w:spacing w:after="0"/>
        <w:ind w:firstLine="0"/>
        <w:jc w:val="both"/>
        <w:rPr>
          <w:rFonts w:cs="Arial"/>
          <w:sz w:val="20"/>
          <w:szCs w:val="20"/>
        </w:rPr>
      </w:pPr>
    </w:p>
    <w:p w:rsidR="00E5511E" w:rsidRPr="00185B6D" w:rsidRDefault="00185B6D" w:rsidP="00185B6D">
      <w:pPr>
        <w:pStyle w:val="NOTES0"/>
      </w:pPr>
      <w:r w:rsidRPr="00185B6D">
        <w:t xml:space="preserve">Indiquer </w:t>
      </w:r>
      <w:r>
        <w:t xml:space="preserve">les </w:t>
      </w:r>
      <w:r w:rsidRPr="00185B6D">
        <w:t>modalité</w:t>
      </w:r>
      <w:r>
        <w:t>s</w:t>
      </w:r>
      <w:r w:rsidRPr="00185B6D">
        <w:t xml:space="preserve"> de contribution à la journée de solidarité</w:t>
      </w:r>
      <w:r w:rsidR="000C3ED9">
        <w:t>.</w:t>
      </w:r>
    </w:p>
    <w:p w:rsidR="00E5511E" w:rsidRDefault="00E5511E" w:rsidP="00E5511E">
      <w:pPr>
        <w:pStyle w:val="LESTITRES"/>
        <w:spacing w:after="0"/>
      </w:pPr>
      <w:bookmarkStart w:id="188" w:name="_Toc357168575"/>
      <w:r w:rsidRPr="0079107A">
        <w:t>Retards</w:t>
      </w:r>
      <w:bookmarkEnd w:id="188"/>
      <w:r w:rsidRPr="0079107A">
        <w:t xml:space="preserve"> </w:t>
      </w:r>
    </w:p>
    <w:p w:rsidR="00E5511E" w:rsidRPr="0079107A" w:rsidRDefault="00E5511E" w:rsidP="00E5511E">
      <w:pPr>
        <w:pStyle w:val="LESTITRES"/>
        <w:numPr>
          <w:ilvl w:val="0"/>
          <w:numId w:val="0"/>
        </w:numPr>
        <w:spacing w:before="0" w:after="0"/>
        <w:ind w:left="360"/>
      </w:pPr>
    </w:p>
    <w:p w:rsidR="00E5511E" w:rsidRDefault="00E5511E" w:rsidP="00E5511E">
      <w:pPr>
        <w:pStyle w:val="TITRE3"/>
        <w:numPr>
          <w:ilvl w:val="0"/>
          <w:numId w:val="0"/>
        </w:numPr>
        <w:jc w:val="both"/>
        <w:rPr>
          <w:rFonts w:cs="Arial"/>
          <w:sz w:val="20"/>
          <w:szCs w:val="20"/>
        </w:rPr>
      </w:pPr>
      <w:r w:rsidRPr="0079107A">
        <w:rPr>
          <w:rStyle w:val="Style7Car"/>
          <w:rFonts w:ascii="Arial" w:hAnsi="Arial" w:cs="Arial"/>
          <w:sz w:val="20"/>
          <w:szCs w:val="20"/>
        </w:rPr>
        <w:t>Tout retard doit être justifié auprès de son responsable hiérarchique</w:t>
      </w:r>
      <w:r w:rsidRPr="0079107A">
        <w:rPr>
          <w:rFonts w:cs="Arial"/>
          <w:sz w:val="20"/>
          <w:szCs w:val="20"/>
        </w:rPr>
        <w:t>.</w:t>
      </w:r>
    </w:p>
    <w:p w:rsidR="00E5511E" w:rsidRPr="0079107A" w:rsidRDefault="00E5511E" w:rsidP="00E5511E">
      <w:pPr>
        <w:pStyle w:val="TITRE3"/>
        <w:numPr>
          <w:ilvl w:val="0"/>
          <w:numId w:val="0"/>
        </w:numPr>
        <w:jc w:val="both"/>
        <w:rPr>
          <w:rFonts w:cs="Arial"/>
          <w:sz w:val="20"/>
          <w:szCs w:val="20"/>
        </w:rPr>
      </w:pPr>
      <w:r>
        <w:rPr>
          <w:rFonts w:cs="Arial"/>
          <w:sz w:val="20"/>
          <w:szCs w:val="20"/>
        </w:rPr>
        <w:t>Il appartient à l’agent de prévenir sa hiérarchie de son absence.</w:t>
      </w:r>
    </w:p>
    <w:p w:rsidR="00E5511E" w:rsidRPr="0079107A" w:rsidRDefault="00E5511E" w:rsidP="00E5511E">
      <w:pPr>
        <w:pStyle w:val="TITRE3"/>
        <w:numPr>
          <w:ilvl w:val="0"/>
          <w:numId w:val="0"/>
        </w:numPr>
        <w:jc w:val="both"/>
        <w:rPr>
          <w:rFonts w:cs="Arial"/>
          <w:sz w:val="20"/>
          <w:szCs w:val="20"/>
        </w:rPr>
      </w:pPr>
    </w:p>
    <w:p w:rsidR="00E5511E" w:rsidRPr="0079107A" w:rsidRDefault="00E5511E" w:rsidP="00E5511E">
      <w:pPr>
        <w:pStyle w:val="NOTES0"/>
      </w:pPr>
      <w:r w:rsidRPr="0079107A">
        <w:t>Préciser les dispositions spécifiques à la collectivité</w:t>
      </w:r>
      <w:r w:rsidR="000C3ED9">
        <w:t>.</w:t>
      </w:r>
    </w:p>
    <w:p w:rsidR="00E5511E" w:rsidRDefault="00E5511E" w:rsidP="00E5511E">
      <w:pPr>
        <w:pStyle w:val="LESTITRES"/>
        <w:numPr>
          <w:ilvl w:val="0"/>
          <w:numId w:val="0"/>
        </w:numPr>
        <w:spacing w:before="0" w:after="0"/>
        <w:ind w:left="786"/>
      </w:pPr>
    </w:p>
    <w:p w:rsidR="00E5511E" w:rsidRDefault="00E5511E" w:rsidP="00E5511E">
      <w:pPr>
        <w:pStyle w:val="LESTITRES"/>
        <w:numPr>
          <w:ilvl w:val="0"/>
          <w:numId w:val="0"/>
        </w:numPr>
        <w:spacing w:before="0" w:after="0"/>
        <w:ind w:left="786"/>
      </w:pPr>
    </w:p>
    <w:p w:rsidR="0052653A" w:rsidRPr="0079107A" w:rsidRDefault="0052653A" w:rsidP="0052653A">
      <w:pPr>
        <w:pStyle w:val="Style7"/>
        <w:spacing w:after="0"/>
        <w:ind w:firstLine="0"/>
        <w:jc w:val="both"/>
        <w:rPr>
          <w:rStyle w:val="Style7Car"/>
          <w:rFonts w:ascii="Arial" w:hAnsi="Arial" w:cs="Arial"/>
          <w:sz w:val="20"/>
          <w:szCs w:val="20"/>
        </w:rPr>
      </w:pPr>
    </w:p>
    <w:p w:rsidR="00FF6E29" w:rsidRPr="0079107A" w:rsidRDefault="00C17BC0" w:rsidP="0052653A">
      <w:pPr>
        <w:pStyle w:val="LESTITRES"/>
        <w:spacing w:before="0" w:after="0"/>
      </w:pPr>
      <w:r w:rsidRPr="0079107A">
        <w:t> </w:t>
      </w:r>
      <w:bookmarkStart w:id="189" w:name="_Toc357168576"/>
      <w:r w:rsidRPr="0079107A">
        <w:t>Absences</w:t>
      </w:r>
      <w:bookmarkEnd w:id="189"/>
    </w:p>
    <w:p w:rsidR="00FF6E29" w:rsidRPr="0079107A" w:rsidRDefault="00FF6E29" w:rsidP="0052653A">
      <w:pPr>
        <w:pStyle w:val="LESTITRES"/>
        <w:numPr>
          <w:ilvl w:val="0"/>
          <w:numId w:val="0"/>
        </w:numPr>
        <w:spacing w:before="0" w:after="0"/>
        <w:ind w:left="360"/>
      </w:pPr>
    </w:p>
    <w:p w:rsidR="00135C00" w:rsidRPr="0079107A" w:rsidRDefault="00135C00" w:rsidP="002761C8">
      <w:pPr>
        <w:autoSpaceDE w:val="0"/>
        <w:autoSpaceDN w:val="0"/>
        <w:adjustRightInd w:val="0"/>
        <w:jc w:val="both"/>
        <w:rPr>
          <w:rFonts w:cs="Arial"/>
          <w:sz w:val="20"/>
          <w:szCs w:val="20"/>
        </w:rPr>
      </w:pPr>
      <w:r w:rsidRPr="0079107A">
        <w:rPr>
          <w:rFonts w:cs="Arial"/>
          <w:sz w:val="20"/>
          <w:szCs w:val="20"/>
        </w:rPr>
        <w:t>En cas de maladie ou d'accident, les membres du personnel concernés doivent en avertir le</w:t>
      </w:r>
      <w:r w:rsidR="00F071D2" w:rsidRPr="0079107A">
        <w:rPr>
          <w:rFonts w:cs="Arial"/>
          <w:sz w:val="20"/>
          <w:szCs w:val="20"/>
        </w:rPr>
        <w:t xml:space="preserve"> </w:t>
      </w:r>
      <w:r w:rsidRPr="0079107A">
        <w:rPr>
          <w:rFonts w:cs="Arial"/>
          <w:sz w:val="20"/>
          <w:szCs w:val="20"/>
        </w:rPr>
        <w:t>responsable de service ou de l’établissement le plus rapidement possible par tous moyens utiles, et lui adresser dans les 48 heures un certificat médical.</w:t>
      </w:r>
    </w:p>
    <w:p w:rsidR="00260879" w:rsidRPr="0079107A" w:rsidRDefault="00260879" w:rsidP="002761C8">
      <w:pPr>
        <w:autoSpaceDE w:val="0"/>
        <w:autoSpaceDN w:val="0"/>
        <w:adjustRightInd w:val="0"/>
        <w:jc w:val="both"/>
        <w:rPr>
          <w:rFonts w:cs="Arial"/>
          <w:sz w:val="20"/>
          <w:szCs w:val="20"/>
        </w:rPr>
      </w:pPr>
    </w:p>
    <w:p w:rsidR="00DD5A43" w:rsidRPr="0079107A" w:rsidRDefault="00DD5A43" w:rsidP="006A6663">
      <w:pPr>
        <w:pStyle w:val="SSTITRES"/>
        <w:numPr>
          <w:ilvl w:val="0"/>
          <w:numId w:val="17"/>
        </w:numPr>
        <w:spacing w:before="0" w:after="0"/>
      </w:pPr>
      <w:bookmarkStart w:id="190" w:name="_Toc357168577"/>
      <w:r w:rsidRPr="0079107A">
        <w:lastRenderedPageBreak/>
        <w:t>Autorisations d'absence pour évènements familiaux</w:t>
      </w:r>
      <w:bookmarkEnd w:id="190"/>
    </w:p>
    <w:p w:rsidR="006760C4" w:rsidRPr="0079107A" w:rsidRDefault="006760C4" w:rsidP="0052653A">
      <w:pPr>
        <w:pStyle w:val="SSTITRES"/>
        <w:numPr>
          <w:ilvl w:val="0"/>
          <w:numId w:val="0"/>
        </w:numPr>
        <w:ind w:left="1581"/>
      </w:pPr>
    </w:p>
    <w:p w:rsidR="00DD5A43" w:rsidRPr="0079107A" w:rsidRDefault="00DD5A43" w:rsidP="002761C8">
      <w:pPr>
        <w:autoSpaceDE w:val="0"/>
        <w:autoSpaceDN w:val="0"/>
        <w:adjustRightInd w:val="0"/>
        <w:jc w:val="both"/>
        <w:rPr>
          <w:rFonts w:cs="Arial"/>
          <w:sz w:val="20"/>
          <w:szCs w:val="20"/>
        </w:rPr>
      </w:pPr>
      <w:r w:rsidRPr="0079107A">
        <w:rPr>
          <w:rFonts w:cs="Arial"/>
          <w:sz w:val="20"/>
          <w:szCs w:val="20"/>
        </w:rPr>
        <w:t>Sur présentation d'un justificatif médical, les membres du personnel peuvent être autorisés à</w:t>
      </w:r>
      <w:r w:rsidR="004D24A6" w:rsidRPr="0079107A">
        <w:rPr>
          <w:rFonts w:cs="Arial"/>
          <w:sz w:val="20"/>
          <w:szCs w:val="20"/>
        </w:rPr>
        <w:t xml:space="preserve"> </w:t>
      </w:r>
      <w:r w:rsidRPr="0079107A">
        <w:rPr>
          <w:rFonts w:cs="Arial"/>
          <w:sz w:val="20"/>
          <w:szCs w:val="20"/>
        </w:rPr>
        <w:t xml:space="preserve">s'absenter pour soigner un enfant malade </w:t>
      </w:r>
      <w:r w:rsidR="0067627C" w:rsidRPr="0055115F">
        <w:rPr>
          <w:rFonts w:cs="Arial"/>
          <w:sz w:val="20"/>
          <w:szCs w:val="20"/>
        </w:rPr>
        <w:t xml:space="preserve">ou en assurer momentanément la garde </w:t>
      </w:r>
      <w:r w:rsidRPr="0079107A">
        <w:rPr>
          <w:rFonts w:cs="Arial"/>
          <w:sz w:val="20"/>
          <w:szCs w:val="20"/>
        </w:rPr>
        <w:t>si ce dernier est âgé de moins de 16 ans sauf s’il</w:t>
      </w:r>
      <w:r w:rsidR="004D24A6" w:rsidRPr="0079107A">
        <w:rPr>
          <w:rFonts w:cs="Arial"/>
          <w:sz w:val="20"/>
          <w:szCs w:val="20"/>
        </w:rPr>
        <w:t xml:space="preserve"> </w:t>
      </w:r>
      <w:r w:rsidRPr="0079107A">
        <w:rPr>
          <w:rFonts w:cs="Arial"/>
          <w:sz w:val="20"/>
          <w:szCs w:val="20"/>
        </w:rPr>
        <w:t>s’agit d’un enfant handicapé (pas de limite d’âge). La durée de l'absence autorisée doit être</w:t>
      </w:r>
      <w:r w:rsidR="004D24A6" w:rsidRPr="0079107A">
        <w:rPr>
          <w:rFonts w:cs="Arial"/>
          <w:sz w:val="20"/>
          <w:szCs w:val="20"/>
        </w:rPr>
        <w:t xml:space="preserve"> </w:t>
      </w:r>
      <w:r w:rsidRPr="0079107A">
        <w:rPr>
          <w:rFonts w:cs="Arial"/>
          <w:sz w:val="20"/>
          <w:szCs w:val="20"/>
        </w:rPr>
        <w:t>égale aux obligations hebdomadaires plus un jour (soit 6 jours pour le personnel à temps</w:t>
      </w:r>
      <w:r w:rsidR="00766A6F" w:rsidRPr="0079107A">
        <w:rPr>
          <w:rFonts w:cs="Arial"/>
          <w:sz w:val="20"/>
          <w:szCs w:val="20"/>
        </w:rPr>
        <w:t xml:space="preserve"> </w:t>
      </w:r>
      <w:r w:rsidRPr="0079107A">
        <w:rPr>
          <w:rFonts w:cs="Arial"/>
          <w:sz w:val="20"/>
          <w:szCs w:val="20"/>
        </w:rPr>
        <w:t>complet).</w:t>
      </w:r>
    </w:p>
    <w:p w:rsidR="00DB6339" w:rsidRDefault="00DB6339" w:rsidP="002761C8">
      <w:pPr>
        <w:autoSpaceDE w:val="0"/>
        <w:autoSpaceDN w:val="0"/>
        <w:adjustRightInd w:val="0"/>
        <w:jc w:val="both"/>
        <w:rPr>
          <w:rFonts w:cs="Arial"/>
          <w:sz w:val="20"/>
          <w:szCs w:val="20"/>
        </w:rPr>
      </w:pPr>
    </w:p>
    <w:p w:rsidR="00DB6339" w:rsidRDefault="00DB6339" w:rsidP="002761C8">
      <w:pPr>
        <w:autoSpaceDE w:val="0"/>
        <w:autoSpaceDN w:val="0"/>
        <w:adjustRightInd w:val="0"/>
        <w:jc w:val="both"/>
        <w:rPr>
          <w:rFonts w:cs="Arial"/>
          <w:sz w:val="20"/>
          <w:szCs w:val="20"/>
        </w:rPr>
      </w:pPr>
    </w:p>
    <w:p w:rsidR="00DB6339" w:rsidRDefault="00DB6339" w:rsidP="002761C8">
      <w:pPr>
        <w:autoSpaceDE w:val="0"/>
        <w:autoSpaceDN w:val="0"/>
        <w:adjustRightInd w:val="0"/>
        <w:jc w:val="both"/>
        <w:rPr>
          <w:rFonts w:cs="Arial"/>
          <w:sz w:val="20"/>
          <w:szCs w:val="20"/>
        </w:rPr>
      </w:pPr>
    </w:p>
    <w:p w:rsidR="00530BA1" w:rsidRDefault="00DD5A43" w:rsidP="002761C8">
      <w:pPr>
        <w:autoSpaceDE w:val="0"/>
        <w:autoSpaceDN w:val="0"/>
        <w:adjustRightInd w:val="0"/>
        <w:jc w:val="both"/>
        <w:rPr>
          <w:rFonts w:cs="Arial"/>
          <w:sz w:val="20"/>
          <w:szCs w:val="20"/>
        </w:rPr>
      </w:pPr>
      <w:r w:rsidRPr="0079107A">
        <w:rPr>
          <w:rFonts w:cs="Arial"/>
          <w:sz w:val="20"/>
          <w:szCs w:val="20"/>
        </w:rPr>
        <w:t>Cette durée peut faire l'objet d'aménagements dans les conditions fixées par la circulaire</w:t>
      </w:r>
      <w:r w:rsidR="004D24A6" w:rsidRPr="0079107A">
        <w:rPr>
          <w:rFonts w:cs="Arial"/>
          <w:sz w:val="20"/>
          <w:szCs w:val="20"/>
        </w:rPr>
        <w:t xml:space="preserve"> </w:t>
      </w:r>
      <w:r w:rsidRPr="0079107A">
        <w:rPr>
          <w:rFonts w:cs="Arial"/>
          <w:sz w:val="20"/>
          <w:szCs w:val="20"/>
        </w:rPr>
        <w:t>ministérielle FP n° 1475 B-2 A/98 du 20 juillet 1982. La durée est notamment portée à douze</w:t>
      </w:r>
      <w:r w:rsidR="004D24A6" w:rsidRPr="0079107A">
        <w:rPr>
          <w:rFonts w:cs="Arial"/>
          <w:sz w:val="20"/>
          <w:szCs w:val="20"/>
        </w:rPr>
        <w:t xml:space="preserve"> </w:t>
      </w:r>
      <w:r w:rsidRPr="0079107A">
        <w:rPr>
          <w:rFonts w:cs="Arial"/>
          <w:sz w:val="20"/>
          <w:szCs w:val="20"/>
        </w:rPr>
        <w:t>jours (deux fois les obligations hebdomadaires plus deux jours) dans 3 cas</w:t>
      </w:r>
      <w:r w:rsidR="00530BA1">
        <w:rPr>
          <w:rFonts w:cs="Arial"/>
          <w:sz w:val="20"/>
          <w:szCs w:val="20"/>
        </w:rPr>
        <w:t> :</w:t>
      </w:r>
    </w:p>
    <w:p w:rsidR="00530BA1" w:rsidRDefault="00530BA1" w:rsidP="002761C8">
      <w:pPr>
        <w:autoSpaceDE w:val="0"/>
        <w:autoSpaceDN w:val="0"/>
        <w:adjustRightInd w:val="0"/>
        <w:jc w:val="both"/>
        <w:rPr>
          <w:rFonts w:cs="Arial"/>
          <w:sz w:val="20"/>
          <w:szCs w:val="20"/>
        </w:rPr>
      </w:pPr>
    </w:p>
    <w:p w:rsidR="00530BA1" w:rsidRDefault="00DD5A43" w:rsidP="00530BA1">
      <w:pPr>
        <w:numPr>
          <w:ilvl w:val="0"/>
          <w:numId w:val="38"/>
        </w:numPr>
        <w:autoSpaceDE w:val="0"/>
        <w:autoSpaceDN w:val="0"/>
        <w:adjustRightInd w:val="0"/>
        <w:jc w:val="both"/>
        <w:rPr>
          <w:rFonts w:cs="Arial"/>
          <w:sz w:val="20"/>
          <w:szCs w:val="20"/>
        </w:rPr>
      </w:pPr>
      <w:r w:rsidRPr="0079107A">
        <w:rPr>
          <w:rFonts w:cs="Arial"/>
          <w:sz w:val="20"/>
          <w:szCs w:val="20"/>
        </w:rPr>
        <w:t>agent assumant</w:t>
      </w:r>
      <w:r w:rsidR="004D24A6" w:rsidRPr="0079107A">
        <w:rPr>
          <w:rFonts w:cs="Arial"/>
          <w:sz w:val="20"/>
          <w:szCs w:val="20"/>
        </w:rPr>
        <w:t xml:space="preserve"> </w:t>
      </w:r>
      <w:r w:rsidR="00530BA1">
        <w:rPr>
          <w:rFonts w:cs="Arial"/>
          <w:sz w:val="20"/>
          <w:szCs w:val="20"/>
        </w:rPr>
        <w:t xml:space="preserve">seul la charge d’un enfant </w:t>
      </w:r>
    </w:p>
    <w:p w:rsidR="00530BA1" w:rsidRDefault="00DD5A43" w:rsidP="00530BA1">
      <w:pPr>
        <w:numPr>
          <w:ilvl w:val="0"/>
          <w:numId w:val="38"/>
        </w:numPr>
        <w:autoSpaceDE w:val="0"/>
        <w:autoSpaceDN w:val="0"/>
        <w:adjustRightInd w:val="0"/>
        <w:jc w:val="both"/>
        <w:rPr>
          <w:rFonts w:cs="Arial"/>
          <w:sz w:val="20"/>
          <w:szCs w:val="20"/>
        </w:rPr>
      </w:pPr>
      <w:r w:rsidRPr="0079107A">
        <w:rPr>
          <w:rFonts w:cs="Arial"/>
          <w:sz w:val="20"/>
          <w:szCs w:val="20"/>
        </w:rPr>
        <w:t xml:space="preserve">agent dont le conjoint est à la recherche d’un emploi </w:t>
      </w:r>
    </w:p>
    <w:p w:rsidR="00DD5A43" w:rsidRPr="0079107A" w:rsidRDefault="00DD5A43" w:rsidP="00530BA1">
      <w:pPr>
        <w:numPr>
          <w:ilvl w:val="0"/>
          <w:numId w:val="38"/>
        </w:numPr>
        <w:autoSpaceDE w:val="0"/>
        <w:autoSpaceDN w:val="0"/>
        <w:adjustRightInd w:val="0"/>
        <w:jc w:val="both"/>
        <w:rPr>
          <w:rFonts w:cs="Arial"/>
          <w:sz w:val="20"/>
          <w:szCs w:val="20"/>
        </w:rPr>
      </w:pPr>
      <w:r w:rsidRPr="0079107A">
        <w:rPr>
          <w:rFonts w:cs="Arial"/>
          <w:sz w:val="20"/>
          <w:szCs w:val="20"/>
        </w:rPr>
        <w:t>agent dont</w:t>
      </w:r>
      <w:r w:rsidR="004D24A6" w:rsidRPr="0079107A">
        <w:rPr>
          <w:rFonts w:cs="Arial"/>
          <w:sz w:val="20"/>
          <w:szCs w:val="20"/>
        </w:rPr>
        <w:t xml:space="preserve"> </w:t>
      </w:r>
      <w:r w:rsidRPr="0079107A">
        <w:rPr>
          <w:rFonts w:cs="Arial"/>
          <w:sz w:val="20"/>
          <w:szCs w:val="20"/>
        </w:rPr>
        <w:t>le conjoint ne bénéficie d’aucune autorisation d’absence r</w:t>
      </w:r>
      <w:r w:rsidR="00530BA1">
        <w:rPr>
          <w:rFonts w:cs="Arial"/>
          <w:sz w:val="20"/>
          <w:szCs w:val="20"/>
        </w:rPr>
        <w:t>émunérée pour soigner un enfant</w:t>
      </w:r>
      <w:r w:rsidRPr="0079107A">
        <w:rPr>
          <w:rFonts w:cs="Arial"/>
          <w:sz w:val="20"/>
          <w:szCs w:val="20"/>
        </w:rPr>
        <w:t>.</w:t>
      </w:r>
    </w:p>
    <w:p w:rsidR="00B31310" w:rsidRDefault="00B31310" w:rsidP="002761C8">
      <w:pPr>
        <w:autoSpaceDE w:val="0"/>
        <w:autoSpaceDN w:val="0"/>
        <w:adjustRightInd w:val="0"/>
        <w:jc w:val="both"/>
        <w:rPr>
          <w:rFonts w:cs="Arial"/>
          <w:sz w:val="20"/>
          <w:szCs w:val="20"/>
        </w:rPr>
      </w:pPr>
    </w:p>
    <w:p w:rsidR="00DD5A43" w:rsidRPr="0079107A" w:rsidRDefault="00DD5A43" w:rsidP="002761C8">
      <w:pPr>
        <w:autoSpaceDE w:val="0"/>
        <w:autoSpaceDN w:val="0"/>
        <w:adjustRightInd w:val="0"/>
        <w:jc w:val="both"/>
        <w:rPr>
          <w:rFonts w:cs="Arial"/>
          <w:sz w:val="20"/>
          <w:szCs w:val="20"/>
        </w:rPr>
      </w:pPr>
      <w:r w:rsidRPr="0079107A">
        <w:rPr>
          <w:rFonts w:cs="Arial"/>
          <w:sz w:val="20"/>
          <w:szCs w:val="20"/>
        </w:rPr>
        <w:t>Les femmes enceintes peuvent bénéficier d'une autorisation d'absence à compter de leur</w:t>
      </w:r>
      <w:r w:rsidR="004D24A6" w:rsidRPr="0079107A">
        <w:rPr>
          <w:rFonts w:cs="Arial"/>
          <w:sz w:val="20"/>
          <w:szCs w:val="20"/>
        </w:rPr>
        <w:t xml:space="preserve"> </w:t>
      </w:r>
      <w:r w:rsidRPr="0079107A">
        <w:rPr>
          <w:rFonts w:cs="Arial"/>
          <w:sz w:val="20"/>
          <w:szCs w:val="20"/>
        </w:rPr>
        <w:t>troisième mois de grossesse, dans la limite d'une heure journalière, selon les conditions fixées</w:t>
      </w:r>
      <w:r w:rsidR="004D24A6" w:rsidRPr="0079107A">
        <w:rPr>
          <w:rFonts w:cs="Arial"/>
          <w:sz w:val="20"/>
          <w:szCs w:val="20"/>
        </w:rPr>
        <w:t xml:space="preserve"> </w:t>
      </w:r>
      <w:r w:rsidRPr="0079107A">
        <w:rPr>
          <w:rFonts w:cs="Arial"/>
          <w:sz w:val="20"/>
          <w:szCs w:val="20"/>
        </w:rPr>
        <w:t>par la circulaire ministérielle FPPA 9610038 C du 21 mars 1996.</w:t>
      </w:r>
    </w:p>
    <w:p w:rsidR="00530BA1" w:rsidRDefault="00530BA1" w:rsidP="002761C8">
      <w:pPr>
        <w:autoSpaceDE w:val="0"/>
        <w:autoSpaceDN w:val="0"/>
        <w:adjustRightInd w:val="0"/>
        <w:jc w:val="both"/>
        <w:rPr>
          <w:rFonts w:cs="Arial"/>
          <w:sz w:val="20"/>
          <w:szCs w:val="20"/>
        </w:rPr>
      </w:pPr>
    </w:p>
    <w:p w:rsidR="00DD5A43" w:rsidRPr="0079107A" w:rsidRDefault="00DD5A43" w:rsidP="002761C8">
      <w:pPr>
        <w:autoSpaceDE w:val="0"/>
        <w:autoSpaceDN w:val="0"/>
        <w:adjustRightInd w:val="0"/>
        <w:jc w:val="both"/>
        <w:rPr>
          <w:rFonts w:cs="Arial"/>
          <w:sz w:val="20"/>
          <w:szCs w:val="20"/>
        </w:rPr>
      </w:pPr>
      <w:r w:rsidRPr="0079107A">
        <w:rPr>
          <w:rFonts w:cs="Arial"/>
          <w:sz w:val="20"/>
          <w:szCs w:val="20"/>
        </w:rPr>
        <w:t>Le Maire ou le président de l'organisme gestionnaire détermine par délibération, précédée de</w:t>
      </w:r>
      <w:r w:rsidR="004D24A6" w:rsidRPr="0079107A">
        <w:rPr>
          <w:rFonts w:cs="Arial"/>
          <w:sz w:val="20"/>
          <w:szCs w:val="20"/>
        </w:rPr>
        <w:t xml:space="preserve"> </w:t>
      </w:r>
      <w:r w:rsidRPr="0079107A">
        <w:rPr>
          <w:rFonts w:cs="Arial"/>
          <w:sz w:val="20"/>
          <w:szCs w:val="20"/>
        </w:rPr>
        <w:t>l'avis du CT compétent, les conditions dans lesquelles d'autres autorisations d'absence</w:t>
      </w:r>
      <w:r w:rsidR="004D24A6" w:rsidRPr="0079107A">
        <w:rPr>
          <w:rFonts w:cs="Arial"/>
          <w:sz w:val="20"/>
          <w:szCs w:val="20"/>
        </w:rPr>
        <w:t xml:space="preserve"> </w:t>
      </w:r>
      <w:r w:rsidRPr="0079107A">
        <w:rPr>
          <w:rFonts w:cs="Arial"/>
          <w:sz w:val="20"/>
          <w:szCs w:val="20"/>
        </w:rPr>
        <w:t>peuvent être accordées aux agents à l'occasion de certains évènements fami</w:t>
      </w:r>
      <w:r w:rsidR="004D24A6" w:rsidRPr="0079107A">
        <w:rPr>
          <w:rFonts w:cs="Arial"/>
          <w:sz w:val="20"/>
          <w:szCs w:val="20"/>
        </w:rPr>
        <w:t>liaux.</w:t>
      </w:r>
    </w:p>
    <w:p w:rsidR="006760C4" w:rsidRPr="00631AD0" w:rsidRDefault="00DD5A43" w:rsidP="00631AD0">
      <w:pPr>
        <w:autoSpaceDE w:val="0"/>
        <w:autoSpaceDN w:val="0"/>
        <w:adjustRightInd w:val="0"/>
        <w:jc w:val="both"/>
        <w:rPr>
          <w:rFonts w:cs="Arial"/>
          <w:sz w:val="20"/>
          <w:szCs w:val="20"/>
        </w:rPr>
      </w:pPr>
      <w:r w:rsidRPr="0079107A">
        <w:rPr>
          <w:rFonts w:cs="Arial"/>
          <w:sz w:val="20"/>
          <w:szCs w:val="20"/>
        </w:rPr>
        <w:t>Le maire, le Président ou le chef de service peut refuser une autorisation d'absence si les</w:t>
      </w:r>
      <w:r w:rsidR="004D24A6" w:rsidRPr="0079107A">
        <w:rPr>
          <w:rFonts w:cs="Arial"/>
          <w:sz w:val="20"/>
          <w:szCs w:val="20"/>
        </w:rPr>
        <w:t xml:space="preserve"> </w:t>
      </w:r>
      <w:r w:rsidRPr="0079107A">
        <w:rPr>
          <w:rFonts w:cs="Arial"/>
          <w:sz w:val="20"/>
          <w:szCs w:val="20"/>
        </w:rPr>
        <w:t>nécessités absolues du service l'exigent.</w:t>
      </w:r>
      <w:bookmarkStart w:id="191" w:name="_Toc137458392"/>
      <w:bookmarkStart w:id="192" w:name="_Toc137459849"/>
      <w:bookmarkStart w:id="193" w:name="_Toc144777812"/>
      <w:bookmarkStart w:id="194" w:name="_Toc144778081"/>
      <w:bookmarkStart w:id="195" w:name="_Toc144778781"/>
      <w:bookmarkStart w:id="196" w:name="_Toc144780200"/>
      <w:bookmarkStart w:id="197" w:name="_Toc144780536"/>
      <w:bookmarkStart w:id="198" w:name="_Toc144781788"/>
      <w:bookmarkStart w:id="199" w:name="_Toc144782120"/>
      <w:bookmarkStart w:id="200" w:name="_Toc148260478"/>
    </w:p>
    <w:p w:rsidR="006760C4" w:rsidRPr="0079107A" w:rsidRDefault="00F22325" w:rsidP="00F251C9">
      <w:pPr>
        <w:pStyle w:val="SSTITRES"/>
      </w:pPr>
      <w:bookmarkStart w:id="201" w:name="_Toc357168578"/>
      <w:r w:rsidRPr="0079107A">
        <w:t>Autorisation spéciale d’absence pour la participation à un jury d’assises.</w:t>
      </w:r>
      <w:bookmarkEnd w:id="201"/>
    </w:p>
    <w:p w:rsidR="006760C4" w:rsidRPr="0079107A" w:rsidRDefault="006760C4" w:rsidP="006760C4">
      <w:pPr>
        <w:pStyle w:val="Style5"/>
        <w:spacing w:before="0" w:after="0"/>
        <w:ind w:left="0"/>
        <w:jc w:val="both"/>
        <w:rPr>
          <w:rFonts w:cs="Arial"/>
          <w:b/>
          <w:bCs/>
          <w:sz w:val="20"/>
          <w:szCs w:val="20"/>
          <w:u w:val="none"/>
        </w:rPr>
      </w:pPr>
    </w:p>
    <w:p w:rsidR="007569AF" w:rsidRPr="0079107A" w:rsidRDefault="00F22325" w:rsidP="006760C4">
      <w:pPr>
        <w:pStyle w:val="Style7"/>
        <w:spacing w:after="0"/>
        <w:ind w:firstLine="0"/>
        <w:jc w:val="both"/>
        <w:rPr>
          <w:rFonts w:cs="Arial"/>
          <w:sz w:val="20"/>
          <w:szCs w:val="20"/>
        </w:rPr>
      </w:pPr>
      <w:r w:rsidRPr="0079107A">
        <w:rPr>
          <w:rFonts w:cs="Arial"/>
          <w:sz w:val="20"/>
          <w:szCs w:val="20"/>
        </w:rPr>
        <w:t xml:space="preserve">L’agent </w:t>
      </w:r>
      <w:r w:rsidR="00386EDC">
        <w:rPr>
          <w:rFonts w:cs="Arial"/>
          <w:sz w:val="20"/>
          <w:szCs w:val="20"/>
        </w:rPr>
        <w:t>convoquer</w:t>
      </w:r>
      <w:r w:rsidRPr="0079107A">
        <w:rPr>
          <w:rFonts w:cs="Arial"/>
          <w:sz w:val="20"/>
          <w:szCs w:val="20"/>
        </w:rPr>
        <w:t xml:space="preserve"> </w:t>
      </w:r>
      <w:r w:rsidR="00386EDC">
        <w:rPr>
          <w:rFonts w:cs="Arial"/>
          <w:sz w:val="20"/>
          <w:szCs w:val="20"/>
        </w:rPr>
        <w:t>pour</w:t>
      </w:r>
      <w:r w:rsidRPr="0079107A">
        <w:rPr>
          <w:rFonts w:cs="Arial"/>
          <w:sz w:val="20"/>
          <w:szCs w:val="20"/>
        </w:rPr>
        <w:t xml:space="preserve"> une session d’assises en tant que juré bénéficie, sur présentation</w:t>
      </w:r>
      <w:r w:rsidR="00820FD2" w:rsidRPr="0079107A">
        <w:rPr>
          <w:rFonts w:cs="Arial"/>
          <w:sz w:val="20"/>
          <w:szCs w:val="20"/>
        </w:rPr>
        <w:t xml:space="preserve"> </w:t>
      </w:r>
      <w:r w:rsidRPr="0079107A">
        <w:rPr>
          <w:rFonts w:cs="Arial"/>
          <w:sz w:val="20"/>
          <w:szCs w:val="20"/>
        </w:rPr>
        <w:t>de sa convocation, d’une autorisation d’absence de droit. L’indemnité supplémentaire de</w:t>
      </w:r>
      <w:r w:rsidR="00820FD2" w:rsidRPr="0079107A">
        <w:rPr>
          <w:rFonts w:cs="Arial"/>
          <w:sz w:val="20"/>
          <w:szCs w:val="20"/>
        </w:rPr>
        <w:t xml:space="preserve"> </w:t>
      </w:r>
      <w:r w:rsidRPr="0079107A">
        <w:rPr>
          <w:rFonts w:cs="Arial"/>
          <w:sz w:val="20"/>
          <w:szCs w:val="20"/>
        </w:rPr>
        <w:t>séance peut être déduite de sa rémunération sachant que le traitement est maintenu pendant</w:t>
      </w:r>
      <w:r w:rsidR="00FF6E29" w:rsidRPr="0079107A">
        <w:rPr>
          <w:rFonts w:cs="Arial"/>
          <w:sz w:val="20"/>
          <w:szCs w:val="20"/>
        </w:rPr>
        <w:t xml:space="preserve"> </w:t>
      </w:r>
      <w:r w:rsidRPr="0079107A">
        <w:rPr>
          <w:rFonts w:cs="Arial"/>
          <w:sz w:val="20"/>
          <w:szCs w:val="20"/>
        </w:rPr>
        <w:t>la session</w:t>
      </w:r>
      <w:r w:rsidR="00FF6E29" w:rsidRPr="0079107A">
        <w:rPr>
          <w:rFonts w:cs="Arial"/>
          <w:sz w:val="20"/>
          <w:szCs w:val="20"/>
        </w:rPr>
        <w:t>.</w:t>
      </w:r>
    </w:p>
    <w:p w:rsidR="007B3EC7" w:rsidRPr="0079107A" w:rsidRDefault="007B3EC7" w:rsidP="00F251C9">
      <w:pPr>
        <w:pStyle w:val="SSTITRES"/>
      </w:pPr>
      <w:bookmarkStart w:id="202" w:name="_Toc357168579"/>
      <w:r w:rsidRPr="0079107A">
        <w:t>Temps de repas</w:t>
      </w:r>
      <w:bookmarkEnd w:id="191"/>
      <w:bookmarkEnd w:id="192"/>
      <w:bookmarkEnd w:id="193"/>
      <w:bookmarkEnd w:id="194"/>
      <w:bookmarkEnd w:id="195"/>
      <w:bookmarkEnd w:id="196"/>
      <w:bookmarkEnd w:id="197"/>
      <w:bookmarkEnd w:id="198"/>
      <w:bookmarkEnd w:id="199"/>
      <w:bookmarkEnd w:id="200"/>
      <w:bookmarkEnd w:id="202"/>
      <w:r w:rsidRPr="0079107A">
        <w:t xml:space="preserve"> </w:t>
      </w:r>
    </w:p>
    <w:p w:rsidR="007B3EC7" w:rsidRPr="0079107A" w:rsidRDefault="007B3EC7" w:rsidP="007A6CAE">
      <w:pPr>
        <w:pStyle w:val="rfrences"/>
      </w:pPr>
      <w:r w:rsidRPr="0079107A">
        <w:t>Circulaire 83-111 du Ministre de l’intérieur du 5 mai 1983</w:t>
      </w:r>
    </w:p>
    <w:p w:rsidR="0062379D" w:rsidRDefault="0062379D" w:rsidP="00B57EBC">
      <w:pPr>
        <w:pStyle w:val="Style7"/>
        <w:spacing w:after="0"/>
        <w:ind w:firstLine="0"/>
        <w:jc w:val="both"/>
        <w:rPr>
          <w:rFonts w:cs="Arial"/>
          <w:sz w:val="20"/>
          <w:szCs w:val="20"/>
        </w:rPr>
      </w:pPr>
    </w:p>
    <w:p w:rsidR="003C76CB" w:rsidRPr="0055115F" w:rsidRDefault="007130E9" w:rsidP="00B57EBC">
      <w:pPr>
        <w:pStyle w:val="Style7"/>
        <w:spacing w:after="0"/>
        <w:ind w:firstLine="0"/>
        <w:jc w:val="both"/>
        <w:rPr>
          <w:rFonts w:cs="Arial"/>
          <w:sz w:val="20"/>
          <w:szCs w:val="20"/>
        </w:rPr>
      </w:pPr>
      <w:r w:rsidRPr="0055115F">
        <w:rPr>
          <w:rFonts w:cs="Arial"/>
          <w:sz w:val="20"/>
          <w:szCs w:val="20"/>
        </w:rPr>
        <w:t>Le temps de pause méridienne est à définir par l’autorité territoriale.</w:t>
      </w:r>
    </w:p>
    <w:p w:rsidR="003C76CB" w:rsidRDefault="003C76CB" w:rsidP="00B57EBC">
      <w:pPr>
        <w:pStyle w:val="Style7"/>
        <w:spacing w:after="0"/>
        <w:ind w:firstLine="0"/>
        <w:jc w:val="both"/>
        <w:rPr>
          <w:rFonts w:cs="Arial"/>
          <w:sz w:val="20"/>
          <w:szCs w:val="20"/>
        </w:rPr>
      </w:pPr>
    </w:p>
    <w:p w:rsidR="007B3EC7" w:rsidRPr="003C76CB" w:rsidRDefault="003C76CB" w:rsidP="003C76CB">
      <w:pPr>
        <w:pStyle w:val="NOTES0"/>
      </w:pPr>
      <w:r>
        <w:t>Sauf exceptions : à définir.</w:t>
      </w:r>
    </w:p>
    <w:p w:rsidR="003C76CB" w:rsidRDefault="003C76CB" w:rsidP="00B57EBC">
      <w:pPr>
        <w:pStyle w:val="Style7"/>
        <w:spacing w:after="0"/>
        <w:ind w:firstLine="0"/>
        <w:jc w:val="both"/>
        <w:rPr>
          <w:rFonts w:cs="Arial"/>
          <w:sz w:val="20"/>
          <w:szCs w:val="20"/>
        </w:rPr>
      </w:pPr>
    </w:p>
    <w:p w:rsidR="007B3EC7" w:rsidRDefault="007B3EC7" w:rsidP="00B57EBC">
      <w:pPr>
        <w:pStyle w:val="Style7"/>
        <w:spacing w:after="0"/>
        <w:ind w:firstLine="0"/>
        <w:jc w:val="both"/>
        <w:rPr>
          <w:rFonts w:cs="Arial"/>
          <w:sz w:val="20"/>
          <w:szCs w:val="20"/>
        </w:rPr>
      </w:pPr>
      <w:r w:rsidRPr="0079107A">
        <w:rPr>
          <w:rFonts w:cs="Arial"/>
          <w:sz w:val="20"/>
          <w:szCs w:val="20"/>
        </w:rPr>
        <w:t>Elle n’est pas prise sur le temps de travail.</w:t>
      </w:r>
    </w:p>
    <w:p w:rsidR="00E47FDE" w:rsidRPr="0079107A" w:rsidRDefault="00E47FDE" w:rsidP="00B57EBC">
      <w:pPr>
        <w:pStyle w:val="Style7"/>
        <w:spacing w:after="0"/>
        <w:ind w:firstLine="0"/>
        <w:jc w:val="both"/>
        <w:rPr>
          <w:rFonts w:cs="Arial"/>
          <w:i/>
          <w:iCs/>
          <w:sz w:val="20"/>
          <w:szCs w:val="20"/>
        </w:rPr>
      </w:pPr>
    </w:p>
    <w:p w:rsidR="007B3EC7" w:rsidRPr="0079107A" w:rsidRDefault="000E6D9E" w:rsidP="00E47FDE">
      <w:pPr>
        <w:pStyle w:val="NOTES0"/>
      </w:pPr>
      <w:r w:rsidRPr="0079107A">
        <w:t>Préciser</w:t>
      </w:r>
      <w:r w:rsidR="007B3EC7" w:rsidRPr="0079107A">
        <w:t xml:space="preserve"> les dispositions dans la collectivité : ATSEM, agent des services à la garder</w:t>
      </w:r>
      <w:r w:rsidR="00CD526F" w:rsidRPr="0079107A">
        <w:t>ie ….</w:t>
      </w:r>
    </w:p>
    <w:p w:rsidR="007B3EC7" w:rsidRPr="0079107A" w:rsidRDefault="007B3EC7" w:rsidP="002152FC">
      <w:pPr>
        <w:pStyle w:val="NOTES"/>
      </w:pPr>
    </w:p>
    <w:p w:rsidR="007B3EC7" w:rsidRPr="0079107A" w:rsidRDefault="007B3EC7" w:rsidP="00F251C9">
      <w:pPr>
        <w:pStyle w:val="SSTITRES"/>
      </w:pPr>
      <w:bookmarkStart w:id="203" w:name="_Toc137458393"/>
      <w:bookmarkStart w:id="204" w:name="_Toc137459850"/>
      <w:bookmarkStart w:id="205" w:name="_Toc144777813"/>
      <w:bookmarkStart w:id="206" w:name="_Toc144778082"/>
      <w:bookmarkStart w:id="207" w:name="_Toc144778782"/>
      <w:bookmarkStart w:id="208" w:name="_Toc144780201"/>
      <w:bookmarkStart w:id="209" w:name="_Toc144780537"/>
      <w:bookmarkStart w:id="210" w:name="_Toc144781789"/>
      <w:bookmarkStart w:id="211" w:name="_Toc144782121"/>
      <w:bookmarkStart w:id="212" w:name="_Toc148260479"/>
      <w:bookmarkStart w:id="213" w:name="_Toc357168580"/>
      <w:r w:rsidRPr="0079107A">
        <w:t>Temps de pause</w:t>
      </w:r>
      <w:bookmarkEnd w:id="203"/>
      <w:bookmarkEnd w:id="204"/>
      <w:bookmarkEnd w:id="205"/>
      <w:bookmarkEnd w:id="206"/>
      <w:bookmarkEnd w:id="207"/>
      <w:bookmarkEnd w:id="208"/>
      <w:bookmarkEnd w:id="209"/>
      <w:bookmarkEnd w:id="210"/>
      <w:bookmarkEnd w:id="211"/>
      <w:bookmarkEnd w:id="212"/>
      <w:bookmarkEnd w:id="213"/>
    </w:p>
    <w:p w:rsidR="007B3EC7" w:rsidRPr="008B6CC1" w:rsidRDefault="007B3EC7" w:rsidP="007A6CAE">
      <w:pPr>
        <w:pStyle w:val="rfrences"/>
        <w:rPr>
          <w:b/>
          <w:bCs/>
        </w:rPr>
      </w:pPr>
      <w:r w:rsidRPr="0079107A">
        <w:t>Art</w:t>
      </w:r>
      <w:r w:rsidR="00E9772A">
        <w:t>icle</w:t>
      </w:r>
      <w:r w:rsidRPr="0079107A">
        <w:t xml:space="preserve"> 3 du décret </w:t>
      </w:r>
      <w:r w:rsidR="0067627C">
        <w:t>n°</w:t>
      </w:r>
      <w:r w:rsidRPr="0079107A">
        <w:t>2000-815 du 25 août 2000</w:t>
      </w:r>
      <w:r w:rsidR="0067627C">
        <w:t xml:space="preserve"> </w:t>
      </w:r>
      <w:r w:rsidR="0067627C" w:rsidRPr="008B6CC1">
        <w:t xml:space="preserve">modifié </w:t>
      </w:r>
      <w:r w:rsidR="0067627C" w:rsidRPr="0055115F">
        <w:t>relatif à l'aménagement et à la réduction du temps de travail dans la fonction publique de l'État et dans la magistrature</w:t>
      </w:r>
    </w:p>
    <w:p w:rsidR="00A87296" w:rsidRPr="0079107A" w:rsidRDefault="00A87296" w:rsidP="00B57EBC">
      <w:pPr>
        <w:pStyle w:val="Style7"/>
        <w:spacing w:after="0"/>
        <w:ind w:firstLine="0"/>
        <w:jc w:val="both"/>
        <w:rPr>
          <w:rFonts w:cs="Arial"/>
          <w:sz w:val="20"/>
          <w:szCs w:val="20"/>
        </w:rPr>
      </w:pPr>
    </w:p>
    <w:p w:rsidR="007B3EC7" w:rsidRDefault="007B3EC7" w:rsidP="00B57EBC">
      <w:pPr>
        <w:pStyle w:val="Style7"/>
        <w:spacing w:after="0"/>
        <w:ind w:firstLine="0"/>
        <w:jc w:val="both"/>
        <w:rPr>
          <w:rFonts w:cs="Arial"/>
          <w:sz w:val="20"/>
          <w:szCs w:val="20"/>
        </w:rPr>
      </w:pPr>
      <w:r w:rsidRPr="0079107A">
        <w:rPr>
          <w:rFonts w:cs="Arial"/>
          <w:sz w:val="20"/>
          <w:szCs w:val="20"/>
        </w:rPr>
        <w:t>Le temps de pause est considéré comme du travail effectif lorsque l’agent est à la disposition de l’employeur et doit se conformer à ses directives sans pouvoir vaquer librement à ses occupations personnelles.</w:t>
      </w:r>
    </w:p>
    <w:p w:rsidR="002368E5" w:rsidRPr="0079107A" w:rsidRDefault="002368E5" w:rsidP="00B57EBC">
      <w:pPr>
        <w:pStyle w:val="Style7"/>
        <w:spacing w:after="0"/>
        <w:ind w:firstLine="0"/>
        <w:jc w:val="both"/>
        <w:rPr>
          <w:rFonts w:cs="Arial"/>
          <w:sz w:val="20"/>
          <w:szCs w:val="20"/>
        </w:rPr>
      </w:pPr>
    </w:p>
    <w:p w:rsidR="00E9772A" w:rsidRDefault="007B3EC7" w:rsidP="00E47FDE">
      <w:pPr>
        <w:pStyle w:val="NOTES0"/>
      </w:pPr>
      <w:r w:rsidRPr="0079107A">
        <w:t>Préciser dis</w:t>
      </w:r>
      <w:r w:rsidR="005004F2">
        <w:t xml:space="preserve">positions dans </w:t>
      </w:r>
      <w:r w:rsidR="00CD526F" w:rsidRPr="0079107A">
        <w:t>la collectivité</w:t>
      </w:r>
      <w:r w:rsidR="00E9772A">
        <w:t xml:space="preserve"> </w:t>
      </w:r>
    </w:p>
    <w:p w:rsidR="007B3EC7" w:rsidRPr="0079107A" w:rsidRDefault="00E9772A" w:rsidP="00E47FDE">
      <w:pPr>
        <w:pStyle w:val="NOTES0"/>
      </w:pPr>
      <w:r>
        <w:t>(Pause d’au moins 20 minutes au bout de 6 heures consécutives de travail)</w:t>
      </w:r>
    </w:p>
    <w:p w:rsidR="00E5511E" w:rsidRDefault="00E5511E" w:rsidP="00E5511E">
      <w:pPr>
        <w:pStyle w:val="LESTITRES"/>
        <w:numPr>
          <w:ilvl w:val="0"/>
          <w:numId w:val="0"/>
        </w:numPr>
        <w:spacing w:before="0" w:after="0"/>
      </w:pPr>
    </w:p>
    <w:p w:rsidR="00E9772A" w:rsidRDefault="00E9772A" w:rsidP="00E9772A">
      <w:pPr>
        <w:pStyle w:val="LESTITRES"/>
        <w:numPr>
          <w:ilvl w:val="0"/>
          <w:numId w:val="0"/>
        </w:numPr>
        <w:spacing w:before="0" w:after="0"/>
        <w:ind w:left="786"/>
      </w:pPr>
      <w:bookmarkStart w:id="214" w:name="_Toc137458391"/>
      <w:bookmarkStart w:id="215" w:name="_Toc137459848"/>
      <w:bookmarkStart w:id="216" w:name="_Toc144777811"/>
      <w:bookmarkStart w:id="217" w:name="_Toc144778080"/>
      <w:bookmarkStart w:id="218" w:name="_Toc144778780"/>
      <w:bookmarkStart w:id="219" w:name="_Toc144780199"/>
      <w:bookmarkStart w:id="220" w:name="_Toc144780535"/>
      <w:bookmarkStart w:id="221" w:name="_Toc144781787"/>
      <w:bookmarkStart w:id="222" w:name="_Toc144782119"/>
      <w:bookmarkStart w:id="223" w:name="_Toc148260477"/>
      <w:bookmarkEnd w:id="152"/>
      <w:bookmarkEnd w:id="153"/>
      <w:bookmarkEnd w:id="154"/>
      <w:bookmarkEnd w:id="155"/>
      <w:bookmarkEnd w:id="156"/>
      <w:bookmarkEnd w:id="157"/>
      <w:bookmarkEnd w:id="158"/>
      <w:bookmarkEnd w:id="159"/>
      <w:bookmarkEnd w:id="160"/>
      <w:bookmarkEnd w:id="187"/>
    </w:p>
    <w:p w:rsidR="00183E18" w:rsidRPr="0079107A" w:rsidRDefault="00610367" w:rsidP="00631AD0">
      <w:pPr>
        <w:pStyle w:val="LESTITRES"/>
        <w:spacing w:before="0" w:after="0"/>
      </w:pPr>
      <w:bookmarkStart w:id="224" w:name="_Toc357168581"/>
      <w:r w:rsidRPr="0079107A">
        <w:t xml:space="preserve">Sorties pendant </w:t>
      </w:r>
      <w:r w:rsidR="009C6720" w:rsidRPr="0079107A">
        <w:t xml:space="preserve">les </w:t>
      </w:r>
      <w:r w:rsidRPr="0079107A">
        <w:t>heures de travail</w:t>
      </w:r>
      <w:r w:rsidR="0008280D" w:rsidRPr="0079107A">
        <w:t xml:space="preserve"> – aménagements horaires</w:t>
      </w:r>
      <w:bookmarkEnd w:id="214"/>
      <w:bookmarkEnd w:id="215"/>
      <w:bookmarkEnd w:id="216"/>
      <w:bookmarkEnd w:id="217"/>
      <w:bookmarkEnd w:id="218"/>
      <w:bookmarkEnd w:id="219"/>
      <w:bookmarkEnd w:id="220"/>
      <w:bookmarkEnd w:id="221"/>
      <w:bookmarkEnd w:id="222"/>
      <w:bookmarkEnd w:id="223"/>
      <w:bookmarkEnd w:id="224"/>
    </w:p>
    <w:p w:rsidR="0079107A" w:rsidRPr="0079107A" w:rsidRDefault="0079107A" w:rsidP="00631AD0">
      <w:pPr>
        <w:pStyle w:val="LESTITRES"/>
        <w:numPr>
          <w:ilvl w:val="0"/>
          <w:numId w:val="0"/>
        </w:numPr>
        <w:spacing w:before="0" w:after="0"/>
        <w:ind w:left="360"/>
      </w:pPr>
    </w:p>
    <w:p w:rsidR="009C6720" w:rsidRPr="0079107A" w:rsidRDefault="009C6720" w:rsidP="00631AD0">
      <w:pPr>
        <w:pStyle w:val="Style7"/>
        <w:spacing w:after="0"/>
        <w:ind w:firstLine="0"/>
        <w:jc w:val="both"/>
        <w:rPr>
          <w:rFonts w:cs="Arial"/>
          <w:sz w:val="20"/>
          <w:szCs w:val="20"/>
        </w:rPr>
      </w:pPr>
      <w:r w:rsidRPr="0079107A">
        <w:rPr>
          <w:rFonts w:cs="Arial"/>
          <w:sz w:val="20"/>
          <w:szCs w:val="20"/>
        </w:rPr>
        <w:t xml:space="preserve">Les sorties doivent être </w:t>
      </w:r>
      <w:r w:rsidR="00062C1E" w:rsidRPr="0079107A">
        <w:rPr>
          <w:rFonts w:cs="Arial"/>
          <w:sz w:val="20"/>
          <w:szCs w:val="20"/>
        </w:rPr>
        <w:t>exceptionnelles</w:t>
      </w:r>
      <w:r w:rsidRPr="0079107A">
        <w:rPr>
          <w:rFonts w:cs="Arial"/>
          <w:sz w:val="20"/>
          <w:szCs w:val="20"/>
        </w:rPr>
        <w:t xml:space="preserve"> et doivent faire l’objet d’une autorisation délivrée par </w:t>
      </w:r>
      <w:r w:rsidR="00F91394">
        <w:rPr>
          <w:rFonts w:cs="Arial"/>
          <w:sz w:val="20"/>
          <w:szCs w:val="20"/>
        </w:rPr>
        <w:t>l’autorité territoriale ou son représentant</w:t>
      </w:r>
      <w:r w:rsidR="00F20363" w:rsidRPr="0079107A">
        <w:rPr>
          <w:rFonts w:cs="Arial"/>
          <w:sz w:val="20"/>
          <w:szCs w:val="20"/>
        </w:rPr>
        <w:t>.</w:t>
      </w:r>
    </w:p>
    <w:p w:rsidR="0008280D" w:rsidRPr="0079107A" w:rsidRDefault="0008280D" w:rsidP="002761C8">
      <w:pPr>
        <w:pStyle w:val="Style7"/>
        <w:ind w:firstLine="0"/>
        <w:jc w:val="both"/>
        <w:rPr>
          <w:rFonts w:cs="Arial"/>
          <w:sz w:val="20"/>
          <w:szCs w:val="20"/>
        </w:rPr>
      </w:pPr>
      <w:r w:rsidRPr="0079107A">
        <w:rPr>
          <w:rFonts w:cs="Arial"/>
          <w:sz w:val="20"/>
          <w:szCs w:val="20"/>
        </w:rPr>
        <w:t xml:space="preserve">Des </w:t>
      </w:r>
      <w:r w:rsidR="003A5366" w:rsidRPr="0079107A">
        <w:rPr>
          <w:rFonts w:cs="Arial"/>
          <w:sz w:val="20"/>
          <w:szCs w:val="20"/>
        </w:rPr>
        <w:t>aménagements</w:t>
      </w:r>
      <w:r w:rsidRPr="0079107A">
        <w:rPr>
          <w:rFonts w:cs="Arial"/>
          <w:sz w:val="20"/>
          <w:szCs w:val="20"/>
        </w:rPr>
        <w:t xml:space="preserve"> d’horaires sont accordés ponctuellement aux pères et mères de famille pour </w:t>
      </w:r>
      <w:r w:rsidR="003A5366" w:rsidRPr="0079107A">
        <w:rPr>
          <w:rFonts w:cs="Arial"/>
          <w:sz w:val="20"/>
          <w:szCs w:val="20"/>
        </w:rPr>
        <w:t>la rentrée scolaire des enfants</w:t>
      </w:r>
      <w:r w:rsidRPr="0079107A">
        <w:rPr>
          <w:rFonts w:cs="Arial"/>
          <w:sz w:val="20"/>
          <w:szCs w:val="20"/>
        </w:rPr>
        <w:t>. L’octroi reste subordonné au bon fonctionnement des services.</w:t>
      </w:r>
    </w:p>
    <w:p w:rsidR="003033C2" w:rsidRPr="0079107A" w:rsidRDefault="006E1278" w:rsidP="00E47FDE">
      <w:pPr>
        <w:pStyle w:val="NOTES0"/>
      </w:pPr>
      <w:r w:rsidRPr="0079107A">
        <w:t xml:space="preserve">A </w:t>
      </w:r>
      <w:r w:rsidR="003A5366" w:rsidRPr="0079107A">
        <w:t>p</w:t>
      </w:r>
      <w:r w:rsidR="00CD526F" w:rsidRPr="0079107A">
        <w:t>réciser éventuellement</w:t>
      </w:r>
    </w:p>
    <w:p w:rsidR="005004F2" w:rsidRPr="00DB6339" w:rsidRDefault="005004F2" w:rsidP="00296ACC">
      <w:pPr>
        <w:pStyle w:val="LESTITRES"/>
        <w:numPr>
          <w:ilvl w:val="0"/>
          <w:numId w:val="0"/>
        </w:numPr>
        <w:spacing w:before="0" w:after="0"/>
        <w:rPr>
          <w:sz w:val="16"/>
          <w:szCs w:val="16"/>
        </w:rPr>
      </w:pPr>
      <w:bookmarkStart w:id="225" w:name="_Toc137458401"/>
      <w:bookmarkStart w:id="226" w:name="_Toc137459858"/>
      <w:bookmarkStart w:id="227" w:name="_Toc144777821"/>
      <w:bookmarkStart w:id="228" w:name="_Toc144778090"/>
      <w:bookmarkStart w:id="229" w:name="_Toc144778790"/>
      <w:bookmarkStart w:id="230" w:name="_Toc144780209"/>
      <w:bookmarkStart w:id="231" w:name="_Toc144780545"/>
      <w:bookmarkStart w:id="232" w:name="_Toc144781797"/>
      <w:bookmarkStart w:id="233" w:name="_Toc144782129"/>
      <w:bookmarkStart w:id="234" w:name="_Toc148260486"/>
    </w:p>
    <w:p w:rsidR="00DB6339" w:rsidRPr="00DB6339" w:rsidRDefault="00DB6339" w:rsidP="00296ACC">
      <w:pPr>
        <w:pStyle w:val="LESTITRES"/>
        <w:numPr>
          <w:ilvl w:val="0"/>
          <w:numId w:val="0"/>
        </w:numPr>
        <w:spacing w:before="0" w:after="0"/>
        <w:rPr>
          <w:sz w:val="16"/>
          <w:szCs w:val="16"/>
        </w:rPr>
      </w:pPr>
    </w:p>
    <w:p w:rsidR="00246157" w:rsidRPr="0079107A" w:rsidRDefault="00832309" w:rsidP="00A04F0D">
      <w:pPr>
        <w:pStyle w:val="LESTITRES"/>
        <w:spacing w:before="0" w:after="0"/>
      </w:pPr>
      <w:bookmarkStart w:id="235" w:name="_Toc357168582"/>
      <w:r w:rsidRPr="0079107A">
        <w:t>Compte-épargne temps</w:t>
      </w:r>
      <w:bookmarkEnd w:id="225"/>
      <w:bookmarkEnd w:id="226"/>
      <w:bookmarkEnd w:id="227"/>
      <w:bookmarkEnd w:id="228"/>
      <w:bookmarkEnd w:id="229"/>
      <w:bookmarkEnd w:id="230"/>
      <w:bookmarkEnd w:id="231"/>
      <w:bookmarkEnd w:id="232"/>
      <w:bookmarkEnd w:id="233"/>
      <w:bookmarkEnd w:id="234"/>
      <w:bookmarkEnd w:id="235"/>
      <w:r w:rsidRPr="0079107A">
        <w:t xml:space="preserve"> </w:t>
      </w:r>
    </w:p>
    <w:p w:rsidR="002367C8" w:rsidRDefault="002367C8" w:rsidP="007A6CAE">
      <w:pPr>
        <w:pStyle w:val="rfrences"/>
      </w:pPr>
    </w:p>
    <w:p w:rsidR="00A92415" w:rsidRPr="008B6CC1" w:rsidRDefault="00246157" w:rsidP="007A6CAE">
      <w:pPr>
        <w:pStyle w:val="rfrences"/>
        <w:rPr>
          <w:b/>
          <w:bCs/>
        </w:rPr>
      </w:pPr>
      <w:r w:rsidRPr="0079107A">
        <w:t xml:space="preserve">Décret 2004-878 </w:t>
      </w:r>
      <w:r w:rsidR="0067627C" w:rsidRPr="0067627C">
        <w:rPr>
          <w:rStyle w:val="lev"/>
          <w:b w:val="0"/>
          <w:bCs w:val="0"/>
        </w:rPr>
        <w:t xml:space="preserve">du 26 août 2004 </w:t>
      </w:r>
      <w:r w:rsidR="0067627C" w:rsidRPr="0055115F">
        <w:t>modifié relatif au compte épargne-temps dans la fonction publique territoriale</w:t>
      </w:r>
    </w:p>
    <w:p w:rsidR="00EE78B7" w:rsidRPr="0079107A" w:rsidRDefault="00EE78B7" w:rsidP="00B57EBC">
      <w:pPr>
        <w:pStyle w:val="Style4"/>
        <w:spacing w:after="0"/>
        <w:jc w:val="both"/>
        <w:rPr>
          <w:rFonts w:cs="Arial"/>
          <w:color w:val="0000FF"/>
          <w:sz w:val="20"/>
          <w:szCs w:val="20"/>
        </w:rPr>
      </w:pPr>
    </w:p>
    <w:p w:rsidR="00F275DB" w:rsidRPr="0079107A" w:rsidRDefault="001F66A6" w:rsidP="00B57EBC">
      <w:pPr>
        <w:pStyle w:val="Style7"/>
        <w:spacing w:after="0"/>
        <w:ind w:firstLine="0"/>
        <w:jc w:val="both"/>
        <w:rPr>
          <w:rFonts w:cs="Arial"/>
          <w:sz w:val="20"/>
          <w:szCs w:val="20"/>
        </w:rPr>
        <w:sectPr w:rsidR="00F275DB" w:rsidRPr="0079107A" w:rsidSect="001168FD">
          <w:pgSz w:w="11906" w:h="16838"/>
          <w:pgMar w:top="1417" w:right="1417" w:bottom="1417" w:left="1417" w:header="708" w:footer="708" w:gutter="0"/>
          <w:cols w:space="708"/>
          <w:docGrid w:linePitch="360"/>
        </w:sectPr>
      </w:pPr>
      <w:r w:rsidRPr="0079107A">
        <w:rPr>
          <w:rFonts w:cs="Arial"/>
          <w:sz w:val="20"/>
          <w:szCs w:val="20"/>
        </w:rPr>
        <w:t>Le compte-épargne temps, ouvert à la demande de l’agent, permet d’accumuler des droits à congés rémunérés, à repos compensateurs ou à ARTT, pour en bénéficier</w:t>
      </w:r>
      <w:r w:rsidR="00F16A30">
        <w:rPr>
          <w:rFonts w:cs="Arial"/>
          <w:sz w:val="20"/>
          <w:szCs w:val="20"/>
        </w:rPr>
        <w:t xml:space="preserve"> ultérieurement.</w:t>
      </w:r>
    </w:p>
    <w:p w:rsidR="00631AD0" w:rsidRDefault="00631AD0" w:rsidP="00BD4ED8">
      <w:pPr>
        <w:rPr>
          <w:rFonts w:cs="Arial"/>
          <w:sz w:val="20"/>
          <w:szCs w:val="20"/>
        </w:rPr>
        <w:sectPr w:rsidR="00631AD0" w:rsidSect="00FA0CB3">
          <w:type w:val="continuous"/>
          <w:pgSz w:w="11906" w:h="16838"/>
          <w:pgMar w:top="1417" w:right="1417" w:bottom="1417" w:left="1417" w:header="708" w:footer="708" w:gutter="0"/>
          <w:cols w:space="708"/>
          <w:docGrid w:linePitch="360"/>
        </w:sectPr>
      </w:pPr>
    </w:p>
    <w:p w:rsidR="007B3EC7" w:rsidRPr="0079107A" w:rsidRDefault="00304B0F" w:rsidP="0079107A">
      <w:pPr>
        <w:pStyle w:val="PARTIE"/>
      </w:pPr>
      <w:bookmarkStart w:id="236" w:name="_Toc137458424"/>
      <w:bookmarkStart w:id="237" w:name="_Toc137459882"/>
      <w:bookmarkStart w:id="238" w:name="_Toc144777844"/>
      <w:bookmarkStart w:id="239" w:name="_Toc144778113"/>
      <w:bookmarkStart w:id="240" w:name="_Toc144778813"/>
      <w:bookmarkStart w:id="241" w:name="_Toc144780232"/>
      <w:bookmarkStart w:id="242" w:name="_Toc144780568"/>
      <w:bookmarkStart w:id="243" w:name="_Toc144781820"/>
      <w:bookmarkStart w:id="244" w:name="_Toc144782152"/>
      <w:bookmarkStart w:id="245" w:name="_Toc148260510"/>
      <w:bookmarkStart w:id="246" w:name="_Toc357168583"/>
      <w:r w:rsidRPr="0079107A">
        <w:lastRenderedPageBreak/>
        <w:t>DEUXIEME</w:t>
      </w:r>
      <w:r w:rsidR="007B3EC7" w:rsidRPr="0079107A">
        <w:t xml:space="preserve"> PARTIE : REGLES DE VIE DANS LA COLLECTIVITE</w:t>
      </w:r>
      <w:bookmarkEnd w:id="236"/>
      <w:bookmarkEnd w:id="237"/>
      <w:bookmarkEnd w:id="238"/>
      <w:bookmarkEnd w:id="239"/>
      <w:bookmarkEnd w:id="240"/>
      <w:bookmarkEnd w:id="241"/>
      <w:bookmarkEnd w:id="242"/>
      <w:bookmarkEnd w:id="243"/>
      <w:bookmarkEnd w:id="244"/>
      <w:bookmarkEnd w:id="245"/>
      <w:bookmarkEnd w:id="246"/>
    </w:p>
    <w:p w:rsidR="00766A6F" w:rsidRPr="0079107A" w:rsidRDefault="00766A6F" w:rsidP="00304B0F">
      <w:pPr>
        <w:pStyle w:val="Style7"/>
        <w:ind w:firstLine="0"/>
        <w:jc w:val="both"/>
        <w:rPr>
          <w:rFonts w:cs="Arial"/>
          <w:sz w:val="20"/>
          <w:szCs w:val="20"/>
        </w:rPr>
      </w:pPr>
    </w:p>
    <w:p w:rsidR="00441DF2" w:rsidRDefault="007B3EC7" w:rsidP="00304B0F">
      <w:pPr>
        <w:pStyle w:val="Style7"/>
        <w:ind w:firstLine="0"/>
        <w:jc w:val="both"/>
        <w:rPr>
          <w:rFonts w:cs="Arial"/>
          <w:sz w:val="20"/>
          <w:szCs w:val="20"/>
        </w:rPr>
      </w:pPr>
      <w:r w:rsidRPr="0079107A">
        <w:rPr>
          <w:rFonts w:cs="Arial"/>
          <w:sz w:val="20"/>
          <w:szCs w:val="20"/>
        </w:rPr>
        <w:t>Les agents ont une mission de service public qui vise à servir l’intérêt général. Cela implique que l’agent a des devoirs en contrepartie desquels, il bénéficie de droits fondamentaux. Ces dispositions s’appliquent également aux agents non titulaires, à l’exception du dro</w:t>
      </w:r>
      <w:r w:rsidR="00321F94">
        <w:rPr>
          <w:rFonts w:cs="Arial"/>
          <w:sz w:val="20"/>
          <w:szCs w:val="20"/>
        </w:rPr>
        <w:t>it à un déroulement de carrières.</w:t>
      </w:r>
    </w:p>
    <w:p w:rsidR="00321F94" w:rsidRPr="0079107A" w:rsidRDefault="00321F94" w:rsidP="00304B0F">
      <w:pPr>
        <w:pStyle w:val="Style7"/>
        <w:ind w:firstLine="0"/>
        <w:jc w:val="both"/>
        <w:rPr>
          <w:rFonts w:cs="Arial"/>
          <w:sz w:val="20"/>
          <w:szCs w:val="20"/>
        </w:rPr>
      </w:pPr>
    </w:p>
    <w:p w:rsidR="005F1DE1" w:rsidRPr="0079107A" w:rsidRDefault="00B153D0" w:rsidP="00321F94">
      <w:pPr>
        <w:pStyle w:val="CHAPITRE1"/>
        <w:numPr>
          <w:ilvl w:val="0"/>
          <w:numId w:val="39"/>
        </w:numPr>
      </w:pPr>
      <w:bookmarkStart w:id="247" w:name="_Toc357168584"/>
      <w:r w:rsidRPr="0079107A">
        <w:t>LES DROITS DES FONCTIONNAIRES</w:t>
      </w:r>
      <w:bookmarkEnd w:id="247"/>
    </w:p>
    <w:p w:rsidR="00D405D3" w:rsidRPr="0079107A" w:rsidRDefault="00D405D3" w:rsidP="002761C8">
      <w:pPr>
        <w:pStyle w:val="Style5"/>
        <w:spacing w:before="0" w:after="0"/>
        <w:ind w:left="0"/>
        <w:jc w:val="both"/>
        <w:rPr>
          <w:rFonts w:cs="Arial"/>
          <w:b/>
          <w:bCs/>
          <w:sz w:val="20"/>
          <w:szCs w:val="20"/>
        </w:rPr>
      </w:pPr>
    </w:p>
    <w:p w:rsidR="00D405D3" w:rsidRPr="00B74986" w:rsidRDefault="00D405D3" w:rsidP="006A6663">
      <w:pPr>
        <w:pStyle w:val="LESTITRES"/>
        <w:numPr>
          <w:ilvl w:val="0"/>
          <w:numId w:val="18"/>
        </w:numPr>
      </w:pPr>
      <w:bookmarkStart w:id="248" w:name="_Toc137458430"/>
      <w:bookmarkStart w:id="249" w:name="_Toc137459888"/>
      <w:bookmarkStart w:id="250" w:name="_Toc138235450"/>
      <w:bookmarkStart w:id="251" w:name="_Toc144777852"/>
      <w:bookmarkStart w:id="252" w:name="_Toc144778121"/>
      <w:bookmarkStart w:id="253" w:name="_Toc144778821"/>
      <w:bookmarkStart w:id="254" w:name="_Toc144780240"/>
      <w:bookmarkStart w:id="255" w:name="_Toc144780576"/>
      <w:bookmarkStart w:id="256" w:name="_Toc144781828"/>
      <w:bookmarkStart w:id="257" w:name="_Toc144782160"/>
      <w:bookmarkStart w:id="258" w:name="_Toc148260518"/>
      <w:bookmarkStart w:id="259" w:name="_Toc357168585"/>
      <w:r w:rsidRPr="00B74986">
        <w:t>Liberté d’opinion</w:t>
      </w:r>
      <w:bookmarkEnd w:id="248"/>
      <w:bookmarkEnd w:id="249"/>
      <w:bookmarkEnd w:id="250"/>
      <w:bookmarkEnd w:id="251"/>
      <w:bookmarkEnd w:id="252"/>
      <w:bookmarkEnd w:id="253"/>
      <w:bookmarkEnd w:id="254"/>
      <w:bookmarkEnd w:id="255"/>
      <w:bookmarkEnd w:id="256"/>
      <w:bookmarkEnd w:id="257"/>
      <w:bookmarkEnd w:id="258"/>
      <w:bookmarkEnd w:id="259"/>
      <w:r w:rsidRPr="00B74986">
        <w:t xml:space="preserve"> </w:t>
      </w:r>
    </w:p>
    <w:p w:rsidR="00D405D3" w:rsidRDefault="00D405D3" w:rsidP="007A6CAE">
      <w:pPr>
        <w:pStyle w:val="rfrences"/>
      </w:pPr>
      <w:r w:rsidRPr="0079107A">
        <w:t>Ar</w:t>
      </w:r>
      <w:r w:rsidR="00B57EBC">
        <w:t xml:space="preserve">ticle </w:t>
      </w:r>
      <w:r w:rsidRPr="0079107A">
        <w:t xml:space="preserve">6 de la loi </w:t>
      </w:r>
      <w:r w:rsidR="0067627C">
        <w:t>n°</w:t>
      </w:r>
      <w:r w:rsidRPr="0079107A">
        <w:t>83-634 du 13 juillet 1983</w:t>
      </w:r>
      <w:r w:rsidR="008B6CC1">
        <w:t xml:space="preserve"> </w:t>
      </w:r>
      <w:r w:rsidR="008B6CC1" w:rsidRPr="0055115F">
        <w:t>modifiée portant droits et obligations des fonctionnaires</w:t>
      </w:r>
    </w:p>
    <w:p w:rsidR="002367C8" w:rsidRPr="0079107A" w:rsidRDefault="002367C8" w:rsidP="007A6CAE">
      <w:pPr>
        <w:pStyle w:val="rfrences"/>
      </w:pPr>
    </w:p>
    <w:p w:rsidR="00D405D3" w:rsidRPr="0079107A" w:rsidRDefault="00D405D3" w:rsidP="008B6CC1">
      <w:pPr>
        <w:pStyle w:val="TITRE20"/>
        <w:ind w:left="0"/>
        <w:jc w:val="both"/>
        <w:rPr>
          <w:rFonts w:cs="Arial"/>
          <w:sz w:val="20"/>
          <w:szCs w:val="20"/>
        </w:rPr>
      </w:pPr>
      <w:r w:rsidRPr="0079107A">
        <w:rPr>
          <w:rFonts w:cs="Arial"/>
          <w:iCs/>
          <w:sz w:val="20"/>
          <w:szCs w:val="20"/>
        </w:rPr>
        <w:t>Aucune distinction ne peut être faite entre les fonctionnaires en raison de leurs opinions politiques, syndicales, philosophiques ou religieuses, de leur origine, de leur orientation sexuelle, de leur âge, de leur patronyme, de leur état de santé, de leur apparence physique, de leur handicap ou de leur appartenance ou de leur non-appartenance, vraie ou supposée, à une ethnie ou une race</w:t>
      </w:r>
      <w:r w:rsidRPr="0079107A">
        <w:rPr>
          <w:rFonts w:cs="Arial"/>
          <w:sz w:val="20"/>
          <w:szCs w:val="20"/>
        </w:rPr>
        <w:t>.</w:t>
      </w:r>
    </w:p>
    <w:p w:rsidR="00D405D3" w:rsidRPr="0079107A" w:rsidRDefault="00D405D3" w:rsidP="008B6CC1">
      <w:pPr>
        <w:pStyle w:val="TITRE20"/>
        <w:ind w:left="0"/>
        <w:jc w:val="both"/>
        <w:rPr>
          <w:rFonts w:cs="Arial"/>
          <w:sz w:val="20"/>
          <w:szCs w:val="20"/>
        </w:rPr>
      </w:pPr>
      <w:r w:rsidRPr="0079107A">
        <w:rPr>
          <w:rStyle w:val="Style7Car"/>
          <w:rFonts w:ascii="Arial" w:hAnsi="Arial" w:cs="Arial"/>
          <w:sz w:val="20"/>
          <w:szCs w:val="20"/>
        </w:rPr>
        <w:t>La liberté d’opinion est différente de la liberté d’expression</w:t>
      </w:r>
      <w:r w:rsidRPr="0079107A">
        <w:rPr>
          <w:rFonts w:cs="Arial"/>
          <w:sz w:val="20"/>
          <w:szCs w:val="20"/>
        </w:rPr>
        <w:t>.</w:t>
      </w:r>
    </w:p>
    <w:p w:rsidR="00D405D3" w:rsidRDefault="00D405D3" w:rsidP="008B6CC1">
      <w:pPr>
        <w:pStyle w:val="Style5"/>
        <w:spacing w:before="0" w:after="0"/>
        <w:ind w:left="0"/>
        <w:jc w:val="both"/>
        <w:rPr>
          <w:rFonts w:cs="Arial"/>
          <w:b/>
          <w:bCs/>
          <w:sz w:val="20"/>
          <w:szCs w:val="20"/>
        </w:rPr>
      </w:pPr>
    </w:p>
    <w:p w:rsidR="00B57EBC" w:rsidRPr="0079107A" w:rsidRDefault="00B57EBC" w:rsidP="008B6CC1">
      <w:pPr>
        <w:pStyle w:val="Style5"/>
        <w:spacing w:before="0" w:after="0"/>
        <w:ind w:left="0"/>
        <w:jc w:val="both"/>
        <w:rPr>
          <w:rFonts w:cs="Arial"/>
          <w:b/>
          <w:bCs/>
          <w:sz w:val="20"/>
          <w:szCs w:val="20"/>
        </w:rPr>
      </w:pPr>
    </w:p>
    <w:p w:rsidR="00DA26DD" w:rsidRDefault="00DA26DD" w:rsidP="008B6CC1">
      <w:pPr>
        <w:pStyle w:val="LESTITRES"/>
        <w:spacing w:before="0" w:after="0"/>
        <w:jc w:val="both"/>
      </w:pPr>
      <w:bookmarkStart w:id="260" w:name="_Toc357168586"/>
      <w:r w:rsidRPr="0079107A">
        <w:t>Le droit syndical</w:t>
      </w:r>
      <w:bookmarkEnd w:id="260"/>
    </w:p>
    <w:p w:rsidR="00B57EBC" w:rsidRPr="0079107A" w:rsidRDefault="00B57EBC" w:rsidP="008B6CC1">
      <w:pPr>
        <w:pStyle w:val="LESTITRES"/>
        <w:numPr>
          <w:ilvl w:val="0"/>
          <w:numId w:val="0"/>
        </w:numPr>
        <w:spacing w:before="0" w:after="0"/>
        <w:ind w:left="786"/>
        <w:jc w:val="both"/>
      </w:pPr>
    </w:p>
    <w:p w:rsidR="00DA26DD" w:rsidRPr="0079107A" w:rsidRDefault="00DA26DD" w:rsidP="008B6CC1">
      <w:pPr>
        <w:jc w:val="both"/>
        <w:rPr>
          <w:rFonts w:cs="Arial"/>
          <w:sz w:val="20"/>
          <w:szCs w:val="20"/>
        </w:rPr>
      </w:pPr>
      <w:r w:rsidRPr="0079107A">
        <w:rPr>
          <w:rFonts w:cs="Arial"/>
          <w:sz w:val="20"/>
          <w:szCs w:val="20"/>
        </w:rPr>
        <w:t xml:space="preserve">Le droit syndical </w:t>
      </w:r>
      <w:r w:rsidR="00F16A30">
        <w:rPr>
          <w:rFonts w:cs="Arial"/>
          <w:sz w:val="20"/>
          <w:szCs w:val="20"/>
        </w:rPr>
        <w:t>s’applique dans la collectivité conformément aux dis</w:t>
      </w:r>
      <w:r w:rsidR="002316E5">
        <w:rPr>
          <w:rFonts w:cs="Arial"/>
          <w:sz w:val="20"/>
          <w:szCs w:val="20"/>
        </w:rPr>
        <w:t xml:space="preserve">positions de la loi </w:t>
      </w:r>
      <w:r w:rsidR="008B6CC1">
        <w:rPr>
          <w:rFonts w:cs="Arial"/>
          <w:sz w:val="20"/>
          <w:szCs w:val="20"/>
        </w:rPr>
        <w:t>n°</w:t>
      </w:r>
      <w:r w:rsidR="002316E5">
        <w:rPr>
          <w:rFonts w:cs="Arial"/>
          <w:sz w:val="20"/>
          <w:szCs w:val="20"/>
        </w:rPr>
        <w:t>84-53</w:t>
      </w:r>
      <w:r w:rsidR="008B6CC1">
        <w:rPr>
          <w:rFonts w:cs="Arial"/>
          <w:sz w:val="20"/>
          <w:szCs w:val="20"/>
        </w:rPr>
        <w:t xml:space="preserve"> </w:t>
      </w:r>
      <w:r w:rsidR="002316E5">
        <w:rPr>
          <w:rFonts w:cs="Arial"/>
          <w:sz w:val="20"/>
          <w:szCs w:val="20"/>
        </w:rPr>
        <w:t>du 26</w:t>
      </w:r>
      <w:r w:rsidR="001E6694">
        <w:rPr>
          <w:rFonts w:cs="Arial"/>
          <w:sz w:val="20"/>
          <w:szCs w:val="20"/>
        </w:rPr>
        <w:t xml:space="preserve"> </w:t>
      </w:r>
      <w:r w:rsidR="00F16A30">
        <w:rPr>
          <w:rFonts w:cs="Arial"/>
          <w:sz w:val="20"/>
          <w:szCs w:val="20"/>
        </w:rPr>
        <w:t xml:space="preserve">janvier 1984 </w:t>
      </w:r>
      <w:r w:rsidR="00063C07">
        <w:rPr>
          <w:rFonts w:cs="Arial"/>
          <w:sz w:val="20"/>
          <w:szCs w:val="20"/>
        </w:rPr>
        <w:t>modifiée</w:t>
      </w:r>
      <w:r w:rsidR="00063C07" w:rsidRPr="00063C07">
        <w:rPr>
          <w:rFonts w:cs="Arial"/>
          <w:sz w:val="16"/>
          <w:szCs w:val="16"/>
        </w:rPr>
        <w:t xml:space="preserve"> </w:t>
      </w:r>
      <w:r w:rsidR="00063C07" w:rsidRPr="00063C07">
        <w:rPr>
          <w:rStyle w:val="lev"/>
          <w:b w:val="0"/>
          <w:bCs w:val="0"/>
          <w:sz w:val="20"/>
          <w:szCs w:val="20"/>
        </w:rPr>
        <w:t>portant dispositions statutaires relatives à la fonction publique territoriale</w:t>
      </w:r>
      <w:r w:rsidR="00063C07" w:rsidRPr="00063C07">
        <w:rPr>
          <w:rFonts w:cs="Arial"/>
          <w:sz w:val="16"/>
          <w:szCs w:val="16"/>
        </w:rPr>
        <w:t xml:space="preserve"> </w:t>
      </w:r>
      <w:r w:rsidR="00F16A30">
        <w:rPr>
          <w:rFonts w:cs="Arial"/>
          <w:sz w:val="20"/>
          <w:szCs w:val="20"/>
        </w:rPr>
        <w:t>et du décret</w:t>
      </w:r>
      <w:r w:rsidR="008B6CC1">
        <w:rPr>
          <w:rFonts w:cs="Arial"/>
          <w:sz w:val="20"/>
          <w:szCs w:val="20"/>
        </w:rPr>
        <w:t xml:space="preserve"> n°</w:t>
      </w:r>
      <w:r w:rsidR="00F16A30">
        <w:rPr>
          <w:rFonts w:cs="Arial"/>
          <w:sz w:val="20"/>
          <w:szCs w:val="20"/>
        </w:rPr>
        <w:t>85-397 du 3 avril 1985</w:t>
      </w:r>
      <w:r w:rsidR="00063C07">
        <w:rPr>
          <w:rFonts w:cs="Arial"/>
          <w:sz w:val="20"/>
          <w:szCs w:val="20"/>
        </w:rPr>
        <w:t xml:space="preserve"> modifié</w:t>
      </w:r>
      <w:r w:rsidR="00063C07" w:rsidRPr="00063C07">
        <w:rPr>
          <w:rFonts w:cs="Arial"/>
          <w:sz w:val="16"/>
          <w:szCs w:val="16"/>
        </w:rPr>
        <w:t xml:space="preserve"> </w:t>
      </w:r>
      <w:r w:rsidR="00063C07" w:rsidRPr="00063C07">
        <w:rPr>
          <w:rStyle w:val="lev"/>
          <w:b w:val="0"/>
          <w:bCs w:val="0"/>
          <w:sz w:val="20"/>
          <w:szCs w:val="20"/>
        </w:rPr>
        <w:t>relatif à l'exercice du droit syndical dans la fonction publique territoriale</w:t>
      </w:r>
      <w:r w:rsidR="00063C07">
        <w:rPr>
          <w:rStyle w:val="lev"/>
          <w:b w:val="0"/>
          <w:bCs w:val="0"/>
          <w:sz w:val="20"/>
          <w:szCs w:val="20"/>
        </w:rPr>
        <w:t>.</w:t>
      </w:r>
    </w:p>
    <w:p w:rsidR="00DA26DD" w:rsidRDefault="00DA26DD" w:rsidP="008B6CC1">
      <w:pPr>
        <w:ind w:left="360" w:hanging="360"/>
        <w:jc w:val="both"/>
        <w:rPr>
          <w:rFonts w:cs="Arial"/>
          <w:sz w:val="20"/>
          <w:szCs w:val="20"/>
        </w:rPr>
      </w:pPr>
    </w:p>
    <w:p w:rsidR="00B57EBC" w:rsidRPr="0079107A" w:rsidRDefault="00B57EBC" w:rsidP="008B6CC1">
      <w:pPr>
        <w:ind w:left="360" w:hanging="360"/>
        <w:jc w:val="both"/>
        <w:rPr>
          <w:rFonts w:cs="Arial"/>
          <w:sz w:val="20"/>
          <w:szCs w:val="20"/>
        </w:rPr>
      </w:pPr>
    </w:p>
    <w:p w:rsidR="00EE0C5F" w:rsidRPr="0079107A" w:rsidRDefault="00EE0C5F" w:rsidP="008B6CC1">
      <w:pPr>
        <w:pStyle w:val="LESTITRES"/>
        <w:jc w:val="both"/>
      </w:pPr>
      <w:bookmarkStart w:id="261" w:name="_Toc144777851"/>
      <w:bookmarkStart w:id="262" w:name="_Toc144778120"/>
      <w:bookmarkStart w:id="263" w:name="_Toc144778820"/>
      <w:bookmarkStart w:id="264" w:name="_Toc144780239"/>
      <w:bookmarkStart w:id="265" w:name="_Toc144780575"/>
      <w:bookmarkStart w:id="266" w:name="_Toc144781827"/>
      <w:bookmarkStart w:id="267" w:name="_Toc144782159"/>
      <w:bookmarkStart w:id="268" w:name="_Toc148260517"/>
      <w:bookmarkStart w:id="269" w:name="_Toc357168587"/>
      <w:r w:rsidRPr="0079107A">
        <w:t>Droit à la protection de la collectivité</w:t>
      </w:r>
      <w:bookmarkEnd w:id="261"/>
      <w:bookmarkEnd w:id="262"/>
      <w:bookmarkEnd w:id="263"/>
      <w:bookmarkEnd w:id="264"/>
      <w:bookmarkEnd w:id="265"/>
      <w:bookmarkEnd w:id="266"/>
      <w:bookmarkEnd w:id="267"/>
      <w:bookmarkEnd w:id="268"/>
      <w:bookmarkEnd w:id="269"/>
    </w:p>
    <w:p w:rsidR="00EE0C5F" w:rsidRDefault="00EE0C5F" w:rsidP="007A6CAE">
      <w:pPr>
        <w:pStyle w:val="rfrences"/>
      </w:pPr>
      <w:r w:rsidRPr="002316E5">
        <w:t xml:space="preserve">Article 11 de la loi </w:t>
      </w:r>
      <w:r w:rsidR="00063C07">
        <w:t>n°</w:t>
      </w:r>
      <w:r w:rsidRPr="002316E5">
        <w:t>83-634 du 13 juillet 1983</w:t>
      </w:r>
      <w:r w:rsidR="008B6CC1">
        <w:t xml:space="preserve"> </w:t>
      </w:r>
      <w:r w:rsidR="008B6CC1" w:rsidRPr="0055115F">
        <w:t>modifiée portant droits et obligations des fonctionnaires</w:t>
      </w:r>
    </w:p>
    <w:p w:rsidR="002367C8" w:rsidRPr="002316E5" w:rsidRDefault="002367C8" w:rsidP="007A6CAE">
      <w:pPr>
        <w:pStyle w:val="rfrences"/>
      </w:pPr>
    </w:p>
    <w:p w:rsidR="00EE0C5F" w:rsidRDefault="00EE0C5F" w:rsidP="008B6CC1">
      <w:pPr>
        <w:pStyle w:val="Style7"/>
        <w:spacing w:after="0"/>
        <w:ind w:firstLine="0"/>
        <w:jc w:val="both"/>
        <w:rPr>
          <w:rFonts w:cs="Arial"/>
          <w:sz w:val="20"/>
          <w:szCs w:val="20"/>
        </w:rPr>
      </w:pPr>
      <w:bookmarkStart w:id="270" w:name="_Toc138235449"/>
      <w:r w:rsidRPr="0079107A">
        <w:rPr>
          <w:rFonts w:cs="Arial"/>
          <w:sz w:val="20"/>
          <w:szCs w:val="20"/>
        </w:rPr>
        <w:t>La collectivité publique est tenue de protéger l’agent contre les menaces violences, voies de fait, injures diffamatoires ou outrages dont il pourrait être victime à l’occasion de ses fonctions et de réparer le cas échéant, le préjudice qui en résulte.</w:t>
      </w:r>
      <w:bookmarkEnd w:id="270"/>
    </w:p>
    <w:p w:rsidR="00B57EBC" w:rsidRDefault="00B57EBC" w:rsidP="008B6CC1">
      <w:pPr>
        <w:pStyle w:val="Style7"/>
        <w:spacing w:after="0"/>
        <w:ind w:firstLine="0"/>
        <w:jc w:val="both"/>
        <w:rPr>
          <w:rFonts w:cs="Arial"/>
          <w:sz w:val="20"/>
          <w:szCs w:val="20"/>
        </w:rPr>
      </w:pPr>
    </w:p>
    <w:p w:rsidR="00B57EBC" w:rsidRPr="0079107A" w:rsidRDefault="00B57EBC" w:rsidP="008B6CC1">
      <w:pPr>
        <w:pStyle w:val="Style7"/>
        <w:spacing w:after="0"/>
        <w:ind w:firstLine="0"/>
        <w:jc w:val="both"/>
        <w:rPr>
          <w:rFonts w:cs="Arial"/>
          <w:sz w:val="20"/>
          <w:szCs w:val="20"/>
        </w:rPr>
      </w:pPr>
    </w:p>
    <w:p w:rsidR="00EE0C5F" w:rsidRPr="0079107A" w:rsidRDefault="00EE0C5F" w:rsidP="008B6CC1">
      <w:pPr>
        <w:pStyle w:val="LESTITRES"/>
        <w:spacing w:after="0"/>
        <w:jc w:val="both"/>
      </w:pPr>
      <w:bookmarkStart w:id="271" w:name="_Toc357168588"/>
      <w:r w:rsidRPr="0079107A">
        <w:t>Droit à la protection contre le harcèlement dans les relations du travail</w:t>
      </w:r>
      <w:bookmarkEnd w:id="271"/>
    </w:p>
    <w:p w:rsidR="00063C07" w:rsidRDefault="00063C07" w:rsidP="007A6CAE">
      <w:pPr>
        <w:pStyle w:val="rfrences"/>
      </w:pPr>
    </w:p>
    <w:p w:rsidR="00EE0C5F" w:rsidRPr="007A6CAE" w:rsidRDefault="00EE0C5F" w:rsidP="007A6CAE">
      <w:pPr>
        <w:pStyle w:val="rfrences"/>
        <w:rPr>
          <w:color w:val="FF0000"/>
        </w:rPr>
      </w:pPr>
      <w:r w:rsidRPr="0079107A">
        <w:t>Art</w:t>
      </w:r>
      <w:r w:rsidR="004D6BAF">
        <w:t>icle</w:t>
      </w:r>
      <w:r w:rsidRPr="0079107A">
        <w:t xml:space="preserve"> 6 ter, art</w:t>
      </w:r>
      <w:r w:rsidR="00B57EBC">
        <w:t>icle</w:t>
      </w:r>
      <w:r w:rsidRPr="0079107A">
        <w:t xml:space="preserve">.6 </w:t>
      </w:r>
      <w:r w:rsidR="008B6CC1" w:rsidRPr="0079107A">
        <w:t>quinquies</w:t>
      </w:r>
      <w:r w:rsidRPr="0079107A">
        <w:t xml:space="preserve"> de la loi</w:t>
      </w:r>
      <w:r w:rsidR="008B6CC1">
        <w:t xml:space="preserve"> n°</w:t>
      </w:r>
      <w:r w:rsidRPr="0079107A">
        <w:t xml:space="preserve">83-634 du 13 juillet 1983 </w:t>
      </w:r>
      <w:r w:rsidRPr="0055115F">
        <w:t>modifiée</w:t>
      </w:r>
      <w:r w:rsidR="00063C07" w:rsidRPr="0055115F">
        <w:t xml:space="preserve"> portant droits et obligations des fonctionnaires</w:t>
      </w:r>
    </w:p>
    <w:p w:rsidR="002367C8" w:rsidRPr="0079107A" w:rsidRDefault="002367C8" w:rsidP="007A6CAE">
      <w:pPr>
        <w:pStyle w:val="rfrences"/>
      </w:pPr>
    </w:p>
    <w:p w:rsidR="003D7148" w:rsidRDefault="00EE0C5F" w:rsidP="008B6CC1">
      <w:pPr>
        <w:pStyle w:val="Style7"/>
        <w:spacing w:after="0"/>
        <w:ind w:firstLine="0"/>
        <w:jc w:val="both"/>
        <w:rPr>
          <w:rFonts w:cs="Arial"/>
          <w:sz w:val="20"/>
          <w:szCs w:val="20"/>
        </w:rPr>
      </w:pPr>
      <w:r w:rsidRPr="0079107A">
        <w:rPr>
          <w:rFonts w:cs="Arial"/>
          <w:sz w:val="20"/>
          <w:szCs w:val="20"/>
        </w:rPr>
        <w:t>Les agissements qualifiés de harcèlement sexuel et harcèlem</w:t>
      </w:r>
      <w:r w:rsidR="00576F06">
        <w:rPr>
          <w:rFonts w:cs="Arial"/>
          <w:sz w:val="20"/>
          <w:szCs w:val="20"/>
        </w:rPr>
        <w:t>ent moral sont condamnés sur le plan</w:t>
      </w:r>
      <w:r w:rsidRPr="0079107A">
        <w:rPr>
          <w:rFonts w:cs="Arial"/>
          <w:sz w:val="20"/>
          <w:szCs w:val="20"/>
        </w:rPr>
        <w:t xml:space="preserve"> disciplinaire et</w:t>
      </w:r>
      <w:r w:rsidR="00576F06">
        <w:rPr>
          <w:rFonts w:cs="Arial"/>
          <w:sz w:val="20"/>
          <w:szCs w:val="20"/>
        </w:rPr>
        <w:t xml:space="preserve"> le plan</w:t>
      </w:r>
      <w:r w:rsidRPr="0079107A">
        <w:rPr>
          <w:rFonts w:cs="Arial"/>
          <w:sz w:val="20"/>
          <w:szCs w:val="20"/>
        </w:rPr>
        <w:t xml:space="preserve"> pénal.</w:t>
      </w:r>
    </w:p>
    <w:p w:rsidR="00B57EBC" w:rsidRDefault="00B57EBC" w:rsidP="008B6CC1">
      <w:pPr>
        <w:pStyle w:val="Style7"/>
        <w:spacing w:after="0"/>
        <w:ind w:firstLine="0"/>
        <w:jc w:val="both"/>
        <w:rPr>
          <w:rFonts w:cs="Arial"/>
          <w:sz w:val="20"/>
          <w:szCs w:val="20"/>
        </w:rPr>
      </w:pPr>
    </w:p>
    <w:p w:rsidR="00E47FDE" w:rsidRDefault="00E47FDE" w:rsidP="008B6CC1">
      <w:pPr>
        <w:pStyle w:val="Style7"/>
        <w:spacing w:after="0"/>
        <w:ind w:firstLine="0"/>
        <w:jc w:val="both"/>
        <w:rPr>
          <w:rFonts w:cs="Arial"/>
          <w:sz w:val="20"/>
          <w:szCs w:val="20"/>
        </w:rPr>
      </w:pPr>
    </w:p>
    <w:p w:rsidR="00EB6CFC" w:rsidRPr="0079107A" w:rsidRDefault="00EB6CFC" w:rsidP="008B6CC1">
      <w:pPr>
        <w:pStyle w:val="LESTITRES"/>
        <w:spacing w:after="0"/>
        <w:jc w:val="both"/>
      </w:pPr>
      <w:bookmarkStart w:id="272" w:name="_Toc357168589"/>
      <w:r w:rsidRPr="0079107A">
        <w:t>Droit à la formation</w:t>
      </w:r>
      <w:bookmarkEnd w:id="272"/>
      <w:r w:rsidRPr="0079107A">
        <w:t xml:space="preserve"> </w:t>
      </w:r>
    </w:p>
    <w:p w:rsidR="00063C07" w:rsidRDefault="00063C07" w:rsidP="007A6CAE">
      <w:pPr>
        <w:pStyle w:val="rfrences"/>
      </w:pPr>
    </w:p>
    <w:p w:rsidR="00EB6CFC" w:rsidRDefault="00EB6CFC" w:rsidP="007A6CAE">
      <w:pPr>
        <w:pStyle w:val="rfrences"/>
      </w:pPr>
      <w:r w:rsidRPr="0079107A">
        <w:t>Art</w:t>
      </w:r>
      <w:r>
        <w:t>icle</w:t>
      </w:r>
      <w:r w:rsidR="00C70F60">
        <w:t xml:space="preserve"> </w:t>
      </w:r>
      <w:r w:rsidRPr="0079107A">
        <w:t>22</w:t>
      </w:r>
      <w:r w:rsidR="008B6CC1">
        <w:t xml:space="preserve"> de la l</w:t>
      </w:r>
      <w:r w:rsidRPr="0079107A">
        <w:t xml:space="preserve">oi </w:t>
      </w:r>
      <w:r w:rsidR="008B6CC1">
        <w:t>n°</w:t>
      </w:r>
      <w:r w:rsidRPr="0079107A">
        <w:t>83-634</w:t>
      </w:r>
      <w:r w:rsidR="008B6CC1">
        <w:t xml:space="preserve"> </w:t>
      </w:r>
      <w:r w:rsidRPr="0079107A">
        <w:t xml:space="preserve">du 13 juillet 1983 </w:t>
      </w:r>
      <w:r w:rsidR="008B6CC1" w:rsidRPr="0055115F">
        <w:t>modifiée portant droits et obligations des fonctionnaires</w:t>
      </w:r>
    </w:p>
    <w:p w:rsidR="002367C8" w:rsidRPr="0079107A" w:rsidRDefault="002367C8" w:rsidP="007A6CAE">
      <w:pPr>
        <w:pStyle w:val="rfrences"/>
      </w:pPr>
    </w:p>
    <w:p w:rsidR="00EB6CFC" w:rsidRPr="0079107A" w:rsidRDefault="00EB6CFC" w:rsidP="008B6CC1">
      <w:pPr>
        <w:pStyle w:val="Style7"/>
        <w:ind w:firstLine="0"/>
        <w:jc w:val="both"/>
        <w:rPr>
          <w:rFonts w:cs="Arial"/>
          <w:sz w:val="20"/>
          <w:szCs w:val="20"/>
        </w:rPr>
      </w:pPr>
      <w:r w:rsidRPr="0079107A">
        <w:rPr>
          <w:rFonts w:cs="Arial"/>
          <w:sz w:val="20"/>
          <w:szCs w:val="20"/>
        </w:rPr>
        <w:t>L’ensemble du personnel de la collectivité bénéficie des moyens de formation du personnel des collectivités territoriales selon la réglementation en vigueur, dans la mesure de la continuité du service.</w:t>
      </w:r>
    </w:p>
    <w:p w:rsidR="00EB6CFC" w:rsidRPr="0079107A" w:rsidRDefault="00EB6CFC" w:rsidP="008B6CC1">
      <w:pPr>
        <w:pStyle w:val="Style7"/>
        <w:ind w:firstLine="0"/>
        <w:jc w:val="both"/>
        <w:rPr>
          <w:rFonts w:cs="Arial"/>
          <w:sz w:val="20"/>
          <w:szCs w:val="20"/>
        </w:rPr>
      </w:pPr>
      <w:r w:rsidRPr="0079107A">
        <w:rPr>
          <w:rFonts w:cs="Arial"/>
          <w:sz w:val="20"/>
          <w:szCs w:val="20"/>
        </w:rPr>
        <w:t xml:space="preserve">Un plan de formation annuel est </w:t>
      </w:r>
      <w:r>
        <w:rPr>
          <w:rFonts w:cs="Arial"/>
          <w:sz w:val="20"/>
          <w:szCs w:val="20"/>
        </w:rPr>
        <w:t>établi par l’autorité territoriale</w:t>
      </w:r>
      <w:r w:rsidRPr="0079107A">
        <w:rPr>
          <w:rFonts w:cs="Arial"/>
          <w:sz w:val="20"/>
          <w:szCs w:val="20"/>
        </w:rPr>
        <w:t>.</w:t>
      </w:r>
    </w:p>
    <w:p w:rsidR="00EB6CFC" w:rsidRPr="0079107A" w:rsidRDefault="00EB6CFC" w:rsidP="008B6CC1">
      <w:pPr>
        <w:pStyle w:val="Style7"/>
        <w:ind w:firstLine="0"/>
        <w:jc w:val="both"/>
        <w:rPr>
          <w:rFonts w:cs="Arial"/>
          <w:sz w:val="20"/>
          <w:szCs w:val="20"/>
        </w:rPr>
      </w:pPr>
      <w:r w:rsidRPr="0079107A">
        <w:rPr>
          <w:rFonts w:cs="Arial"/>
          <w:sz w:val="20"/>
          <w:szCs w:val="20"/>
        </w:rPr>
        <w:lastRenderedPageBreak/>
        <w:t>Il comporte plusieurs volets :</w:t>
      </w:r>
    </w:p>
    <w:p w:rsidR="000700DB" w:rsidRDefault="00EB6CFC" w:rsidP="008B6CC1">
      <w:pPr>
        <w:pStyle w:val="Style7"/>
        <w:ind w:left="709" w:firstLine="0"/>
        <w:jc w:val="both"/>
        <w:rPr>
          <w:rFonts w:cs="Arial"/>
          <w:sz w:val="20"/>
          <w:szCs w:val="20"/>
        </w:rPr>
      </w:pPr>
      <w:r w:rsidRPr="0079107A">
        <w:rPr>
          <w:rFonts w:cs="Arial"/>
          <w:sz w:val="20"/>
          <w:szCs w:val="20"/>
        </w:rPr>
        <w:t>- la formation obligatoire d’intégra</w:t>
      </w:r>
      <w:r w:rsidR="00AB79B3">
        <w:rPr>
          <w:rFonts w:cs="Arial"/>
          <w:sz w:val="20"/>
          <w:szCs w:val="20"/>
        </w:rPr>
        <w:t>tion et de professionnalisation</w:t>
      </w:r>
    </w:p>
    <w:p w:rsidR="00EB6CFC" w:rsidRPr="0079107A" w:rsidRDefault="000700DB" w:rsidP="008B6CC1">
      <w:pPr>
        <w:pStyle w:val="Style7"/>
        <w:ind w:left="709" w:firstLine="0"/>
        <w:jc w:val="both"/>
        <w:rPr>
          <w:rFonts w:cs="Arial"/>
          <w:sz w:val="20"/>
          <w:szCs w:val="20"/>
        </w:rPr>
      </w:pPr>
      <w:r>
        <w:rPr>
          <w:rFonts w:cs="Arial"/>
          <w:sz w:val="20"/>
          <w:szCs w:val="20"/>
        </w:rPr>
        <w:t xml:space="preserve">- </w:t>
      </w:r>
      <w:r w:rsidR="00EB6CFC" w:rsidRPr="0079107A">
        <w:rPr>
          <w:rFonts w:cs="Arial"/>
          <w:sz w:val="20"/>
          <w:szCs w:val="20"/>
        </w:rPr>
        <w:t>l</w:t>
      </w:r>
      <w:r w:rsidR="00AB79B3">
        <w:rPr>
          <w:rFonts w:cs="Arial"/>
          <w:sz w:val="20"/>
          <w:szCs w:val="20"/>
        </w:rPr>
        <w:t>a formation de perfectionnement</w:t>
      </w:r>
    </w:p>
    <w:p w:rsidR="00EB6CFC" w:rsidRPr="0079107A" w:rsidRDefault="00EB6CFC" w:rsidP="008B6CC1">
      <w:pPr>
        <w:pStyle w:val="Style7"/>
        <w:ind w:left="709" w:firstLine="0"/>
        <w:jc w:val="both"/>
        <w:rPr>
          <w:rFonts w:cs="Arial"/>
          <w:sz w:val="20"/>
          <w:szCs w:val="20"/>
        </w:rPr>
      </w:pPr>
      <w:r w:rsidRPr="0079107A">
        <w:rPr>
          <w:rFonts w:cs="Arial"/>
          <w:sz w:val="20"/>
          <w:szCs w:val="20"/>
        </w:rPr>
        <w:t>- la f</w:t>
      </w:r>
      <w:r w:rsidR="00AB79B3">
        <w:rPr>
          <w:rFonts w:cs="Arial"/>
          <w:sz w:val="20"/>
          <w:szCs w:val="20"/>
        </w:rPr>
        <w:t>ormation personnelle</w:t>
      </w:r>
    </w:p>
    <w:p w:rsidR="00EB6CFC" w:rsidRPr="0079107A" w:rsidRDefault="00EB6CFC" w:rsidP="0042165C">
      <w:pPr>
        <w:pStyle w:val="Style7"/>
        <w:ind w:left="709" w:firstLine="0"/>
        <w:jc w:val="both"/>
        <w:rPr>
          <w:rFonts w:cs="Arial"/>
          <w:sz w:val="20"/>
          <w:szCs w:val="20"/>
        </w:rPr>
      </w:pPr>
      <w:r w:rsidRPr="0079107A">
        <w:rPr>
          <w:rFonts w:cs="Arial"/>
          <w:sz w:val="20"/>
          <w:szCs w:val="20"/>
        </w:rPr>
        <w:t>- la préparation aux concours et examens d’accès à la Fonction P</w:t>
      </w:r>
      <w:r w:rsidR="00AB79B3">
        <w:rPr>
          <w:rFonts w:cs="Arial"/>
          <w:sz w:val="20"/>
          <w:szCs w:val="20"/>
        </w:rPr>
        <w:t>ublique ou à un grade supérieur</w:t>
      </w:r>
    </w:p>
    <w:p w:rsidR="00EB6CFC" w:rsidRPr="0079107A" w:rsidRDefault="00EB6CFC" w:rsidP="0042165C">
      <w:pPr>
        <w:pStyle w:val="Style7"/>
        <w:ind w:left="709" w:firstLine="0"/>
        <w:jc w:val="both"/>
        <w:rPr>
          <w:rFonts w:cs="Arial"/>
          <w:sz w:val="20"/>
          <w:szCs w:val="20"/>
        </w:rPr>
      </w:pPr>
      <w:r w:rsidRPr="0079107A">
        <w:rPr>
          <w:rFonts w:cs="Arial"/>
          <w:sz w:val="20"/>
          <w:szCs w:val="20"/>
        </w:rPr>
        <w:t>- les actions de lutte contre l’illettrisme et pour l’appre</w:t>
      </w:r>
      <w:r w:rsidR="00AB79B3">
        <w:rPr>
          <w:rFonts w:cs="Arial"/>
          <w:sz w:val="20"/>
          <w:szCs w:val="20"/>
        </w:rPr>
        <w:t>ntissage de la langue française</w:t>
      </w:r>
    </w:p>
    <w:p w:rsidR="00EB6CFC" w:rsidRPr="0079107A" w:rsidRDefault="00AB79B3" w:rsidP="0042165C">
      <w:pPr>
        <w:pStyle w:val="Style7"/>
        <w:ind w:left="709" w:firstLine="0"/>
        <w:jc w:val="both"/>
        <w:rPr>
          <w:rFonts w:cs="Arial"/>
          <w:sz w:val="20"/>
          <w:szCs w:val="20"/>
        </w:rPr>
      </w:pPr>
      <w:r>
        <w:rPr>
          <w:rFonts w:cs="Arial"/>
          <w:sz w:val="20"/>
          <w:szCs w:val="20"/>
        </w:rPr>
        <w:t>- la formation syndicale</w:t>
      </w:r>
    </w:p>
    <w:p w:rsidR="00EB6CFC" w:rsidRPr="0079107A" w:rsidRDefault="00EB6CFC" w:rsidP="00E47FDE">
      <w:pPr>
        <w:pStyle w:val="NOTES0"/>
      </w:pPr>
      <w:r w:rsidRPr="0079107A">
        <w:t>Préciser les dispositions</w:t>
      </w:r>
      <w:r>
        <w:t xml:space="preserve"> spécifiques à la formation applicables</w:t>
      </w:r>
      <w:r w:rsidRPr="0079107A">
        <w:t xml:space="preserve"> dans la collectivité</w:t>
      </w:r>
      <w:r>
        <w:t xml:space="preserve"> ou renvoyer le cas échéant au règlement formation</w:t>
      </w:r>
      <w:r w:rsidR="00E47FDE">
        <w:t>.</w:t>
      </w:r>
    </w:p>
    <w:p w:rsidR="00A04F0D" w:rsidRDefault="00A04F0D" w:rsidP="002761C8">
      <w:pPr>
        <w:pStyle w:val="Style7"/>
        <w:ind w:firstLine="0"/>
        <w:jc w:val="both"/>
        <w:rPr>
          <w:rFonts w:cs="Arial"/>
          <w:sz w:val="20"/>
          <w:szCs w:val="20"/>
        </w:rPr>
      </w:pPr>
    </w:p>
    <w:p w:rsidR="00AB79B3" w:rsidRPr="0079107A" w:rsidRDefault="00AB79B3" w:rsidP="002761C8">
      <w:pPr>
        <w:pStyle w:val="Style7"/>
        <w:ind w:firstLine="0"/>
        <w:jc w:val="both"/>
        <w:rPr>
          <w:rFonts w:cs="Arial"/>
          <w:sz w:val="20"/>
          <w:szCs w:val="20"/>
        </w:rPr>
      </w:pPr>
    </w:p>
    <w:p w:rsidR="00A64D7A" w:rsidRDefault="00B153D0" w:rsidP="00D21390">
      <w:pPr>
        <w:pStyle w:val="CHAPITRE1"/>
      </w:pPr>
      <w:bookmarkStart w:id="273" w:name="_Toc357168590"/>
      <w:r w:rsidRPr="0079107A">
        <w:t>LES OBLIGATIONS DES FONCTIONNAIRES</w:t>
      </w:r>
      <w:bookmarkEnd w:id="273"/>
    </w:p>
    <w:p w:rsidR="00EB6CFC" w:rsidRPr="0079107A" w:rsidRDefault="00EB6CFC" w:rsidP="00D21390">
      <w:pPr>
        <w:pStyle w:val="CHAPITRE1"/>
        <w:numPr>
          <w:ilvl w:val="0"/>
          <w:numId w:val="0"/>
        </w:numPr>
        <w:ind w:left="720"/>
      </w:pPr>
    </w:p>
    <w:p w:rsidR="00434909" w:rsidRPr="0079107A" w:rsidRDefault="00434909" w:rsidP="00EB6CFC">
      <w:pPr>
        <w:pStyle w:val="Style5"/>
        <w:spacing w:before="0" w:after="0"/>
        <w:ind w:left="0"/>
        <w:jc w:val="both"/>
        <w:rPr>
          <w:rFonts w:cs="Arial"/>
          <w:b/>
          <w:bCs/>
          <w:sz w:val="20"/>
          <w:szCs w:val="20"/>
        </w:rPr>
      </w:pPr>
    </w:p>
    <w:p w:rsidR="00121684" w:rsidRPr="0079107A" w:rsidRDefault="00434909" w:rsidP="004B0DF2">
      <w:pPr>
        <w:pStyle w:val="LESTITRES"/>
        <w:numPr>
          <w:ilvl w:val="0"/>
          <w:numId w:val="40"/>
        </w:numPr>
        <w:spacing w:before="0" w:after="0"/>
      </w:pPr>
      <w:bookmarkStart w:id="274" w:name="_Toc144777845"/>
      <w:bookmarkStart w:id="275" w:name="_Toc144778114"/>
      <w:bookmarkStart w:id="276" w:name="_Toc144778814"/>
      <w:bookmarkStart w:id="277" w:name="_Toc144780233"/>
      <w:bookmarkStart w:id="278" w:name="_Toc144780569"/>
      <w:bookmarkStart w:id="279" w:name="_Toc144781821"/>
      <w:bookmarkStart w:id="280" w:name="_Toc144782153"/>
      <w:bookmarkStart w:id="281" w:name="_Toc148260511"/>
      <w:bookmarkStart w:id="282" w:name="_Toc357168591"/>
      <w:r w:rsidRPr="0079107A">
        <w:t>Comportement professionnel</w:t>
      </w:r>
      <w:bookmarkEnd w:id="274"/>
      <w:bookmarkEnd w:id="275"/>
      <w:bookmarkEnd w:id="276"/>
      <w:bookmarkEnd w:id="277"/>
      <w:bookmarkEnd w:id="278"/>
      <w:bookmarkEnd w:id="279"/>
      <w:bookmarkEnd w:id="280"/>
      <w:bookmarkEnd w:id="281"/>
      <w:bookmarkEnd w:id="282"/>
    </w:p>
    <w:p w:rsidR="000F75D6" w:rsidRPr="006A29E0" w:rsidRDefault="000F75D6" w:rsidP="00EB6CFC">
      <w:pPr>
        <w:pStyle w:val="Style5"/>
        <w:spacing w:before="0" w:after="0"/>
        <w:ind w:left="0"/>
        <w:jc w:val="both"/>
        <w:rPr>
          <w:rFonts w:cs="Arial"/>
          <w:i w:val="0"/>
          <w:sz w:val="20"/>
          <w:szCs w:val="20"/>
          <w:u w:val="none"/>
        </w:rPr>
      </w:pPr>
    </w:p>
    <w:p w:rsidR="00434909" w:rsidRPr="0079107A" w:rsidRDefault="00434909" w:rsidP="00EB6CFC">
      <w:pPr>
        <w:pStyle w:val="Style5"/>
        <w:spacing w:before="0" w:after="0"/>
        <w:ind w:left="0"/>
        <w:jc w:val="both"/>
        <w:rPr>
          <w:rFonts w:cs="Arial"/>
          <w:i w:val="0"/>
          <w:sz w:val="20"/>
          <w:szCs w:val="20"/>
          <w:u w:val="none"/>
        </w:rPr>
      </w:pPr>
      <w:bookmarkStart w:id="283" w:name="_Toc355607704"/>
      <w:bookmarkStart w:id="284" w:name="_Toc355685221"/>
      <w:bookmarkStart w:id="285" w:name="_Toc356198265"/>
      <w:bookmarkStart w:id="286" w:name="_Toc357161432"/>
      <w:bookmarkStart w:id="287" w:name="_Toc357161558"/>
      <w:bookmarkStart w:id="288" w:name="_Toc357168592"/>
      <w:r w:rsidRPr="0079107A">
        <w:rPr>
          <w:rFonts w:cs="Arial"/>
          <w:i w:val="0"/>
          <w:sz w:val="20"/>
          <w:szCs w:val="20"/>
          <w:u w:val="none"/>
        </w:rPr>
        <w:t>Les agents adoptent dans l’exercice de leurs fonctions, un comportement, une tenue et des attitudes qui respectent la dignité de chacun.</w:t>
      </w:r>
      <w:bookmarkEnd w:id="283"/>
      <w:bookmarkEnd w:id="284"/>
      <w:bookmarkEnd w:id="285"/>
      <w:bookmarkEnd w:id="286"/>
      <w:bookmarkEnd w:id="287"/>
      <w:bookmarkEnd w:id="288"/>
    </w:p>
    <w:p w:rsidR="00434909" w:rsidRDefault="00434909" w:rsidP="00EB6CFC">
      <w:pPr>
        <w:pStyle w:val="Style5"/>
        <w:spacing w:before="0" w:after="0"/>
        <w:ind w:left="0"/>
        <w:jc w:val="both"/>
        <w:rPr>
          <w:rFonts w:cs="Arial"/>
          <w:i w:val="0"/>
          <w:sz w:val="20"/>
          <w:szCs w:val="20"/>
          <w:u w:val="none"/>
        </w:rPr>
      </w:pPr>
    </w:p>
    <w:p w:rsidR="00A04F0D" w:rsidRPr="0079107A" w:rsidRDefault="00A04F0D" w:rsidP="00EB6CFC">
      <w:pPr>
        <w:pStyle w:val="Style5"/>
        <w:spacing w:before="0" w:after="0"/>
        <w:ind w:left="0"/>
        <w:jc w:val="both"/>
        <w:rPr>
          <w:rFonts w:cs="Arial"/>
          <w:i w:val="0"/>
          <w:sz w:val="20"/>
          <w:szCs w:val="20"/>
          <w:u w:val="none"/>
        </w:rPr>
      </w:pPr>
    </w:p>
    <w:p w:rsidR="00121684" w:rsidRDefault="00121684" w:rsidP="00EB6CFC">
      <w:pPr>
        <w:pStyle w:val="LESTITRES"/>
        <w:spacing w:before="0" w:after="0"/>
      </w:pPr>
      <w:bookmarkStart w:id="289" w:name="_Toc137458429"/>
      <w:bookmarkStart w:id="290" w:name="_Toc137459887"/>
      <w:bookmarkStart w:id="291" w:name="_Toc144777849"/>
      <w:bookmarkStart w:id="292" w:name="_Toc144778118"/>
      <w:bookmarkStart w:id="293" w:name="_Toc144778818"/>
      <w:bookmarkStart w:id="294" w:name="_Toc144780237"/>
      <w:bookmarkStart w:id="295" w:name="_Toc144780573"/>
      <w:bookmarkStart w:id="296" w:name="_Toc144781825"/>
      <w:bookmarkStart w:id="297" w:name="_Toc144782157"/>
      <w:bookmarkStart w:id="298" w:name="_Toc148260515"/>
      <w:bookmarkStart w:id="299" w:name="_Toc357168593"/>
      <w:r w:rsidRPr="0079107A">
        <w:t>Obligation d’obéissance hiérarchique</w:t>
      </w:r>
      <w:bookmarkEnd w:id="289"/>
      <w:bookmarkEnd w:id="290"/>
      <w:bookmarkEnd w:id="291"/>
      <w:bookmarkEnd w:id="292"/>
      <w:bookmarkEnd w:id="293"/>
      <w:bookmarkEnd w:id="294"/>
      <w:bookmarkEnd w:id="295"/>
      <w:bookmarkEnd w:id="296"/>
      <w:bookmarkEnd w:id="297"/>
      <w:bookmarkEnd w:id="298"/>
      <w:bookmarkEnd w:id="299"/>
    </w:p>
    <w:p w:rsidR="00266029" w:rsidRDefault="00266029" w:rsidP="007A6CAE">
      <w:pPr>
        <w:pStyle w:val="rfrences"/>
      </w:pPr>
    </w:p>
    <w:p w:rsidR="00D10108" w:rsidRDefault="00A61E19" w:rsidP="007A6CAE">
      <w:pPr>
        <w:pStyle w:val="rfrences"/>
      </w:pPr>
      <w:r w:rsidRPr="00A61E19">
        <w:t xml:space="preserve">Article 28 </w:t>
      </w:r>
      <w:r>
        <w:t>de la l</w:t>
      </w:r>
      <w:r w:rsidRPr="00A61E19">
        <w:t>oi n°83.634 du 13 juillet 1983</w:t>
      </w:r>
      <w:r w:rsidR="00266029">
        <w:t xml:space="preserve"> </w:t>
      </w:r>
      <w:r w:rsidR="002367C8" w:rsidRPr="0055115F">
        <w:t xml:space="preserve">modifiée </w:t>
      </w:r>
      <w:r w:rsidR="00266029" w:rsidRPr="0055115F">
        <w:t>portant droits et obligations des fonctionnaires</w:t>
      </w:r>
    </w:p>
    <w:p w:rsidR="002367C8" w:rsidRPr="00A61E19" w:rsidRDefault="002367C8" w:rsidP="007A6CAE">
      <w:pPr>
        <w:pStyle w:val="rfrences"/>
      </w:pPr>
    </w:p>
    <w:p w:rsidR="00744788" w:rsidRPr="00744788" w:rsidRDefault="00A61E19" w:rsidP="00744788">
      <w:pPr>
        <w:pStyle w:val="Style7"/>
        <w:spacing w:after="0"/>
        <w:ind w:firstLine="0"/>
        <w:jc w:val="both"/>
        <w:rPr>
          <w:rFonts w:cs="Arial"/>
          <w:iCs/>
          <w:sz w:val="20"/>
          <w:szCs w:val="20"/>
        </w:rPr>
      </w:pPr>
      <w:r w:rsidRPr="00744788">
        <w:rPr>
          <w:rFonts w:cs="Arial"/>
          <w:sz w:val="20"/>
          <w:szCs w:val="20"/>
        </w:rPr>
        <w:t xml:space="preserve">Le fonctionnaire </w:t>
      </w:r>
      <w:r w:rsidRPr="00744788">
        <w:rPr>
          <w:rFonts w:cs="Arial"/>
          <w:iCs/>
          <w:sz w:val="20"/>
          <w:szCs w:val="20"/>
        </w:rPr>
        <w:t>doit se conformer aux instructions de son supérieur hiérarchique, sauf dans le cas où l'ordre donné est manifestement illégal et de nature à compromettre gravement un intérêt public.</w:t>
      </w:r>
    </w:p>
    <w:p w:rsidR="00A61E19" w:rsidRPr="00744788" w:rsidRDefault="00A61E19" w:rsidP="00744788">
      <w:pPr>
        <w:pStyle w:val="Style7"/>
        <w:spacing w:after="0"/>
        <w:ind w:firstLine="0"/>
        <w:jc w:val="both"/>
        <w:rPr>
          <w:rFonts w:cs="Arial"/>
          <w:sz w:val="20"/>
          <w:szCs w:val="20"/>
        </w:rPr>
      </w:pPr>
      <w:r w:rsidRPr="00744788">
        <w:rPr>
          <w:rFonts w:cs="Arial"/>
          <w:sz w:val="20"/>
          <w:szCs w:val="20"/>
        </w:rPr>
        <w:t>Le refus d'obéissance équivaut à une faute professionnelle.</w:t>
      </w:r>
    </w:p>
    <w:p w:rsidR="00744788" w:rsidRPr="00744788" w:rsidRDefault="00744788" w:rsidP="00744788">
      <w:pPr>
        <w:pStyle w:val="Style7"/>
        <w:spacing w:after="0"/>
        <w:ind w:firstLine="0"/>
        <w:jc w:val="both"/>
        <w:rPr>
          <w:rFonts w:cs="Arial"/>
          <w:sz w:val="20"/>
          <w:szCs w:val="20"/>
        </w:rPr>
      </w:pPr>
    </w:p>
    <w:p w:rsidR="00744788" w:rsidRDefault="00A61E19" w:rsidP="00744788">
      <w:pPr>
        <w:pStyle w:val="Style7"/>
        <w:spacing w:after="0"/>
        <w:ind w:firstLine="0"/>
        <w:jc w:val="both"/>
        <w:rPr>
          <w:rFonts w:cs="Arial"/>
          <w:sz w:val="20"/>
          <w:szCs w:val="20"/>
        </w:rPr>
      </w:pPr>
      <w:r w:rsidRPr="00744788">
        <w:rPr>
          <w:rFonts w:cs="Arial"/>
          <w:sz w:val="20"/>
          <w:szCs w:val="20"/>
        </w:rPr>
        <w:t xml:space="preserve">La subordination hiérarchique impose également de se soumettre au contrôle hiérarchique de l'autorité supérieure compétente et de faire preuve de loyauté dans l'exercice de ses fonctions. </w:t>
      </w:r>
    </w:p>
    <w:p w:rsidR="00A61E19" w:rsidRPr="00744788" w:rsidRDefault="00A61E19" w:rsidP="00744788">
      <w:pPr>
        <w:pStyle w:val="Style7"/>
        <w:spacing w:after="0"/>
        <w:ind w:firstLine="0"/>
        <w:jc w:val="both"/>
        <w:rPr>
          <w:rFonts w:cs="Arial"/>
          <w:sz w:val="20"/>
          <w:szCs w:val="20"/>
        </w:rPr>
      </w:pPr>
      <w:r w:rsidRPr="00744788">
        <w:rPr>
          <w:rFonts w:cs="Arial"/>
          <w:sz w:val="20"/>
          <w:szCs w:val="20"/>
        </w:rPr>
        <w:t xml:space="preserve">Le devoir d'obéissance impose enfin au fonctionnaire de respecter les lois et règlements de toute nature. </w:t>
      </w:r>
    </w:p>
    <w:p w:rsidR="00A04F0D" w:rsidRPr="0079107A" w:rsidRDefault="00A04F0D" w:rsidP="00A04F0D">
      <w:pPr>
        <w:pStyle w:val="Style7"/>
        <w:spacing w:after="0"/>
        <w:ind w:firstLine="0"/>
        <w:jc w:val="both"/>
        <w:rPr>
          <w:rFonts w:cs="Arial"/>
          <w:sz w:val="20"/>
          <w:szCs w:val="20"/>
        </w:rPr>
      </w:pPr>
    </w:p>
    <w:p w:rsidR="00121684" w:rsidRPr="0079107A" w:rsidRDefault="00121684" w:rsidP="00A04F0D">
      <w:pPr>
        <w:pStyle w:val="LESTITRES"/>
        <w:spacing w:after="0"/>
      </w:pPr>
      <w:bookmarkStart w:id="300" w:name="_Toc137458426"/>
      <w:bookmarkStart w:id="301" w:name="_Toc137459884"/>
      <w:bookmarkStart w:id="302" w:name="_Toc144777846"/>
      <w:bookmarkStart w:id="303" w:name="_Toc144778115"/>
      <w:bookmarkStart w:id="304" w:name="_Toc144778815"/>
      <w:bookmarkStart w:id="305" w:name="_Toc144780234"/>
      <w:bookmarkStart w:id="306" w:name="_Toc144780570"/>
      <w:bookmarkStart w:id="307" w:name="_Toc144781822"/>
      <w:bookmarkStart w:id="308" w:name="_Toc144782154"/>
      <w:bookmarkStart w:id="309" w:name="_Toc148260512"/>
      <w:bookmarkStart w:id="310" w:name="_Toc357168594"/>
      <w:r w:rsidRPr="0079107A">
        <w:t>L’obligation de secret, de discrétion professionnelle, de réserve de neutralité</w:t>
      </w:r>
      <w:bookmarkEnd w:id="300"/>
      <w:bookmarkEnd w:id="301"/>
      <w:bookmarkEnd w:id="302"/>
      <w:bookmarkEnd w:id="303"/>
      <w:bookmarkEnd w:id="304"/>
      <w:bookmarkEnd w:id="305"/>
      <w:bookmarkEnd w:id="306"/>
      <w:bookmarkEnd w:id="307"/>
      <w:bookmarkEnd w:id="308"/>
      <w:bookmarkEnd w:id="309"/>
      <w:bookmarkEnd w:id="310"/>
    </w:p>
    <w:p w:rsidR="00121684" w:rsidRPr="0079107A" w:rsidRDefault="00121684" w:rsidP="002761C8">
      <w:pPr>
        <w:pStyle w:val="TITRE20"/>
        <w:ind w:left="0" w:firstLine="720"/>
        <w:jc w:val="both"/>
        <w:rPr>
          <w:rFonts w:cs="Arial"/>
          <w:sz w:val="20"/>
          <w:szCs w:val="20"/>
        </w:rPr>
      </w:pPr>
    </w:p>
    <w:p w:rsidR="00121684" w:rsidRPr="0079107A" w:rsidRDefault="00121684" w:rsidP="002761C8">
      <w:pPr>
        <w:pStyle w:val="Style7"/>
        <w:ind w:firstLine="0"/>
        <w:jc w:val="both"/>
        <w:rPr>
          <w:rFonts w:cs="Arial"/>
          <w:sz w:val="20"/>
          <w:szCs w:val="20"/>
        </w:rPr>
      </w:pPr>
      <w:r w:rsidRPr="0079107A">
        <w:rPr>
          <w:rFonts w:cs="Arial"/>
          <w:sz w:val="20"/>
          <w:szCs w:val="20"/>
        </w:rPr>
        <w:t>La discrétion professionnelle pour les faits, informations ou documents s’impose aux</w:t>
      </w:r>
      <w:r w:rsidR="00872D54">
        <w:rPr>
          <w:rFonts w:cs="Arial"/>
          <w:sz w:val="20"/>
          <w:szCs w:val="20"/>
        </w:rPr>
        <w:t xml:space="preserve"> agents </w:t>
      </w:r>
      <w:r w:rsidRPr="0079107A">
        <w:rPr>
          <w:rFonts w:cs="Arial"/>
          <w:sz w:val="20"/>
          <w:szCs w:val="20"/>
        </w:rPr>
        <w:t>qui en ont connaissance à l’occasion de l’exercice de leurs fonctions.</w:t>
      </w:r>
    </w:p>
    <w:p w:rsidR="00121684" w:rsidRPr="0079107A" w:rsidRDefault="00121684" w:rsidP="002761C8">
      <w:pPr>
        <w:pStyle w:val="Style7"/>
        <w:ind w:firstLine="0"/>
        <w:jc w:val="both"/>
        <w:rPr>
          <w:rFonts w:cs="Arial"/>
          <w:sz w:val="20"/>
          <w:szCs w:val="20"/>
        </w:rPr>
      </w:pPr>
      <w:r w:rsidRPr="0079107A">
        <w:rPr>
          <w:rFonts w:cs="Arial"/>
          <w:sz w:val="20"/>
          <w:szCs w:val="20"/>
        </w:rPr>
        <w:t>De même, pour le secret professionnel qui s’impose pour toutes les informations confidentielles notamment toutes informations à caractère médical, social, familial ou financier, dont ils sont dépositaires.</w:t>
      </w:r>
    </w:p>
    <w:p w:rsidR="00121684" w:rsidRPr="0079107A" w:rsidRDefault="00121684" w:rsidP="002761C8">
      <w:pPr>
        <w:pStyle w:val="Style7"/>
        <w:ind w:firstLine="0"/>
        <w:jc w:val="both"/>
        <w:rPr>
          <w:rFonts w:cs="Arial"/>
          <w:sz w:val="20"/>
          <w:szCs w:val="20"/>
        </w:rPr>
      </w:pPr>
      <w:r w:rsidRPr="0079107A">
        <w:rPr>
          <w:rFonts w:cs="Arial"/>
          <w:sz w:val="20"/>
          <w:szCs w:val="20"/>
        </w:rPr>
        <w:t>Le secret professionnel est obligatoirement levé dans les circonstances suivantes : dénonciation de crimes ou délits, sévices et privations infligés à un mineur de moins de 15 ans.</w:t>
      </w:r>
    </w:p>
    <w:p w:rsidR="00121684" w:rsidRPr="0079107A" w:rsidRDefault="00121684" w:rsidP="002761C8">
      <w:pPr>
        <w:pStyle w:val="Style7"/>
        <w:ind w:firstLine="0"/>
        <w:jc w:val="both"/>
        <w:rPr>
          <w:rFonts w:cs="Arial"/>
          <w:sz w:val="20"/>
          <w:szCs w:val="20"/>
        </w:rPr>
      </w:pPr>
      <w:r w:rsidRPr="0079107A">
        <w:rPr>
          <w:rFonts w:cs="Arial"/>
          <w:sz w:val="20"/>
          <w:szCs w:val="20"/>
        </w:rPr>
        <w:t>Le fonctionnaire respecte une certaine retenue dans les opinions qu’il exprime en public, particulièrement dans l’exercice de ses fonctions. L’obligation de réserve constitue le corollaire de la liberté d’opinion.</w:t>
      </w:r>
    </w:p>
    <w:p w:rsidR="00806F99" w:rsidRDefault="00121684" w:rsidP="00806F99">
      <w:pPr>
        <w:pStyle w:val="Style7"/>
        <w:ind w:firstLine="0"/>
        <w:jc w:val="both"/>
        <w:rPr>
          <w:rFonts w:cs="Arial"/>
          <w:sz w:val="20"/>
          <w:szCs w:val="20"/>
        </w:rPr>
      </w:pPr>
      <w:r w:rsidRPr="0079107A">
        <w:rPr>
          <w:rFonts w:cs="Arial"/>
          <w:sz w:val="20"/>
          <w:szCs w:val="20"/>
        </w:rPr>
        <w:t>Le fonctionnaire est neutre dans la manière d’accomplir ses fonctions et impartial à l’égard des usagers du service public.</w:t>
      </w:r>
      <w:bookmarkStart w:id="311" w:name="_Toc137458427"/>
      <w:bookmarkStart w:id="312" w:name="_Toc137459885"/>
      <w:bookmarkStart w:id="313" w:name="_Toc144777847"/>
      <w:bookmarkStart w:id="314" w:name="_Toc144778116"/>
      <w:bookmarkStart w:id="315" w:name="_Toc144778816"/>
      <w:bookmarkStart w:id="316" w:name="_Toc144780235"/>
      <w:bookmarkStart w:id="317" w:name="_Toc144780571"/>
      <w:bookmarkStart w:id="318" w:name="_Toc144781823"/>
      <w:bookmarkStart w:id="319" w:name="_Toc144782155"/>
      <w:bookmarkStart w:id="320" w:name="_Toc148260513"/>
      <w:bookmarkStart w:id="321" w:name="_Toc357168595"/>
    </w:p>
    <w:p w:rsidR="00806F99" w:rsidRPr="00806F99" w:rsidRDefault="00806F99" w:rsidP="00806F99">
      <w:pPr>
        <w:pStyle w:val="Style7"/>
        <w:ind w:firstLine="0"/>
        <w:jc w:val="both"/>
        <w:rPr>
          <w:rFonts w:cs="Arial"/>
          <w:sz w:val="20"/>
          <w:szCs w:val="20"/>
        </w:rPr>
      </w:pPr>
    </w:p>
    <w:p w:rsidR="00806F99" w:rsidRPr="00806F99" w:rsidRDefault="00806F99" w:rsidP="00806F99">
      <w:pPr>
        <w:pStyle w:val="LESTITRES"/>
        <w:numPr>
          <w:ilvl w:val="0"/>
          <w:numId w:val="0"/>
        </w:numPr>
        <w:spacing w:before="0"/>
        <w:ind w:left="786"/>
        <w:rPr>
          <w:sz w:val="16"/>
          <w:szCs w:val="16"/>
        </w:rPr>
      </w:pPr>
    </w:p>
    <w:p w:rsidR="00121684" w:rsidRPr="0079107A" w:rsidRDefault="00121684" w:rsidP="00806F99">
      <w:pPr>
        <w:pStyle w:val="LESTITRES"/>
        <w:spacing w:before="0"/>
      </w:pPr>
      <w:r w:rsidRPr="0079107A">
        <w:t>Loyauté envers l’employeur et son administration</w:t>
      </w:r>
      <w:bookmarkEnd w:id="311"/>
      <w:bookmarkEnd w:id="312"/>
      <w:bookmarkEnd w:id="313"/>
      <w:bookmarkEnd w:id="314"/>
      <w:bookmarkEnd w:id="315"/>
      <w:bookmarkEnd w:id="316"/>
      <w:bookmarkEnd w:id="317"/>
      <w:bookmarkEnd w:id="318"/>
      <w:bookmarkEnd w:id="319"/>
      <w:bookmarkEnd w:id="320"/>
      <w:bookmarkEnd w:id="321"/>
    </w:p>
    <w:p w:rsidR="002A33EF" w:rsidRDefault="00121684" w:rsidP="002761C8">
      <w:pPr>
        <w:pStyle w:val="Style5"/>
        <w:ind w:left="0"/>
        <w:jc w:val="both"/>
        <w:rPr>
          <w:rFonts w:cs="Arial"/>
          <w:i w:val="0"/>
          <w:sz w:val="20"/>
          <w:szCs w:val="20"/>
          <w:u w:val="none"/>
        </w:rPr>
      </w:pPr>
      <w:bookmarkStart w:id="322" w:name="_Toc355607708"/>
      <w:bookmarkStart w:id="323" w:name="_Toc355685225"/>
      <w:bookmarkStart w:id="324" w:name="_Toc356198269"/>
      <w:bookmarkStart w:id="325" w:name="_Toc357161436"/>
      <w:bookmarkStart w:id="326" w:name="_Toc357161562"/>
      <w:bookmarkStart w:id="327" w:name="_Toc357168596"/>
      <w:r w:rsidRPr="0079107A">
        <w:rPr>
          <w:rFonts w:cs="Arial"/>
          <w:i w:val="0"/>
          <w:sz w:val="20"/>
          <w:szCs w:val="20"/>
          <w:u w:val="none"/>
        </w:rPr>
        <w:t>Le fonctionnaire est loyal envers son employeur et son administration</w:t>
      </w:r>
      <w:r w:rsidR="00DF5094">
        <w:rPr>
          <w:rFonts w:cs="Arial"/>
          <w:i w:val="0"/>
          <w:sz w:val="20"/>
          <w:szCs w:val="20"/>
          <w:u w:val="none"/>
        </w:rPr>
        <w:t>.</w:t>
      </w:r>
      <w:bookmarkEnd w:id="322"/>
      <w:bookmarkEnd w:id="323"/>
      <w:bookmarkEnd w:id="324"/>
      <w:bookmarkEnd w:id="325"/>
      <w:bookmarkEnd w:id="326"/>
      <w:bookmarkEnd w:id="327"/>
    </w:p>
    <w:p w:rsidR="00A04F0D" w:rsidRDefault="00A04F0D" w:rsidP="000403F0">
      <w:pPr>
        <w:pStyle w:val="Style5"/>
        <w:spacing w:before="0" w:after="0"/>
        <w:ind w:left="0"/>
        <w:jc w:val="both"/>
        <w:rPr>
          <w:rFonts w:cs="Arial"/>
          <w:i w:val="0"/>
          <w:sz w:val="20"/>
          <w:szCs w:val="20"/>
          <w:u w:val="none"/>
        </w:rPr>
      </w:pPr>
    </w:p>
    <w:p w:rsidR="000403F0" w:rsidRPr="0079107A" w:rsidRDefault="000403F0" w:rsidP="000403F0">
      <w:pPr>
        <w:pStyle w:val="Style5"/>
        <w:spacing w:before="0" w:after="0"/>
        <w:ind w:left="0"/>
        <w:jc w:val="both"/>
        <w:rPr>
          <w:rFonts w:cs="Arial"/>
          <w:i w:val="0"/>
          <w:sz w:val="20"/>
          <w:szCs w:val="20"/>
          <w:u w:val="none"/>
        </w:rPr>
      </w:pPr>
    </w:p>
    <w:p w:rsidR="00965CEA" w:rsidRPr="0079107A" w:rsidRDefault="00965CEA" w:rsidP="000403F0">
      <w:pPr>
        <w:pStyle w:val="LESTITRES"/>
        <w:spacing w:before="0" w:after="0"/>
      </w:pPr>
      <w:bookmarkStart w:id="328" w:name="_Toc137458428"/>
      <w:bookmarkStart w:id="329" w:name="_Toc137459886"/>
      <w:bookmarkStart w:id="330" w:name="_Toc144777848"/>
      <w:bookmarkStart w:id="331" w:name="_Toc144778117"/>
      <w:bookmarkStart w:id="332" w:name="_Toc144778817"/>
      <w:bookmarkStart w:id="333" w:name="_Toc144780236"/>
      <w:bookmarkStart w:id="334" w:name="_Toc144780572"/>
      <w:bookmarkStart w:id="335" w:name="_Toc144781824"/>
      <w:bookmarkStart w:id="336" w:name="_Toc144782156"/>
      <w:bookmarkStart w:id="337" w:name="_Toc148260514"/>
      <w:bookmarkStart w:id="338" w:name="_Toc357168597"/>
      <w:bookmarkStart w:id="339" w:name="_Toc137458425"/>
      <w:bookmarkStart w:id="340" w:name="_Toc137459883"/>
      <w:r w:rsidRPr="0079107A">
        <w:t>L’obligation de non-ingérence</w:t>
      </w:r>
      <w:bookmarkEnd w:id="328"/>
      <w:bookmarkEnd w:id="329"/>
      <w:bookmarkEnd w:id="330"/>
      <w:bookmarkEnd w:id="331"/>
      <w:bookmarkEnd w:id="332"/>
      <w:bookmarkEnd w:id="333"/>
      <w:bookmarkEnd w:id="334"/>
      <w:bookmarkEnd w:id="335"/>
      <w:bookmarkEnd w:id="336"/>
      <w:bookmarkEnd w:id="337"/>
      <w:bookmarkEnd w:id="338"/>
    </w:p>
    <w:p w:rsidR="005A327E" w:rsidRDefault="00965CEA" w:rsidP="002761C8">
      <w:pPr>
        <w:pStyle w:val="Style5"/>
        <w:ind w:left="0"/>
        <w:jc w:val="both"/>
        <w:rPr>
          <w:rFonts w:cs="Arial"/>
          <w:i w:val="0"/>
          <w:sz w:val="20"/>
          <w:szCs w:val="20"/>
          <w:u w:val="none"/>
        </w:rPr>
      </w:pPr>
      <w:bookmarkStart w:id="341" w:name="_Toc355607710"/>
      <w:bookmarkStart w:id="342" w:name="_Toc355685227"/>
      <w:bookmarkStart w:id="343" w:name="_Toc357161438"/>
      <w:bookmarkStart w:id="344" w:name="_Toc357161564"/>
      <w:bookmarkStart w:id="345" w:name="_Toc357168598"/>
      <w:r w:rsidRPr="0079107A">
        <w:rPr>
          <w:rFonts w:cs="Arial"/>
          <w:i w:val="0"/>
          <w:sz w:val="20"/>
          <w:szCs w:val="20"/>
          <w:u w:val="none"/>
        </w:rPr>
        <w:t>Un agent ne peut avoir des intérêts dans une entreprise qui est en relation avec sa collectivité</w:t>
      </w:r>
      <w:r w:rsidR="00DF5094">
        <w:rPr>
          <w:rFonts w:cs="Arial"/>
          <w:i w:val="0"/>
          <w:sz w:val="20"/>
          <w:szCs w:val="20"/>
          <w:u w:val="none"/>
        </w:rPr>
        <w:t>.</w:t>
      </w:r>
      <w:bookmarkEnd w:id="341"/>
      <w:bookmarkEnd w:id="342"/>
      <w:bookmarkEnd w:id="343"/>
      <w:bookmarkEnd w:id="344"/>
      <w:bookmarkEnd w:id="345"/>
    </w:p>
    <w:p w:rsidR="00A04F0D" w:rsidRDefault="00A04F0D" w:rsidP="000403F0">
      <w:pPr>
        <w:pStyle w:val="Style5"/>
        <w:spacing w:before="0" w:after="0"/>
        <w:ind w:left="0"/>
        <w:jc w:val="both"/>
        <w:rPr>
          <w:rFonts w:cs="Arial"/>
          <w:i w:val="0"/>
          <w:sz w:val="20"/>
          <w:szCs w:val="20"/>
          <w:u w:val="none"/>
        </w:rPr>
      </w:pPr>
    </w:p>
    <w:p w:rsidR="000403F0" w:rsidRPr="0079107A" w:rsidRDefault="000403F0" w:rsidP="000403F0">
      <w:pPr>
        <w:pStyle w:val="Style5"/>
        <w:spacing w:before="0" w:after="0"/>
        <w:ind w:left="0"/>
        <w:jc w:val="both"/>
        <w:rPr>
          <w:rFonts w:cs="Arial"/>
          <w:i w:val="0"/>
          <w:sz w:val="20"/>
          <w:szCs w:val="20"/>
          <w:u w:val="none"/>
        </w:rPr>
      </w:pPr>
    </w:p>
    <w:p w:rsidR="00610F6D" w:rsidRPr="0079107A" w:rsidRDefault="00610F6D" w:rsidP="000403F0">
      <w:pPr>
        <w:pStyle w:val="LESTITRES"/>
        <w:spacing w:before="0" w:after="0"/>
      </w:pPr>
      <w:bookmarkStart w:id="346" w:name="_Toc137458431"/>
      <w:bookmarkStart w:id="347" w:name="_Toc137459889"/>
      <w:bookmarkStart w:id="348" w:name="_Toc144777853"/>
      <w:bookmarkStart w:id="349" w:name="_Toc144778122"/>
      <w:bookmarkStart w:id="350" w:name="_Toc144778822"/>
      <w:bookmarkStart w:id="351" w:name="_Toc144780241"/>
      <w:bookmarkStart w:id="352" w:name="_Toc144780577"/>
      <w:bookmarkStart w:id="353" w:name="_Toc144781829"/>
      <w:bookmarkStart w:id="354" w:name="_Toc144782161"/>
      <w:bookmarkStart w:id="355" w:name="_Toc148260519"/>
      <w:bookmarkStart w:id="356" w:name="_Toc357168599"/>
      <w:r w:rsidRPr="0079107A">
        <w:t>Cumul d’activités</w:t>
      </w:r>
      <w:bookmarkEnd w:id="346"/>
      <w:bookmarkEnd w:id="347"/>
      <w:bookmarkEnd w:id="348"/>
      <w:bookmarkEnd w:id="349"/>
      <w:bookmarkEnd w:id="350"/>
      <w:bookmarkEnd w:id="351"/>
      <w:bookmarkEnd w:id="352"/>
      <w:bookmarkEnd w:id="353"/>
      <w:bookmarkEnd w:id="354"/>
      <w:bookmarkEnd w:id="355"/>
      <w:bookmarkEnd w:id="356"/>
      <w:r w:rsidRPr="0079107A">
        <w:t xml:space="preserve"> </w:t>
      </w:r>
    </w:p>
    <w:p w:rsidR="002367C8" w:rsidRDefault="002367C8" w:rsidP="007A6CAE">
      <w:pPr>
        <w:pStyle w:val="rfrences"/>
      </w:pPr>
    </w:p>
    <w:p w:rsidR="00610F6D" w:rsidRPr="0079107A" w:rsidRDefault="00DF5094" w:rsidP="007A6CAE">
      <w:pPr>
        <w:pStyle w:val="rfrences"/>
      </w:pPr>
      <w:r>
        <w:t>A</w:t>
      </w:r>
      <w:r w:rsidRPr="0079107A">
        <w:t>rticle 25</w:t>
      </w:r>
      <w:r>
        <w:t xml:space="preserve"> de la l</w:t>
      </w:r>
      <w:r w:rsidR="00610F6D" w:rsidRPr="0079107A">
        <w:t xml:space="preserve">oi </w:t>
      </w:r>
      <w:r w:rsidR="002367C8">
        <w:t>n°</w:t>
      </w:r>
      <w:r w:rsidR="00610F6D" w:rsidRPr="0079107A">
        <w:t xml:space="preserve">83-634 du 13 juillet 1983 </w:t>
      </w:r>
      <w:r w:rsidR="002367C8">
        <w:t xml:space="preserve">modifiée </w:t>
      </w:r>
      <w:r w:rsidR="00610F6D" w:rsidRPr="0079107A">
        <w:t>portant droits et</w:t>
      </w:r>
      <w:r>
        <w:t xml:space="preserve"> obligations des fonctionnaires</w:t>
      </w:r>
    </w:p>
    <w:p w:rsidR="00610F6D" w:rsidRPr="004F1788" w:rsidRDefault="004F1788" w:rsidP="007A6CAE">
      <w:pPr>
        <w:pStyle w:val="rfrences"/>
      </w:pPr>
      <w:r w:rsidRPr="0055115F">
        <w:t>Décret n°20</w:t>
      </w:r>
      <w:r w:rsidR="003A1558">
        <w:t>20</w:t>
      </w:r>
      <w:r w:rsidRPr="0055115F">
        <w:t>-</w:t>
      </w:r>
      <w:r w:rsidR="003A1558">
        <w:t>69</w:t>
      </w:r>
      <w:r w:rsidRPr="0055115F">
        <w:t xml:space="preserve"> du</w:t>
      </w:r>
      <w:r w:rsidRPr="004F1788">
        <w:t xml:space="preserve"> </w:t>
      </w:r>
      <w:r w:rsidR="003A1558">
        <w:t>30</w:t>
      </w:r>
      <w:r w:rsidRPr="0055115F">
        <w:t xml:space="preserve"> janvier 20</w:t>
      </w:r>
      <w:r w:rsidR="003A1558">
        <w:t>20</w:t>
      </w:r>
      <w:r w:rsidRPr="0055115F">
        <w:t xml:space="preserve"> relatif </w:t>
      </w:r>
      <w:r w:rsidR="003A1558">
        <w:t xml:space="preserve">aux contrôles </w:t>
      </w:r>
      <w:r w:rsidRPr="0055115F">
        <w:t>déontologi</w:t>
      </w:r>
      <w:r w:rsidR="003A1558">
        <w:t>ques</w:t>
      </w:r>
      <w:r w:rsidRPr="0055115F">
        <w:t xml:space="preserve"> d</w:t>
      </w:r>
      <w:r w:rsidR="003A1558">
        <w:t>ans</w:t>
      </w:r>
      <w:r w:rsidRPr="0055115F">
        <w:t xml:space="preserve"> la fonction publique</w:t>
      </w:r>
    </w:p>
    <w:p w:rsidR="00A04F0D" w:rsidRDefault="00A04F0D" w:rsidP="00DF5094">
      <w:pPr>
        <w:rPr>
          <w:rFonts w:cs="Arial"/>
          <w:sz w:val="20"/>
          <w:szCs w:val="20"/>
        </w:rPr>
      </w:pPr>
    </w:p>
    <w:p w:rsidR="00DF5094" w:rsidRPr="00DF5094" w:rsidRDefault="00DF5094" w:rsidP="00DF5094">
      <w:pPr>
        <w:rPr>
          <w:rFonts w:cs="Arial"/>
          <w:sz w:val="20"/>
          <w:szCs w:val="20"/>
        </w:rPr>
      </w:pPr>
      <w:r w:rsidRPr="00DF5094">
        <w:rPr>
          <w:rFonts w:cs="Arial"/>
          <w:sz w:val="20"/>
          <w:szCs w:val="20"/>
        </w:rPr>
        <w:t>Par principe, les fonctionnaires et les agents non titulaires consacrent l'intégralité de leur activité professionnelle à leurs tâches ; ils ne peuvent exercer à titre professionnel une activité privée lucrative de quelque nature que ce soit</w:t>
      </w:r>
      <w:r>
        <w:rPr>
          <w:rFonts w:cs="Arial"/>
          <w:sz w:val="20"/>
          <w:szCs w:val="20"/>
        </w:rPr>
        <w:t>.</w:t>
      </w:r>
      <w:r w:rsidRPr="00DF5094">
        <w:rPr>
          <w:rFonts w:cs="Arial"/>
          <w:sz w:val="20"/>
          <w:szCs w:val="20"/>
        </w:rPr>
        <w:t xml:space="preserve"> </w:t>
      </w:r>
    </w:p>
    <w:p w:rsidR="00DF5094" w:rsidRDefault="00DF5094" w:rsidP="00DF5094">
      <w:pPr>
        <w:pStyle w:val="Style7"/>
        <w:spacing w:after="0"/>
        <w:ind w:firstLine="0"/>
        <w:jc w:val="both"/>
        <w:rPr>
          <w:rFonts w:cs="Arial"/>
          <w:sz w:val="20"/>
          <w:szCs w:val="20"/>
        </w:rPr>
      </w:pPr>
    </w:p>
    <w:p w:rsidR="00610F6D" w:rsidRPr="0079107A" w:rsidRDefault="00610F6D" w:rsidP="00DF5094">
      <w:pPr>
        <w:pStyle w:val="Style7"/>
        <w:spacing w:after="0"/>
        <w:ind w:firstLine="0"/>
        <w:jc w:val="both"/>
        <w:rPr>
          <w:rFonts w:cs="Arial"/>
          <w:sz w:val="20"/>
          <w:szCs w:val="20"/>
        </w:rPr>
      </w:pPr>
      <w:r w:rsidRPr="0079107A">
        <w:rPr>
          <w:rFonts w:cs="Arial"/>
          <w:sz w:val="20"/>
          <w:szCs w:val="20"/>
        </w:rPr>
        <w:t>Certains agents publics, sous certaines conditions, peuvent cumuler leur emploi avec une activité privée lucrative ou une activité accessoire.</w:t>
      </w:r>
    </w:p>
    <w:p w:rsidR="00610F6D" w:rsidRPr="0079107A" w:rsidRDefault="00610F6D" w:rsidP="002761C8">
      <w:pPr>
        <w:pStyle w:val="Style7"/>
        <w:ind w:firstLine="0"/>
        <w:jc w:val="both"/>
        <w:rPr>
          <w:rFonts w:cs="Arial"/>
          <w:sz w:val="20"/>
          <w:szCs w:val="20"/>
        </w:rPr>
      </w:pPr>
      <w:r w:rsidRPr="0079107A">
        <w:rPr>
          <w:rFonts w:cs="Arial"/>
          <w:sz w:val="20"/>
          <w:szCs w:val="20"/>
        </w:rPr>
        <w:t>L’article 25 de la loi n° 83-634 du 13 juillet 1983 pose le principe, pour tous les agents, de non cumul entre un emploi public et un emploi privé mais prévoit des dérogations.</w:t>
      </w:r>
    </w:p>
    <w:p w:rsidR="00610F6D" w:rsidRPr="0079107A" w:rsidRDefault="00610F6D" w:rsidP="002761C8">
      <w:pPr>
        <w:pStyle w:val="Style7"/>
        <w:ind w:firstLine="0"/>
        <w:jc w:val="both"/>
        <w:rPr>
          <w:rFonts w:cs="Arial"/>
          <w:sz w:val="20"/>
          <w:szCs w:val="20"/>
        </w:rPr>
      </w:pPr>
      <w:r w:rsidRPr="0079107A">
        <w:rPr>
          <w:rFonts w:cs="Arial"/>
          <w:sz w:val="20"/>
          <w:szCs w:val="20"/>
        </w:rPr>
        <w:t>Peuvent être exercés librement :</w:t>
      </w:r>
    </w:p>
    <w:p w:rsidR="00610F6D" w:rsidRPr="0079107A" w:rsidRDefault="00610F6D" w:rsidP="002761C8">
      <w:pPr>
        <w:pStyle w:val="Style7"/>
        <w:ind w:firstLine="0"/>
        <w:jc w:val="both"/>
        <w:rPr>
          <w:rFonts w:cs="Arial"/>
          <w:sz w:val="20"/>
          <w:szCs w:val="20"/>
        </w:rPr>
      </w:pPr>
      <w:r w:rsidRPr="0079107A">
        <w:rPr>
          <w:rFonts w:cs="Arial"/>
          <w:sz w:val="20"/>
          <w:szCs w:val="20"/>
        </w:rPr>
        <w:t>- la production des œuvres de l’esprit</w:t>
      </w:r>
    </w:p>
    <w:p w:rsidR="00610F6D" w:rsidRPr="0079107A" w:rsidRDefault="00610F6D" w:rsidP="002761C8">
      <w:pPr>
        <w:pStyle w:val="Style7"/>
        <w:ind w:firstLine="0"/>
        <w:jc w:val="both"/>
        <w:rPr>
          <w:rFonts w:cs="Arial"/>
          <w:sz w:val="20"/>
          <w:szCs w:val="20"/>
        </w:rPr>
      </w:pPr>
      <w:r w:rsidRPr="0079107A">
        <w:rPr>
          <w:rFonts w:cs="Arial"/>
          <w:sz w:val="20"/>
          <w:szCs w:val="20"/>
        </w:rPr>
        <w:t>- La détention de parts sociales et la perception de bénéficies qui s’y attachent. Les agents gèrent librement leur p</w:t>
      </w:r>
      <w:r w:rsidR="00C81546">
        <w:rPr>
          <w:rFonts w:cs="Arial"/>
          <w:sz w:val="20"/>
          <w:szCs w:val="20"/>
        </w:rPr>
        <w:t>atrimoine personnel ou familial</w:t>
      </w:r>
    </w:p>
    <w:p w:rsidR="00610F6D" w:rsidRPr="0079107A" w:rsidRDefault="00610F6D" w:rsidP="002761C8">
      <w:pPr>
        <w:pStyle w:val="Style7"/>
        <w:ind w:firstLine="0"/>
        <w:jc w:val="both"/>
        <w:rPr>
          <w:rFonts w:cs="Arial"/>
          <w:sz w:val="20"/>
          <w:szCs w:val="20"/>
        </w:rPr>
      </w:pPr>
      <w:r w:rsidRPr="0079107A">
        <w:rPr>
          <w:rFonts w:cs="Arial"/>
          <w:sz w:val="20"/>
          <w:szCs w:val="20"/>
        </w:rPr>
        <w:t>- L’exercice d’une profession libérale découlant de la nature des fonctions pour les membres du personnel enseignant, technique ou scientifique des établissements d’enseignement et les personnes pratiquant des a</w:t>
      </w:r>
      <w:r w:rsidR="00C81546">
        <w:rPr>
          <w:rFonts w:cs="Arial"/>
          <w:sz w:val="20"/>
          <w:szCs w:val="20"/>
        </w:rPr>
        <w:t>ctivités à caractère artistique</w:t>
      </w:r>
    </w:p>
    <w:p w:rsidR="00610F6D" w:rsidRPr="0079107A" w:rsidRDefault="00610F6D" w:rsidP="002761C8">
      <w:pPr>
        <w:pStyle w:val="Style7"/>
        <w:ind w:firstLine="0"/>
        <w:jc w:val="both"/>
        <w:rPr>
          <w:rFonts w:cs="Arial"/>
          <w:sz w:val="20"/>
          <w:szCs w:val="20"/>
        </w:rPr>
      </w:pPr>
      <w:r w:rsidRPr="0079107A">
        <w:rPr>
          <w:rFonts w:cs="Arial"/>
          <w:sz w:val="20"/>
          <w:szCs w:val="20"/>
        </w:rPr>
        <w:t xml:space="preserve">Après autorisation, les agents peuvent également exercer, à titre accessoire, une activité lucrative ou non, auprès d’une personne ou d’un organisme public ou privé, dès lors que cette activité est compatible avec les fonctions confiées et qu’elle n’affecte pas leur exercice. La liste des activités qui peuvent être autorisées figure dans le décret </w:t>
      </w:r>
      <w:r w:rsidR="003A1558">
        <w:rPr>
          <w:rFonts w:cs="Arial"/>
          <w:sz w:val="20"/>
          <w:szCs w:val="20"/>
        </w:rPr>
        <w:t>n°</w:t>
      </w:r>
      <w:r w:rsidRPr="0079107A">
        <w:rPr>
          <w:rFonts w:cs="Arial"/>
          <w:sz w:val="20"/>
          <w:szCs w:val="20"/>
        </w:rPr>
        <w:t>20</w:t>
      </w:r>
      <w:r w:rsidR="003A1558">
        <w:rPr>
          <w:rFonts w:cs="Arial"/>
          <w:sz w:val="20"/>
          <w:szCs w:val="20"/>
        </w:rPr>
        <w:t>20</w:t>
      </w:r>
      <w:r w:rsidRPr="0079107A">
        <w:rPr>
          <w:rFonts w:cs="Arial"/>
          <w:sz w:val="20"/>
          <w:szCs w:val="20"/>
        </w:rPr>
        <w:t>-6</w:t>
      </w:r>
      <w:r w:rsidR="003A1558">
        <w:rPr>
          <w:rFonts w:cs="Arial"/>
          <w:sz w:val="20"/>
          <w:szCs w:val="20"/>
        </w:rPr>
        <w:t>9 du 30 janvier 2020</w:t>
      </w:r>
      <w:r w:rsidRPr="0079107A">
        <w:rPr>
          <w:rFonts w:cs="Arial"/>
          <w:sz w:val="20"/>
          <w:szCs w:val="20"/>
        </w:rPr>
        <w:t>.</w:t>
      </w:r>
    </w:p>
    <w:p w:rsidR="00A04F0D" w:rsidRDefault="00610F6D" w:rsidP="002761C8">
      <w:pPr>
        <w:pStyle w:val="Style7"/>
        <w:ind w:firstLine="0"/>
        <w:jc w:val="both"/>
        <w:rPr>
          <w:rFonts w:cs="Arial"/>
          <w:sz w:val="20"/>
          <w:szCs w:val="20"/>
        </w:rPr>
        <w:sectPr w:rsidR="00A04F0D" w:rsidSect="00441DF2">
          <w:pgSz w:w="11906" w:h="16838"/>
          <w:pgMar w:top="1417" w:right="1417" w:bottom="1417" w:left="1417" w:header="708" w:footer="708" w:gutter="0"/>
          <w:cols w:space="708"/>
          <w:docGrid w:linePitch="360"/>
        </w:sectPr>
      </w:pPr>
      <w:r w:rsidRPr="0079107A">
        <w:rPr>
          <w:rFonts w:cs="Arial"/>
          <w:sz w:val="20"/>
          <w:szCs w:val="20"/>
        </w:rPr>
        <w:t>Les agents employés à temps non complet pour une durée de travail inférieure à 24h30 peuvent être autorisés à exercer une activité privée lucrative dans les limites et conditions précisées par le décret</w:t>
      </w:r>
      <w:r w:rsidR="004F1788">
        <w:rPr>
          <w:rFonts w:cs="Arial"/>
          <w:sz w:val="20"/>
          <w:szCs w:val="20"/>
        </w:rPr>
        <w:t xml:space="preserve"> </w:t>
      </w:r>
      <w:r w:rsidR="004F1788" w:rsidRPr="0055115F">
        <w:rPr>
          <w:rFonts w:cs="Arial"/>
          <w:sz w:val="20"/>
          <w:szCs w:val="20"/>
        </w:rPr>
        <w:t>n°20</w:t>
      </w:r>
      <w:r w:rsidR="003A1558">
        <w:rPr>
          <w:rFonts w:cs="Arial"/>
          <w:sz w:val="20"/>
          <w:szCs w:val="20"/>
        </w:rPr>
        <w:t>20</w:t>
      </w:r>
      <w:r w:rsidR="004F1788" w:rsidRPr="0055115F">
        <w:rPr>
          <w:rFonts w:cs="Arial"/>
          <w:sz w:val="20"/>
          <w:szCs w:val="20"/>
        </w:rPr>
        <w:t>-</w:t>
      </w:r>
      <w:r w:rsidR="003A1558">
        <w:rPr>
          <w:rFonts w:cs="Arial"/>
          <w:sz w:val="20"/>
          <w:szCs w:val="20"/>
        </w:rPr>
        <w:t>69</w:t>
      </w:r>
      <w:r w:rsidR="004F1788" w:rsidRPr="0055115F">
        <w:rPr>
          <w:rFonts w:cs="Arial"/>
          <w:sz w:val="20"/>
          <w:szCs w:val="20"/>
        </w:rPr>
        <w:t xml:space="preserve"> du </w:t>
      </w:r>
      <w:r w:rsidR="003A1558">
        <w:rPr>
          <w:rFonts w:cs="Arial"/>
          <w:sz w:val="20"/>
          <w:szCs w:val="20"/>
        </w:rPr>
        <w:t>30</w:t>
      </w:r>
      <w:r w:rsidR="004F1788" w:rsidRPr="0055115F">
        <w:rPr>
          <w:rFonts w:cs="Arial"/>
          <w:sz w:val="20"/>
          <w:szCs w:val="20"/>
        </w:rPr>
        <w:t xml:space="preserve"> janvier 20</w:t>
      </w:r>
      <w:r w:rsidR="003A1558">
        <w:rPr>
          <w:rFonts w:cs="Arial"/>
          <w:sz w:val="20"/>
          <w:szCs w:val="20"/>
        </w:rPr>
        <w:t>20</w:t>
      </w:r>
      <w:r w:rsidRPr="0055115F">
        <w:rPr>
          <w:rFonts w:cs="Arial"/>
          <w:sz w:val="20"/>
          <w:szCs w:val="20"/>
        </w:rPr>
        <w:t>.</w:t>
      </w:r>
      <w:r w:rsidRPr="0079107A">
        <w:rPr>
          <w:rFonts w:cs="Arial"/>
          <w:sz w:val="20"/>
          <w:szCs w:val="20"/>
        </w:rPr>
        <w:t xml:space="preserve"> L’agent doit en informer préalabl</w:t>
      </w:r>
      <w:r w:rsidR="00795718">
        <w:rPr>
          <w:rFonts w:cs="Arial"/>
          <w:sz w:val="20"/>
          <w:szCs w:val="20"/>
        </w:rPr>
        <w:t>ement sa collectivité par écrit.</w:t>
      </w:r>
      <w:bookmarkStart w:id="357" w:name="_GoBack"/>
      <w:bookmarkEnd w:id="357"/>
    </w:p>
    <w:p w:rsidR="00854B31" w:rsidRPr="0079107A" w:rsidRDefault="00854B31" w:rsidP="002761C8">
      <w:pPr>
        <w:pStyle w:val="Style7"/>
        <w:ind w:firstLine="0"/>
        <w:jc w:val="both"/>
        <w:rPr>
          <w:rFonts w:cs="Arial"/>
          <w:sz w:val="20"/>
          <w:szCs w:val="20"/>
        </w:rPr>
      </w:pPr>
    </w:p>
    <w:p w:rsidR="00BE6C3A" w:rsidRPr="0079107A" w:rsidRDefault="006943AA" w:rsidP="00D21390">
      <w:pPr>
        <w:pStyle w:val="CHAPITRE1"/>
      </w:pPr>
      <w:bookmarkStart w:id="358" w:name="_Toc148260490"/>
      <w:bookmarkStart w:id="359" w:name="_Toc357168600"/>
      <w:bookmarkEnd w:id="339"/>
      <w:bookmarkEnd w:id="340"/>
      <w:r w:rsidRPr="0079107A">
        <w:t>U</w:t>
      </w:r>
      <w:r w:rsidR="00A70269" w:rsidRPr="0079107A">
        <w:t>TILISATION</w:t>
      </w:r>
      <w:r w:rsidR="00DE50CD" w:rsidRPr="0079107A">
        <w:t xml:space="preserve"> DES LOCAUX ET</w:t>
      </w:r>
      <w:r w:rsidR="00A70269" w:rsidRPr="0079107A">
        <w:t xml:space="preserve"> DU MATERIEL</w:t>
      </w:r>
      <w:bookmarkEnd w:id="358"/>
      <w:bookmarkEnd w:id="359"/>
    </w:p>
    <w:p w:rsidR="00616528" w:rsidRPr="0079107A" w:rsidRDefault="006943AA" w:rsidP="002761C8">
      <w:pPr>
        <w:ind w:left="705"/>
        <w:jc w:val="both"/>
        <w:rPr>
          <w:rFonts w:cs="Arial"/>
          <w:sz w:val="20"/>
          <w:szCs w:val="20"/>
          <w:u w:val="single"/>
        </w:rPr>
      </w:pPr>
      <w:r w:rsidRPr="0079107A">
        <w:rPr>
          <w:rFonts w:cs="Arial"/>
          <w:sz w:val="20"/>
          <w:szCs w:val="20"/>
          <w:u w:val="single"/>
        </w:rPr>
        <w:tab/>
      </w:r>
      <w:bookmarkStart w:id="360" w:name="_Toc137458406"/>
      <w:bookmarkStart w:id="361" w:name="_Toc137459863"/>
    </w:p>
    <w:p w:rsidR="002445B7" w:rsidRPr="0079107A" w:rsidRDefault="002445B7" w:rsidP="006A6663">
      <w:pPr>
        <w:pStyle w:val="LESTITRES"/>
        <w:numPr>
          <w:ilvl w:val="0"/>
          <w:numId w:val="20"/>
        </w:numPr>
      </w:pPr>
      <w:bookmarkStart w:id="362" w:name="_Toc144777825"/>
      <w:bookmarkStart w:id="363" w:name="_Toc144778094"/>
      <w:bookmarkStart w:id="364" w:name="_Toc144778794"/>
      <w:bookmarkStart w:id="365" w:name="_Toc144780213"/>
      <w:bookmarkStart w:id="366" w:name="_Toc144780549"/>
      <w:bookmarkStart w:id="367" w:name="_Toc144781801"/>
      <w:bookmarkStart w:id="368" w:name="_Toc144782133"/>
      <w:bookmarkStart w:id="369" w:name="_Toc148260491"/>
      <w:bookmarkStart w:id="370" w:name="_Toc357168601"/>
      <w:r w:rsidRPr="0079107A">
        <w:t>Modalités d’accès aux locaux</w:t>
      </w:r>
      <w:bookmarkEnd w:id="360"/>
      <w:bookmarkEnd w:id="361"/>
      <w:bookmarkEnd w:id="362"/>
      <w:bookmarkEnd w:id="363"/>
      <w:bookmarkEnd w:id="364"/>
      <w:bookmarkEnd w:id="365"/>
      <w:bookmarkEnd w:id="366"/>
      <w:bookmarkEnd w:id="367"/>
      <w:bookmarkEnd w:id="368"/>
      <w:bookmarkEnd w:id="369"/>
      <w:bookmarkEnd w:id="370"/>
    </w:p>
    <w:p w:rsidR="009B5B4B" w:rsidRPr="0079107A" w:rsidRDefault="009B5B4B" w:rsidP="002761C8">
      <w:pPr>
        <w:pStyle w:val="Style7"/>
        <w:ind w:firstLine="0"/>
        <w:jc w:val="both"/>
        <w:rPr>
          <w:rFonts w:cs="Arial"/>
          <w:sz w:val="20"/>
          <w:szCs w:val="20"/>
        </w:rPr>
      </w:pPr>
    </w:p>
    <w:p w:rsidR="00CD1DEA" w:rsidRPr="0079107A" w:rsidRDefault="00310D08" w:rsidP="002761C8">
      <w:pPr>
        <w:pStyle w:val="Style7"/>
        <w:ind w:firstLine="0"/>
        <w:jc w:val="both"/>
        <w:rPr>
          <w:rFonts w:cs="Arial"/>
          <w:sz w:val="20"/>
          <w:szCs w:val="20"/>
        </w:rPr>
      </w:pPr>
      <w:r w:rsidRPr="0079107A">
        <w:rPr>
          <w:rFonts w:cs="Arial"/>
          <w:sz w:val="20"/>
          <w:szCs w:val="20"/>
        </w:rPr>
        <w:t>Le personnel n’a accès aux locaux de la collectivité que pour l’exécution de son travail. Ils sont réservés exclusivement aux activit</w:t>
      </w:r>
      <w:r w:rsidR="003A5366" w:rsidRPr="0079107A">
        <w:rPr>
          <w:rFonts w:cs="Arial"/>
          <w:sz w:val="20"/>
          <w:szCs w:val="20"/>
        </w:rPr>
        <w:t>és professionnelles des agents.</w:t>
      </w:r>
      <w:r w:rsidR="00CD1DEA" w:rsidRPr="0079107A">
        <w:rPr>
          <w:rFonts w:cs="Arial"/>
          <w:sz w:val="20"/>
          <w:szCs w:val="20"/>
        </w:rPr>
        <w:t xml:space="preserve"> </w:t>
      </w:r>
    </w:p>
    <w:p w:rsidR="005D26D0" w:rsidRDefault="001934E6" w:rsidP="005237ED">
      <w:pPr>
        <w:pStyle w:val="Style7"/>
        <w:spacing w:after="0"/>
        <w:ind w:firstLine="0"/>
        <w:jc w:val="both"/>
        <w:rPr>
          <w:rFonts w:cs="Arial"/>
          <w:sz w:val="20"/>
          <w:szCs w:val="20"/>
        </w:rPr>
      </w:pPr>
      <w:r>
        <w:rPr>
          <w:rFonts w:cs="Arial"/>
          <w:sz w:val="20"/>
          <w:szCs w:val="20"/>
        </w:rPr>
        <w:t>Dans l’hypothèse ou un agent a en sa possession une clef</w:t>
      </w:r>
      <w:r w:rsidR="005D26D0" w:rsidRPr="0079107A">
        <w:rPr>
          <w:rFonts w:cs="Arial"/>
          <w:sz w:val="20"/>
          <w:szCs w:val="20"/>
        </w:rPr>
        <w:t xml:space="preserve"> </w:t>
      </w:r>
      <w:r>
        <w:rPr>
          <w:rFonts w:cs="Arial"/>
          <w:sz w:val="20"/>
          <w:szCs w:val="20"/>
        </w:rPr>
        <w:t xml:space="preserve">ou un </w:t>
      </w:r>
      <w:r w:rsidR="00310D08" w:rsidRPr="0079107A">
        <w:rPr>
          <w:rFonts w:cs="Arial"/>
          <w:sz w:val="20"/>
          <w:szCs w:val="20"/>
        </w:rPr>
        <w:t>badge</w:t>
      </w:r>
      <w:r>
        <w:rPr>
          <w:rFonts w:cs="Arial"/>
          <w:sz w:val="20"/>
          <w:szCs w:val="20"/>
        </w:rPr>
        <w:t xml:space="preserve"> de la collectivité, il </w:t>
      </w:r>
      <w:r w:rsidR="00BE1AB2" w:rsidRPr="0079107A">
        <w:rPr>
          <w:rFonts w:cs="Arial"/>
          <w:sz w:val="20"/>
          <w:szCs w:val="20"/>
        </w:rPr>
        <w:t xml:space="preserve">devra </w:t>
      </w:r>
      <w:r>
        <w:rPr>
          <w:rFonts w:cs="Arial"/>
          <w:sz w:val="20"/>
          <w:szCs w:val="20"/>
        </w:rPr>
        <w:t xml:space="preserve">les </w:t>
      </w:r>
      <w:r w:rsidR="00BE1AB2" w:rsidRPr="0079107A">
        <w:rPr>
          <w:rFonts w:cs="Arial"/>
          <w:sz w:val="20"/>
          <w:szCs w:val="20"/>
        </w:rPr>
        <w:t xml:space="preserve">restituer </w:t>
      </w:r>
      <w:r>
        <w:rPr>
          <w:rFonts w:cs="Arial"/>
          <w:sz w:val="20"/>
          <w:szCs w:val="20"/>
        </w:rPr>
        <w:t>lorsqu’il quitte la collectivité.</w:t>
      </w:r>
    </w:p>
    <w:p w:rsidR="005237ED" w:rsidRPr="0079107A" w:rsidRDefault="005237ED" w:rsidP="005237ED">
      <w:pPr>
        <w:pStyle w:val="Style7"/>
        <w:spacing w:after="0"/>
        <w:ind w:firstLine="0"/>
        <w:jc w:val="both"/>
        <w:rPr>
          <w:rFonts w:cs="Arial"/>
          <w:sz w:val="20"/>
          <w:szCs w:val="20"/>
        </w:rPr>
      </w:pPr>
    </w:p>
    <w:p w:rsidR="003A5366" w:rsidRPr="0079107A" w:rsidRDefault="00E85A48" w:rsidP="00E47FDE">
      <w:pPr>
        <w:pStyle w:val="NOTES0"/>
      </w:pPr>
      <w:r w:rsidRPr="0079107A">
        <w:t>Préciser</w:t>
      </w:r>
      <w:r w:rsidR="00E445E2" w:rsidRPr="0079107A">
        <w:t xml:space="preserve"> </w:t>
      </w:r>
      <w:r w:rsidR="003A5366" w:rsidRPr="0079107A">
        <w:t xml:space="preserve">les </w:t>
      </w:r>
      <w:r w:rsidR="00E445E2" w:rsidRPr="0079107A">
        <w:t>disposition</w:t>
      </w:r>
      <w:r w:rsidR="005D26D0" w:rsidRPr="0079107A">
        <w:t>s</w:t>
      </w:r>
      <w:r w:rsidR="00E445E2" w:rsidRPr="0079107A">
        <w:t xml:space="preserve"> </w:t>
      </w:r>
      <w:r w:rsidR="003A5366" w:rsidRPr="0079107A">
        <w:t xml:space="preserve">de la collectivité </w:t>
      </w:r>
      <w:r w:rsidR="00482453">
        <w:t xml:space="preserve">si nécessaire et les </w:t>
      </w:r>
      <w:r w:rsidR="001934E6">
        <w:t>règles instaurées dans la collectivité sur les absences temporaires.</w:t>
      </w:r>
    </w:p>
    <w:p w:rsidR="00A04F0D" w:rsidRDefault="00A04F0D" w:rsidP="00A04F0D">
      <w:pPr>
        <w:pStyle w:val="Style7"/>
        <w:spacing w:after="0"/>
        <w:ind w:firstLine="0"/>
        <w:jc w:val="both"/>
        <w:rPr>
          <w:rFonts w:cs="Arial"/>
          <w:b/>
          <w:bCs/>
          <w:i/>
          <w:sz w:val="20"/>
          <w:szCs w:val="20"/>
        </w:rPr>
      </w:pPr>
    </w:p>
    <w:p w:rsidR="005237ED" w:rsidRPr="0079107A" w:rsidRDefault="005237ED" w:rsidP="00A04F0D">
      <w:pPr>
        <w:pStyle w:val="Style7"/>
        <w:spacing w:after="0"/>
        <w:ind w:firstLine="0"/>
        <w:jc w:val="both"/>
        <w:rPr>
          <w:rFonts w:cs="Arial"/>
          <w:b/>
          <w:bCs/>
          <w:i/>
          <w:sz w:val="20"/>
          <w:szCs w:val="20"/>
        </w:rPr>
      </w:pPr>
    </w:p>
    <w:p w:rsidR="009B5B4B" w:rsidRDefault="009B5B4B" w:rsidP="00A04F0D">
      <w:pPr>
        <w:pStyle w:val="LESTITRES"/>
        <w:numPr>
          <w:ilvl w:val="0"/>
          <w:numId w:val="20"/>
        </w:numPr>
        <w:spacing w:after="0"/>
      </w:pPr>
      <w:bookmarkStart w:id="371" w:name="_Toc357168602"/>
      <w:r w:rsidRPr="0079107A">
        <w:t>Utilisation des véhicules et parking</w:t>
      </w:r>
      <w:bookmarkEnd w:id="371"/>
    </w:p>
    <w:p w:rsidR="00580F57" w:rsidRPr="0079107A" w:rsidRDefault="00580F57" w:rsidP="00580F57">
      <w:pPr>
        <w:pStyle w:val="LESTITRES"/>
        <w:numPr>
          <w:ilvl w:val="0"/>
          <w:numId w:val="0"/>
        </w:numPr>
        <w:spacing w:before="0" w:after="0"/>
        <w:ind w:left="360"/>
      </w:pPr>
    </w:p>
    <w:p w:rsidR="003857D9" w:rsidRPr="0079107A" w:rsidRDefault="00537F76" w:rsidP="00580F57">
      <w:pPr>
        <w:pStyle w:val="SSTITRES"/>
        <w:numPr>
          <w:ilvl w:val="0"/>
          <w:numId w:val="21"/>
        </w:numPr>
        <w:spacing w:before="0" w:after="0"/>
      </w:pPr>
      <w:bookmarkStart w:id="372" w:name="_Toc137458407"/>
      <w:bookmarkStart w:id="373" w:name="_Toc137459864"/>
      <w:bookmarkStart w:id="374" w:name="_Toc144777826"/>
      <w:bookmarkStart w:id="375" w:name="_Toc144778095"/>
      <w:bookmarkStart w:id="376" w:name="_Toc144778795"/>
      <w:bookmarkStart w:id="377" w:name="_Toc144780214"/>
      <w:bookmarkStart w:id="378" w:name="_Toc144780550"/>
      <w:bookmarkStart w:id="379" w:name="_Toc144781802"/>
      <w:bookmarkStart w:id="380" w:name="_Toc144782134"/>
      <w:bookmarkStart w:id="381" w:name="_Toc148260492"/>
      <w:bookmarkStart w:id="382" w:name="_Toc357168603"/>
      <w:r w:rsidRPr="0079107A">
        <w:t>Vé</w:t>
      </w:r>
      <w:r w:rsidR="002445B7" w:rsidRPr="0079107A">
        <w:t>hicule</w:t>
      </w:r>
      <w:r w:rsidR="003769A3" w:rsidRPr="0079107A">
        <w:t>s</w:t>
      </w:r>
      <w:r w:rsidR="002445B7" w:rsidRPr="0079107A">
        <w:t xml:space="preserve"> de service</w:t>
      </w:r>
      <w:bookmarkEnd w:id="372"/>
      <w:bookmarkEnd w:id="373"/>
      <w:bookmarkEnd w:id="374"/>
      <w:bookmarkEnd w:id="375"/>
      <w:bookmarkEnd w:id="376"/>
      <w:bookmarkEnd w:id="377"/>
      <w:bookmarkEnd w:id="378"/>
      <w:bookmarkEnd w:id="379"/>
      <w:bookmarkEnd w:id="380"/>
      <w:bookmarkEnd w:id="381"/>
      <w:bookmarkEnd w:id="382"/>
    </w:p>
    <w:p w:rsidR="003857D9" w:rsidRPr="0079107A" w:rsidRDefault="003857D9" w:rsidP="00580F57">
      <w:pPr>
        <w:pStyle w:val="SSTITRES"/>
        <w:numPr>
          <w:ilvl w:val="0"/>
          <w:numId w:val="0"/>
        </w:numPr>
        <w:spacing w:before="0" w:after="0"/>
        <w:ind w:left="1581"/>
      </w:pPr>
    </w:p>
    <w:p w:rsidR="0042165C" w:rsidRPr="0079107A" w:rsidRDefault="00310D08" w:rsidP="00580F57">
      <w:pPr>
        <w:pStyle w:val="Style7"/>
        <w:spacing w:after="0"/>
        <w:ind w:firstLine="0"/>
        <w:jc w:val="both"/>
        <w:rPr>
          <w:rFonts w:cs="Arial"/>
          <w:sz w:val="20"/>
          <w:szCs w:val="20"/>
        </w:rPr>
      </w:pPr>
      <w:r w:rsidRPr="0079107A">
        <w:rPr>
          <w:rFonts w:cs="Arial"/>
          <w:sz w:val="20"/>
          <w:szCs w:val="20"/>
        </w:rPr>
        <w:t xml:space="preserve">Seuls sont admis à utiliser les véhicules ou engins collectifs appartenant en propre à la collectivité ou mis à sa disposition à quelque titre que ce soit, les agents en possession </w:t>
      </w:r>
      <w:r w:rsidR="00CD1DEA" w:rsidRPr="0079107A">
        <w:rPr>
          <w:rFonts w:cs="Arial"/>
          <w:sz w:val="20"/>
          <w:szCs w:val="20"/>
        </w:rPr>
        <w:t>d’un ordre de mission permanent</w:t>
      </w:r>
      <w:r w:rsidR="00E159AF">
        <w:rPr>
          <w:rFonts w:cs="Arial"/>
          <w:sz w:val="20"/>
          <w:szCs w:val="20"/>
        </w:rPr>
        <w:t xml:space="preserve"> ou temporaire</w:t>
      </w:r>
      <w:r w:rsidR="00CD1DEA" w:rsidRPr="0079107A">
        <w:rPr>
          <w:rFonts w:cs="Arial"/>
          <w:sz w:val="20"/>
          <w:szCs w:val="20"/>
        </w:rPr>
        <w:t xml:space="preserve"> nominatif</w:t>
      </w:r>
      <w:r w:rsidR="00E159AF">
        <w:rPr>
          <w:rFonts w:cs="Arial"/>
          <w:sz w:val="20"/>
          <w:szCs w:val="20"/>
        </w:rPr>
        <w:t>,</w:t>
      </w:r>
      <w:r w:rsidR="00CD1DEA" w:rsidRPr="0079107A">
        <w:rPr>
          <w:rFonts w:cs="Arial"/>
          <w:sz w:val="20"/>
          <w:szCs w:val="20"/>
        </w:rPr>
        <w:t xml:space="preserve"> précisant le cadre général des missions, les véhicules que l’agent sera amené à conduire et le périmètre où il doit intervenir.</w:t>
      </w:r>
    </w:p>
    <w:p w:rsidR="00310D08" w:rsidRDefault="00310D08" w:rsidP="002761C8">
      <w:pPr>
        <w:pStyle w:val="Style7"/>
        <w:ind w:firstLine="0"/>
        <w:jc w:val="both"/>
        <w:rPr>
          <w:rFonts w:cs="Arial"/>
          <w:sz w:val="20"/>
          <w:szCs w:val="20"/>
        </w:rPr>
      </w:pPr>
      <w:r w:rsidRPr="0079107A">
        <w:rPr>
          <w:rFonts w:cs="Arial"/>
          <w:sz w:val="20"/>
          <w:szCs w:val="20"/>
        </w:rPr>
        <w:t>Tout agent qui, dans le cadre de son travail, est amené à conduire un véhicule ou engin spécialisé, doit être titulaire d’un permis de conduire valide correspondant à la catégori</w:t>
      </w:r>
      <w:r w:rsidR="00B81A95" w:rsidRPr="0079107A">
        <w:rPr>
          <w:rFonts w:cs="Arial"/>
          <w:sz w:val="20"/>
          <w:szCs w:val="20"/>
        </w:rPr>
        <w:t xml:space="preserve">e du véhicule ou de l’engin qu’il </w:t>
      </w:r>
      <w:r w:rsidRPr="0079107A">
        <w:rPr>
          <w:rFonts w:cs="Arial"/>
          <w:sz w:val="20"/>
          <w:szCs w:val="20"/>
        </w:rPr>
        <w:t>conduit.</w:t>
      </w:r>
      <w:r w:rsidR="00A34E42" w:rsidRPr="0079107A">
        <w:rPr>
          <w:rFonts w:cs="Arial"/>
          <w:sz w:val="20"/>
          <w:szCs w:val="20"/>
        </w:rPr>
        <w:t xml:space="preserve"> Lorsque l’agent fait l’objet d’un retrait de permis, il doit en informer </w:t>
      </w:r>
      <w:r w:rsidR="005A1156" w:rsidRPr="0079107A">
        <w:rPr>
          <w:rFonts w:cs="Arial"/>
          <w:sz w:val="20"/>
          <w:szCs w:val="20"/>
        </w:rPr>
        <w:t>immédiatement l’autorité territoriale, sans qu’il ne puisse lui être demandé la raison de ce retrait</w:t>
      </w:r>
      <w:r w:rsidR="00A34E42" w:rsidRPr="0079107A">
        <w:rPr>
          <w:rFonts w:cs="Arial"/>
          <w:sz w:val="20"/>
          <w:szCs w:val="20"/>
        </w:rPr>
        <w:t>.</w:t>
      </w:r>
    </w:p>
    <w:p w:rsidR="0042165C" w:rsidRPr="0042165C" w:rsidRDefault="0042165C" w:rsidP="002761C8">
      <w:pPr>
        <w:pStyle w:val="Style7"/>
        <w:ind w:firstLine="0"/>
        <w:jc w:val="both"/>
        <w:rPr>
          <w:rFonts w:cs="Arial"/>
          <w:sz w:val="20"/>
          <w:szCs w:val="20"/>
        </w:rPr>
      </w:pPr>
      <w:r w:rsidRPr="0042165C">
        <w:rPr>
          <w:rFonts w:cs="Arial"/>
          <w:sz w:val="20"/>
          <w:szCs w:val="20"/>
          <w:shd w:val="clear" w:color="auto" w:fill="FFFFFF" w:themeFill="background1"/>
        </w:rPr>
        <w:t>L’agent doit présenter un permis de conduire en cours de validité sur simple demande de la collectivité.</w:t>
      </w:r>
    </w:p>
    <w:p w:rsidR="00A41DAF" w:rsidRDefault="00E16B0B" w:rsidP="003857D9">
      <w:pPr>
        <w:pStyle w:val="Style7"/>
        <w:ind w:firstLine="0"/>
        <w:jc w:val="both"/>
        <w:rPr>
          <w:rFonts w:cs="Arial"/>
          <w:sz w:val="20"/>
          <w:szCs w:val="20"/>
        </w:rPr>
      </w:pPr>
      <w:r w:rsidRPr="0079107A">
        <w:rPr>
          <w:rFonts w:cs="Arial"/>
          <w:sz w:val="20"/>
          <w:szCs w:val="20"/>
        </w:rPr>
        <w:t xml:space="preserve">Le carnet de bord </w:t>
      </w:r>
      <w:r w:rsidR="00B81A95" w:rsidRPr="0079107A">
        <w:rPr>
          <w:rFonts w:cs="Arial"/>
          <w:sz w:val="20"/>
          <w:szCs w:val="20"/>
        </w:rPr>
        <w:t>sera complété à chaque déplacement, par</w:t>
      </w:r>
      <w:r w:rsidR="00E159AF">
        <w:rPr>
          <w:rFonts w:cs="Arial"/>
          <w:sz w:val="20"/>
          <w:szCs w:val="20"/>
        </w:rPr>
        <w:t> :</w:t>
      </w:r>
    </w:p>
    <w:p w:rsidR="005237ED" w:rsidRPr="0079107A" w:rsidRDefault="005237ED" w:rsidP="005237ED">
      <w:pPr>
        <w:pStyle w:val="Style7"/>
        <w:spacing w:after="0"/>
        <w:ind w:firstLine="0"/>
        <w:jc w:val="both"/>
        <w:rPr>
          <w:rFonts w:cs="Arial"/>
          <w:sz w:val="20"/>
          <w:szCs w:val="20"/>
        </w:rPr>
      </w:pPr>
    </w:p>
    <w:p w:rsidR="00E67BEC" w:rsidRDefault="004F690E" w:rsidP="00E47FDE">
      <w:pPr>
        <w:pStyle w:val="NOTES0"/>
      </w:pPr>
      <w:r w:rsidRPr="0079107A">
        <w:t>À</w:t>
      </w:r>
      <w:r w:rsidR="00E445E2" w:rsidRPr="0079107A">
        <w:t xml:space="preserve"> préciser</w:t>
      </w:r>
      <w:r w:rsidR="009C6396">
        <w:t>:</w:t>
      </w:r>
    </w:p>
    <w:p w:rsidR="005237ED" w:rsidRDefault="005237ED" w:rsidP="005237ED">
      <w:pPr>
        <w:pStyle w:val="Style7"/>
        <w:spacing w:after="0"/>
        <w:ind w:firstLine="0"/>
        <w:jc w:val="both"/>
        <w:rPr>
          <w:rFonts w:cs="Arial"/>
          <w:sz w:val="20"/>
          <w:szCs w:val="20"/>
        </w:rPr>
      </w:pPr>
    </w:p>
    <w:p w:rsidR="00E67BEC" w:rsidRDefault="00E67BEC" w:rsidP="005237ED">
      <w:pPr>
        <w:pStyle w:val="Style7"/>
        <w:spacing w:after="0"/>
        <w:ind w:firstLine="0"/>
        <w:jc w:val="both"/>
        <w:rPr>
          <w:rFonts w:cs="Arial"/>
          <w:sz w:val="20"/>
          <w:szCs w:val="20"/>
        </w:rPr>
      </w:pPr>
      <w:r>
        <w:rPr>
          <w:rFonts w:cs="Arial"/>
          <w:sz w:val="20"/>
          <w:szCs w:val="20"/>
        </w:rPr>
        <w:t xml:space="preserve">L’agent doit respecter l’état </w:t>
      </w:r>
      <w:r w:rsidR="00A633FE">
        <w:rPr>
          <w:rFonts w:cs="Arial"/>
          <w:sz w:val="20"/>
          <w:szCs w:val="20"/>
        </w:rPr>
        <w:t xml:space="preserve">de propreté </w:t>
      </w:r>
      <w:r>
        <w:rPr>
          <w:rFonts w:cs="Arial"/>
          <w:sz w:val="20"/>
          <w:szCs w:val="20"/>
        </w:rPr>
        <w:t xml:space="preserve">du véhicule confié. </w:t>
      </w:r>
    </w:p>
    <w:p w:rsidR="00E67BEC" w:rsidRDefault="00E67BEC" w:rsidP="002761C8">
      <w:pPr>
        <w:pStyle w:val="Style7"/>
        <w:ind w:firstLine="0"/>
        <w:jc w:val="both"/>
        <w:rPr>
          <w:rFonts w:cs="Arial"/>
          <w:sz w:val="20"/>
          <w:szCs w:val="20"/>
        </w:rPr>
      </w:pPr>
    </w:p>
    <w:p w:rsidR="00A41DAF" w:rsidRPr="0079107A" w:rsidRDefault="00116543" w:rsidP="002761C8">
      <w:pPr>
        <w:pStyle w:val="Style7"/>
        <w:ind w:firstLine="0"/>
        <w:jc w:val="both"/>
        <w:rPr>
          <w:rFonts w:cs="Arial"/>
          <w:sz w:val="20"/>
          <w:szCs w:val="20"/>
        </w:rPr>
      </w:pPr>
      <w:r>
        <w:rPr>
          <w:rFonts w:cs="Arial"/>
          <w:sz w:val="20"/>
          <w:szCs w:val="20"/>
        </w:rPr>
        <w:t>L’agent est tenu de respecter les dispositions du Code de la Route. Toutes</w:t>
      </w:r>
      <w:r w:rsidR="00A41DAF" w:rsidRPr="0079107A">
        <w:rPr>
          <w:rFonts w:cs="Arial"/>
          <w:sz w:val="20"/>
          <w:szCs w:val="20"/>
        </w:rPr>
        <w:t xml:space="preserve"> infractions commises à bord d’un véhicule de service sont de la responsabilité du conducteur.</w:t>
      </w:r>
    </w:p>
    <w:p w:rsidR="003857D9" w:rsidRDefault="00814F7E" w:rsidP="003857D9">
      <w:pPr>
        <w:pStyle w:val="Style7"/>
        <w:ind w:firstLine="0"/>
        <w:jc w:val="both"/>
        <w:rPr>
          <w:rFonts w:cs="Arial"/>
          <w:sz w:val="20"/>
          <w:szCs w:val="20"/>
        </w:rPr>
      </w:pPr>
      <w:r w:rsidRPr="0079107A">
        <w:rPr>
          <w:rFonts w:cs="Arial"/>
          <w:sz w:val="20"/>
          <w:szCs w:val="20"/>
        </w:rPr>
        <w:t>Le véhicule personnel peut être utilisé en cas d’absence ou d’indisponibilité du véhicule de service.</w:t>
      </w:r>
      <w:r w:rsidR="006819D6" w:rsidRPr="0079107A">
        <w:rPr>
          <w:rFonts w:cs="Arial"/>
          <w:sz w:val="20"/>
          <w:szCs w:val="20"/>
        </w:rPr>
        <w:t xml:space="preserve"> L’agent sera alors remboursé des frais occasionnés par </w:t>
      </w:r>
      <w:r w:rsidR="00D75E56" w:rsidRPr="0079107A">
        <w:rPr>
          <w:rFonts w:cs="Arial"/>
          <w:sz w:val="20"/>
          <w:szCs w:val="20"/>
        </w:rPr>
        <w:t>l’utilisation</w:t>
      </w:r>
      <w:r w:rsidR="006819D6" w:rsidRPr="0079107A">
        <w:rPr>
          <w:rFonts w:cs="Arial"/>
          <w:sz w:val="20"/>
          <w:szCs w:val="20"/>
        </w:rPr>
        <w:t xml:space="preserve"> de son véhicule dans le cadre des dispositions prévues par l’arrêté en vigueur. L’agent devra fournir les justificatifs.</w:t>
      </w:r>
      <w:bookmarkStart w:id="383" w:name="_Toc137458408"/>
      <w:bookmarkStart w:id="384" w:name="_Toc137459865"/>
      <w:bookmarkStart w:id="385" w:name="_Toc144777827"/>
      <w:bookmarkStart w:id="386" w:name="_Toc144778096"/>
      <w:bookmarkStart w:id="387" w:name="_Toc144778796"/>
      <w:bookmarkStart w:id="388" w:name="_Toc144780215"/>
      <w:bookmarkStart w:id="389" w:name="_Toc144780551"/>
      <w:bookmarkStart w:id="390" w:name="_Toc144781803"/>
      <w:bookmarkStart w:id="391" w:name="_Toc144782135"/>
      <w:bookmarkStart w:id="392" w:name="_Toc148260493"/>
    </w:p>
    <w:p w:rsidR="0042165C" w:rsidRPr="0042165C" w:rsidRDefault="0042165C" w:rsidP="003857D9">
      <w:pPr>
        <w:pStyle w:val="Style7"/>
        <w:ind w:firstLine="0"/>
        <w:jc w:val="both"/>
        <w:rPr>
          <w:rFonts w:cs="Arial"/>
          <w:sz w:val="20"/>
          <w:szCs w:val="20"/>
        </w:rPr>
      </w:pPr>
      <w:r w:rsidRPr="0042165C">
        <w:rPr>
          <w:rFonts w:cs="Arial"/>
          <w:sz w:val="20"/>
          <w:szCs w:val="20"/>
        </w:rPr>
        <w:t>Il est strictement interdit d'utiliser le véhicule de service à des fins personnelles, sans autorisation hiérarchique.</w:t>
      </w:r>
    </w:p>
    <w:p w:rsidR="008C48BB" w:rsidRPr="0079107A" w:rsidRDefault="008C48BB" w:rsidP="003857D9">
      <w:pPr>
        <w:pStyle w:val="Style7"/>
        <w:ind w:firstLine="0"/>
        <w:jc w:val="both"/>
        <w:rPr>
          <w:rFonts w:cs="Arial"/>
          <w:sz w:val="20"/>
          <w:szCs w:val="20"/>
        </w:rPr>
      </w:pPr>
    </w:p>
    <w:p w:rsidR="006F0D01" w:rsidRPr="0079107A" w:rsidRDefault="00B70E5A" w:rsidP="00631AD0">
      <w:pPr>
        <w:pStyle w:val="SSTITRES"/>
        <w:spacing w:before="0" w:after="0"/>
      </w:pPr>
      <w:bookmarkStart w:id="393" w:name="_Toc357168604"/>
      <w:r w:rsidRPr="0079107A">
        <w:t>Utilisation des parkings</w:t>
      </w:r>
      <w:bookmarkEnd w:id="393"/>
      <w:r w:rsidR="005D26D0" w:rsidRPr="0079107A">
        <w:t xml:space="preserve"> </w:t>
      </w:r>
      <w:bookmarkEnd w:id="383"/>
      <w:bookmarkEnd w:id="384"/>
      <w:bookmarkEnd w:id="385"/>
      <w:bookmarkEnd w:id="386"/>
      <w:bookmarkEnd w:id="387"/>
      <w:bookmarkEnd w:id="388"/>
      <w:bookmarkEnd w:id="389"/>
      <w:bookmarkEnd w:id="390"/>
      <w:bookmarkEnd w:id="391"/>
      <w:bookmarkEnd w:id="392"/>
    </w:p>
    <w:p w:rsidR="006F0D01" w:rsidRPr="0079107A" w:rsidRDefault="006F0D01" w:rsidP="00631AD0">
      <w:pPr>
        <w:pStyle w:val="SSTITRES"/>
        <w:numPr>
          <w:ilvl w:val="0"/>
          <w:numId w:val="0"/>
        </w:numPr>
        <w:spacing w:before="0" w:after="0"/>
        <w:ind w:left="1581"/>
      </w:pPr>
    </w:p>
    <w:p w:rsidR="003769A3" w:rsidRDefault="00BE1AB2" w:rsidP="00631AD0">
      <w:pPr>
        <w:pStyle w:val="Style7"/>
        <w:spacing w:after="0"/>
        <w:ind w:firstLine="0"/>
        <w:jc w:val="both"/>
        <w:rPr>
          <w:rFonts w:cs="Arial"/>
          <w:sz w:val="20"/>
          <w:szCs w:val="20"/>
        </w:rPr>
      </w:pPr>
      <w:r w:rsidRPr="0079107A">
        <w:rPr>
          <w:rFonts w:cs="Arial"/>
          <w:sz w:val="20"/>
          <w:szCs w:val="20"/>
        </w:rPr>
        <w:t xml:space="preserve">Les agents </w:t>
      </w:r>
      <w:r w:rsidR="0045666A" w:rsidRPr="0079107A">
        <w:rPr>
          <w:rFonts w:cs="Arial"/>
          <w:sz w:val="20"/>
          <w:szCs w:val="20"/>
        </w:rPr>
        <w:t>doivent</w:t>
      </w:r>
      <w:r w:rsidRPr="0079107A">
        <w:rPr>
          <w:rFonts w:cs="Arial"/>
          <w:sz w:val="20"/>
          <w:szCs w:val="20"/>
        </w:rPr>
        <w:t xml:space="preserve"> </w:t>
      </w:r>
      <w:r w:rsidR="00CA7477" w:rsidRPr="0079107A">
        <w:rPr>
          <w:rFonts w:cs="Arial"/>
          <w:sz w:val="20"/>
          <w:szCs w:val="20"/>
        </w:rPr>
        <w:t>garer</w:t>
      </w:r>
      <w:r w:rsidRPr="0079107A">
        <w:rPr>
          <w:rFonts w:cs="Arial"/>
          <w:sz w:val="20"/>
          <w:szCs w:val="20"/>
        </w:rPr>
        <w:t xml:space="preserve"> leur véhicule dans les parkings </w:t>
      </w:r>
      <w:r w:rsidR="00237C28">
        <w:rPr>
          <w:rFonts w:cs="Arial"/>
          <w:sz w:val="20"/>
          <w:szCs w:val="20"/>
        </w:rPr>
        <w:t xml:space="preserve">ou places de stationnement </w:t>
      </w:r>
      <w:r w:rsidR="00B81A95" w:rsidRPr="0079107A">
        <w:rPr>
          <w:rFonts w:cs="Arial"/>
          <w:sz w:val="20"/>
          <w:szCs w:val="20"/>
        </w:rPr>
        <w:t>prévus à cet effet.</w:t>
      </w:r>
      <w:r w:rsidR="00017112" w:rsidRPr="0079107A">
        <w:rPr>
          <w:rFonts w:cs="Arial"/>
          <w:sz w:val="20"/>
          <w:szCs w:val="20"/>
        </w:rPr>
        <w:t xml:space="preserve"> </w:t>
      </w:r>
      <w:r w:rsidR="00CD1DEA" w:rsidRPr="0079107A">
        <w:rPr>
          <w:rFonts w:cs="Arial"/>
          <w:sz w:val="20"/>
          <w:szCs w:val="20"/>
        </w:rPr>
        <w:t>Le Code de la Route s’applique dans les parkings privés.</w:t>
      </w:r>
    </w:p>
    <w:p w:rsidR="00E47FDE" w:rsidRDefault="00E47FDE" w:rsidP="00631AD0">
      <w:pPr>
        <w:pStyle w:val="Style7"/>
        <w:spacing w:after="0"/>
        <w:ind w:firstLine="0"/>
        <w:jc w:val="both"/>
        <w:rPr>
          <w:rFonts w:cs="Arial"/>
          <w:sz w:val="20"/>
          <w:szCs w:val="20"/>
        </w:rPr>
      </w:pPr>
    </w:p>
    <w:p w:rsidR="00237C28" w:rsidRPr="0079107A" w:rsidRDefault="00237C28" w:rsidP="00E47FDE">
      <w:pPr>
        <w:pStyle w:val="NOTES0"/>
      </w:pPr>
    </w:p>
    <w:p w:rsidR="00017112" w:rsidRPr="0055115F" w:rsidRDefault="00237C28" w:rsidP="00E47FDE">
      <w:pPr>
        <w:pStyle w:val="NOTES0"/>
      </w:pPr>
      <w:r w:rsidRPr="00237C28">
        <w:t>Préciser</w:t>
      </w:r>
      <w:r w:rsidR="004F690E" w:rsidRPr="00237C28">
        <w:t xml:space="preserve"> suivant </w:t>
      </w:r>
      <w:r w:rsidRPr="00237C28">
        <w:t xml:space="preserve">la </w:t>
      </w:r>
      <w:r w:rsidR="004F690E" w:rsidRPr="00237C28">
        <w:t>collectivité</w:t>
      </w:r>
      <w:r w:rsidR="00390ABC">
        <w:t>,</w:t>
      </w:r>
      <w:r w:rsidRPr="00237C28">
        <w:t xml:space="preserve"> si les véhicules personnels sont autorisés à </w:t>
      </w:r>
      <w:r w:rsidR="004F1788" w:rsidRPr="00237C28">
        <w:t>pénétrer dans</w:t>
      </w:r>
      <w:r w:rsidRPr="00237C28">
        <w:t xml:space="preserve"> l’enceinte des bâtiments </w:t>
      </w:r>
      <w:r w:rsidR="004F1788">
        <w:t xml:space="preserve">de la </w:t>
      </w:r>
      <w:r w:rsidR="004F1788" w:rsidRPr="0055115F">
        <w:t>collectivité ou de l’EPCI</w:t>
      </w:r>
      <w:r w:rsidRPr="0055115F">
        <w:t>.</w:t>
      </w:r>
    </w:p>
    <w:p w:rsidR="00DB6339" w:rsidRDefault="00DB6339" w:rsidP="00DB6339">
      <w:pPr>
        <w:pStyle w:val="LESTITRES"/>
        <w:numPr>
          <w:ilvl w:val="0"/>
          <w:numId w:val="0"/>
        </w:numPr>
        <w:spacing w:before="0" w:after="0"/>
        <w:ind w:left="786" w:hanging="360"/>
      </w:pPr>
      <w:bookmarkStart w:id="394" w:name="_Toc137458410"/>
      <w:bookmarkStart w:id="395" w:name="_Toc137459867"/>
      <w:bookmarkStart w:id="396" w:name="_Toc144777829"/>
      <w:bookmarkStart w:id="397" w:name="_Toc144778098"/>
      <w:bookmarkStart w:id="398" w:name="_Toc144778798"/>
      <w:bookmarkStart w:id="399" w:name="_Toc144780217"/>
      <w:bookmarkStart w:id="400" w:name="_Toc144780553"/>
      <w:bookmarkStart w:id="401" w:name="_Toc144781805"/>
      <w:bookmarkStart w:id="402" w:name="_Toc144782137"/>
      <w:bookmarkStart w:id="403" w:name="_Toc148260495"/>
      <w:r>
        <w:br w:type="page"/>
      </w:r>
    </w:p>
    <w:p w:rsidR="00B70E5A" w:rsidRPr="0079107A" w:rsidRDefault="00B70E5A" w:rsidP="00631AD0">
      <w:pPr>
        <w:pStyle w:val="LESTITRES"/>
        <w:spacing w:before="0" w:after="0"/>
      </w:pPr>
      <w:bookmarkStart w:id="404" w:name="_Toc357168605"/>
      <w:r w:rsidRPr="0079107A">
        <w:lastRenderedPageBreak/>
        <w:t>Règles d’utilisation du matériel professionnel</w:t>
      </w:r>
      <w:bookmarkEnd w:id="394"/>
      <w:bookmarkEnd w:id="395"/>
      <w:bookmarkEnd w:id="396"/>
      <w:bookmarkEnd w:id="397"/>
      <w:bookmarkEnd w:id="398"/>
      <w:bookmarkEnd w:id="399"/>
      <w:bookmarkEnd w:id="400"/>
      <w:bookmarkEnd w:id="401"/>
      <w:bookmarkEnd w:id="402"/>
      <w:bookmarkEnd w:id="403"/>
      <w:bookmarkEnd w:id="404"/>
    </w:p>
    <w:p w:rsidR="005B2F0E" w:rsidRPr="0079107A" w:rsidRDefault="005B2F0E" w:rsidP="00631AD0">
      <w:pPr>
        <w:pStyle w:val="LESTITRES"/>
        <w:numPr>
          <w:ilvl w:val="0"/>
          <w:numId w:val="0"/>
        </w:numPr>
        <w:spacing w:before="0" w:after="0"/>
        <w:ind w:left="360"/>
      </w:pPr>
    </w:p>
    <w:p w:rsidR="00BE1AB2" w:rsidRPr="0079107A" w:rsidRDefault="00BE1AB2" w:rsidP="00631AD0">
      <w:pPr>
        <w:pStyle w:val="Style7"/>
        <w:spacing w:after="0"/>
        <w:ind w:firstLine="0"/>
        <w:jc w:val="both"/>
        <w:rPr>
          <w:rFonts w:cs="Arial"/>
          <w:sz w:val="20"/>
          <w:szCs w:val="20"/>
        </w:rPr>
      </w:pPr>
      <w:r w:rsidRPr="0079107A">
        <w:rPr>
          <w:rFonts w:cs="Arial"/>
          <w:sz w:val="20"/>
          <w:szCs w:val="20"/>
        </w:rPr>
        <w:t>Chaque agent est tenu de conserver en bon état</w:t>
      </w:r>
      <w:r w:rsidR="008A255B" w:rsidRPr="0079107A">
        <w:rPr>
          <w:rFonts w:cs="Arial"/>
          <w:sz w:val="20"/>
          <w:szCs w:val="20"/>
        </w:rPr>
        <w:t xml:space="preserve">, </w:t>
      </w:r>
      <w:r w:rsidRPr="0079107A">
        <w:rPr>
          <w:rFonts w:cs="Arial"/>
          <w:sz w:val="20"/>
          <w:szCs w:val="20"/>
        </w:rPr>
        <w:t>le matériel qui lui est confié</w:t>
      </w:r>
      <w:r w:rsidR="00ED1903" w:rsidRPr="0079107A">
        <w:rPr>
          <w:rFonts w:cs="Arial"/>
          <w:sz w:val="20"/>
          <w:szCs w:val="20"/>
        </w:rPr>
        <w:t xml:space="preserve">, </w:t>
      </w:r>
      <w:r w:rsidRPr="0079107A">
        <w:rPr>
          <w:rFonts w:cs="Arial"/>
          <w:sz w:val="20"/>
          <w:szCs w:val="20"/>
        </w:rPr>
        <w:t>en vue de l’exécution de son travail. Il devra se conformer, pour l’utilisation de ces matériels</w:t>
      </w:r>
      <w:r w:rsidR="00017112" w:rsidRPr="0079107A">
        <w:rPr>
          <w:rFonts w:cs="Arial"/>
          <w:sz w:val="20"/>
          <w:szCs w:val="20"/>
        </w:rPr>
        <w:t xml:space="preserve">, </w:t>
      </w:r>
      <w:r w:rsidRPr="0079107A">
        <w:rPr>
          <w:rFonts w:cs="Arial"/>
          <w:sz w:val="20"/>
          <w:szCs w:val="20"/>
        </w:rPr>
        <w:t>aux notices élaborées à cette fin.</w:t>
      </w:r>
    </w:p>
    <w:p w:rsidR="00BE1AB2" w:rsidRPr="0079107A" w:rsidRDefault="00BE1AB2" w:rsidP="00631AD0">
      <w:pPr>
        <w:pStyle w:val="Style7"/>
        <w:spacing w:after="0"/>
        <w:ind w:firstLine="0"/>
        <w:jc w:val="both"/>
        <w:rPr>
          <w:rFonts w:cs="Arial"/>
          <w:sz w:val="20"/>
          <w:szCs w:val="20"/>
        </w:rPr>
      </w:pPr>
      <w:r w:rsidRPr="0079107A">
        <w:rPr>
          <w:rFonts w:cs="Arial"/>
          <w:sz w:val="20"/>
          <w:szCs w:val="20"/>
        </w:rPr>
        <w:t xml:space="preserve">Les agents sont tenus d’informer </w:t>
      </w:r>
      <w:r w:rsidR="00426BA8">
        <w:rPr>
          <w:rFonts w:cs="Arial"/>
          <w:sz w:val="20"/>
          <w:szCs w:val="20"/>
        </w:rPr>
        <w:t>son respons</w:t>
      </w:r>
      <w:r w:rsidR="009C6396">
        <w:rPr>
          <w:rFonts w:cs="Arial"/>
          <w:sz w:val="20"/>
          <w:szCs w:val="20"/>
        </w:rPr>
        <w:t xml:space="preserve">able hiérarchique </w:t>
      </w:r>
      <w:r w:rsidR="00426BA8">
        <w:rPr>
          <w:rFonts w:cs="Arial"/>
          <w:sz w:val="20"/>
          <w:szCs w:val="20"/>
        </w:rPr>
        <w:t xml:space="preserve">ou le cas échéant la personne </w:t>
      </w:r>
      <w:r w:rsidRPr="0079107A">
        <w:rPr>
          <w:rFonts w:cs="Arial"/>
          <w:sz w:val="20"/>
          <w:szCs w:val="20"/>
        </w:rPr>
        <w:t>responsable désignée à cet effet</w:t>
      </w:r>
      <w:r w:rsidRPr="0079107A">
        <w:rPr>
          <w:rFonts w:cs="Arial"/>
          <w:i/>
          <w:iCs/>
          <w:sz w:val="20"/>
          <w:szCs w:val="20"/>
        </w:rPr>
        <w:t>,</w:t>
      </w:r>
      <w:r w:rsidR="001A49EE" w:rsidRPr="0079107A">
        <w:rPr>
          <w:rFonts w:cs="Arial"/>
          <w:i/>
          <w:iCs/>
          <w:sz w:val="20"/>
          <w:szCs w:val="20"/>
        </w:rPr>
        <w:t xml:space="preserve"> </w:t>
      </w:r>
      <w:r w:rsidR="001A49EE" w:rsidRPr="0079107A">
        <w:rPr>
          <w:rFonts w:cs="Arial"/>
          <w:b/>
          <w:bCs/>
          <w:i/>
          <w:iCs/>
          <w:sz w:val="20"/>
          <w:szCs w:val="20"/>
        </w:rPr>
        <w:t>(à préciser)</w:t>
      </w:r>
      <w:r w:rsidR="001A49EE" w:rsidRPr="0079107A">
        <w:rPr>
          <w:rFonts w:cs="Arial"/>
          <w:sz w:val="20"/>
          <w:szCs w:val="20"/>
        </w:rPr>
        <w:t xml:space="preserve"> </w:t>
      </w:r>
      <w:r w:rsidR="00ED1903" w:rsidRPr="0079107A">
        <w:rPr>
          <w:rFonts w:cs="Arial"/>
          <w:i/>
          <w:iCs/>
          <w:sz w:val="20"/>
          <w:szCs w:val="20"/>
        </w:rPr>
        <w:t>______________</w:t>
      </w:r>
      <w:r w:rsidRPr="0079107A">
        <w:rPr>
          <w:rFonts w:cs="Arial"/>
          <w:sz w:val="20"/>
          <w:szCs w:val="20"/>
        </w:rPr>
        <w:t xml:space="preserve"> des défaillances ou anomalies constatées au cours de l’utilisation du matériel.</w:t>
      </w:r>
    </w:p>
    <w:p w:rsidR="00CF685C" w:rsidRPr="00D54D9C" w:rsidRDefault="00BE1AB2" w:rsidP="00D54D9C">
      <w:pPr>
        <w:pStyle w:val="Style7"/>
        <w:ind w:firstLine="0"/>
        <w:jc w:val="both"/>
        <w:rPr>
          <w:rFonts w:cs="Arial"/>
          <w:i/>
          <w:iCs/>
          <w:sz w:val="20"/>
          <w:szCs w:val="20"/>
        </w:rPr>
      </w:pPr>
      <w:r w:rsidRPr="0079107A">
        <w:rPr>
          <w:rFonts w:cs="Arial"/>
          <w:sz w:val="20"/>
          <w:szCs w:val="20"/>
        </w:rPr>
        <w:t xml:space="preserve">Il est interdit </w:t>
      </w:r>
      <w:r w:rsidR="007058B7" w:rsidRPr="0079107A">
        <w:rPr>
          <w:rFonts w:cs="Arial"/>
          <w:sz w:val="20"/>
          <w:szCs w:val="20"/>
        </w:rPr>
        <w:t xml:space="preserve">sans y être habilité et autorisé, </w:t>
      </w:r>
      <w:r w:rsidRPr="0079107A">
        <w:rPr>
          <w:rFonts w:cs="Arial"/>
          <w:sz w:val="20"/>
          <w:szCs w:val="20"/>
        </w:rPr>
        <w:t xml:space="preserve">d’apporter des modifications ou même de faire des réparations sans l’avis des services compétents en raison des dangers qui peuvent </w:t>
      </w:r>
      <w:r w:rsidR="00C03C9F" w:rsidRPr="0079107A">
        <w:rPr>
          <w:rFonts w:cs="Arial"/>
          <w:sz w:val="20"/>
          <w:szCs w:val="20"/>
        </w:rPr>
        <w:t>résulter de travaux incontrôlés et non homologués</w:t>
      </w:r>
      <w:r w:rsidR="00C03C9F" w:rsidRPr="0079107A">
        <w:rPr>
          <w:rFonts w:cs="Arial"/>
          <w:i/>
          <w:iCs/>
          <w:sz w:val="20"/>
          <w:szCs w:val="20"/>
        </w:rPr>
        <w:t>.</w:t>
      </w:r>
      <w:bookmarkStart w:id="405" w:name="_Toc137458411"/>
      <w:bookmarkStart w:id="406" w:name="_Toc137459868"/>
      <w:bookmarkStart w:id="407" w:name="_Toc144777830"/>
      <w:bookmarkStart w:id="408" w:name="_Toc144778099"/>
      <w:bookmarkStart w:id="409" w:name="_Toc144778799"/>
      <w:bookmarkStart w:id="410" w:name="_Toc144780218"/>
      <w:bookmarkStart w:id="411" w:name="_Toc144780554"/>
      <w:bookmarkStart w:id="412" w:name="_Toc144781806"/>
      <w:bookmarkStart w:id="413" w:name="_Toc144782138"/>
      <w:bookmarkStart w:id="414" w:name="_Toc148260496"/>
    </w:p>
    <w:p w:rsidR="00D54D9C" w:rsidRDefault="00D54D9C" w:rsidP="00D54D9C">
      <w:pPr>
        <w:pStyle w:val="Style7"/>
        <w:spacing w:after="0"/>
        <w:ind w:firstLine="0"/>
        <w:jc w:val="both"/>
        <w:rPr>
          <w:rFonts w:cs="Arial"/>
          <w:sz w:val="20"/>
          <w:szCs w:val="20"/>
        </w:rPr>
      </w:pPr>
      <w:r>
        <w:rPr>
          <w:rFonts w:cs="Arial"/>
          <w:sz w:val="20"/>
          <w:szCs w:val="20"/>
        </w:rPr>
        <w:t>Le matériel devra être restitué lorsque l’agent quitte la collectivité.</w:t>
      </w:r>
    </w:p>
    <w:p w:rsidR="00133FEB" w:rsidRDefault="00133FEB" w:rsidP="00A04F0D">
      <w:pPr>
        <w:pStyle w:val="Style7"/>
        <w:spacing w:after="0"/>
        <w:ind w:firstLine="0"/>
        <w:jc w:val="both"/>
        <w:rPr>
          <w:rFonts w:cs="Arial"/>
          <w:sz w:val="20"/>
          <w:szCs w:val="20"/>
        </w:rPr>
      </w:pPr>
    </w:p>
    <w:p w:rsidR="00A04F0D" w:rsidRPr="00631AD0" w:rsidRDefault="00A04F0D" w:rsidP="00A04F0D">
      <w:pPr>
        <w:pStyle w:val="Style7"/>
        <w:spacing w:after="0"/>
        <w:ind w:firstLine="0"/>
        <w:jc w:val="both"/>
        <w:rPr>
          <w:rFonts w:cs="Arial"/>
          <w:sz w:val="20"/>
          <w:szCs w:val="20"/>
        </w:rPr>
      </w:pPr>
    </w:p>
    <w:p w:rsidR="00CF685C" w:rsidRPr="0079107A" w:rsidRDefault="00CF685C" w:rsidP="00A04F0D">
      <w:pPr>
        <w:pStyle w:val="LESTITRES"/>
        <w:spacing w:after="0"/>
      </w:pPr>
      <w:bookmarkStart w:id="415" w:name="_Toc148260522"/>
      <w:bookmarkStart w:id="416" w:name="_Toc357168606"/>
      <w:r w:rsidRPr="0079107A">
        <w:t>Utilisation du matériel de la collectivité à des fins personnelles</w:t>
      </w:r>
      <w:bookmarkEnd w:id="415"/>
      <w:bookmarkEnd w:id="416"/>
    </w:p>
    <w:p w:rsidR="00474993" w:rsidRPr="0079107A" w:rsidRDefault="00474993" w:rsidP="002761C8">
      <w:pPr>
        <w:pStyle w:val="Style7"/>
        <w:ind w:firstLine="0"/>
        <w:jc w:val="both"/>
        <w:rPr>
          <w:rFonts w:cs="Arial"/>
          <w:sz w:val="20"/>
          <w:szCs w:val="20"/>
        </w:rPr>
      </w:pPr>
    </w:p>
    <w:p w:rsidR="00CF685C" w:rsidRPr="0079107A" w:rsidRDefault="00CF685C" w:rsidP="002761C8">
      <w:pPr>
        <w:pStyle w:val="Style7"/>
        <w:ind w:firstLine="0"/>
        <w:jc w:val="both"/>
        <w:rPr>
          <w:rFonts w:cs="Arial"/>
          <w:sz w:val="20"/>
          <w:szCs w:val="20"/>
        </w:rPr>
      </w:pPr>
      <w:r w:rsidRPr="0079107A">
        <w:rPr>
          <w:rFonts w:cs="Arial"/>
          <w:sz w:val="20"/>
          <w:szCs w:val="20"/>
        </w:rPr>
        <w:t xml:space="preserve">Il est strictement interdit d'utiliser </w:t>
      </w:r>
      <w:r w:rsidR="009C6396">
        <w:rPr>
          <w:rFonts w:cs="Arial"/>
          <w:sz w:val="20"/>
          <w:szCs w:val="20"/>
        </w:rPr>
        <w:t xml:space="preserve">le </w:t>
      </w:r>
      <w:r w:rsidR="00F50131">
        <w:rPr>
          <w:rFonts w:cs="Arial"/>
          <w:sz w:val="20"/>
          <w:szCs w:val="20"/>
        </w:rPr>
        <w:t>matériel professionnel</w:t>
      </w:r>
      <w:r w:rsidRPr="0079107A">
        <w:rPr>
          <w:rFonts w:cs="Arial"/>
          <w:sz w:val="20"/>
          <w:szCs w:val="20"/>
        </w:rPr>
        <w:t xml:space="preserve"> à des fins personnelles sans autorisation hiérarchique. Il est également interdit d’envoyer toute correspondance personnelle aux frais de la collectivité.</w:t>
      </w:r>
    </w:p>
    <w:p w:rsidR="00AA189A" w:rsidRDefault="00AA189A" w:rsidP="00AA189A">
      <w:pPr>
        <w:pStyle w:val="Style7"/>
        <w:spacing w:after="0"/>
        <w:ind w:firstLine="0"/>
        <w:jc w:val="both"/>
        <w:rPr>
          <w:rFonts w:cs="Arial"/>
          <w:sz w:val="20"/>
          <w:szCs w:val="20"/>
        </w:rPr>
      </w:pPr>
      <w:r>
        <w:rPr>
          <w:rFonts w:cs="Arial"/>
          <w:sz w:val="20"/>
          <w:szCs w:val="20"/>
        </w:rPr>
        <w:t>L’utilisation des ressources informatiques et l’usage des moyens de communication ainsi que du réseau, ne sont autorisés que dans le cadre exclusif de l’activité professionnelle des utilisateurs conformément à la législation en vigueur.</w:t>
      </w:r>
    </w:p>
    <w:p w:rsidR="00AA189A" w:rsidRDefault="00AA189A" w:rsidP="00AA189A">
      <w:pPr>
        <w:pStyle w:val="Style7"/>
        <w:spacing w:after="0"/>
        <w:ind w:firstLine="0"/>
        <w:jc w:val="both"/>
        <w:rPr>
          <w:rFonts w:cs="Arial"/>
          <w:sz w:val="20"/>
          <w:szCs w:val="20"/>
        </w:rPr>
      </w:pPr>
    </w:p>
    <w:p w:rsidR="00AA189A" w:rsidRPr="0079107A" w:rsidRDefault="00AA189A" w:rsidP="00AA189A">
      <w:pPr>
        <w:pStyle w:val="NOTES0"/>
      </w:pPr>
      <w:r w:rsidRPr="0079107A">
        <w:t>Préciser les dispositions</w:t>
      </w:r>
      <w:r>
        <w:t xml:space="preserve"> spécifiques relatives à l’accès aux ressources informatiques applicables</w:t>
      </w:r>
      <w:r w:rsidRPr="0079107A">
        <w:t xml:space="preserve"> dans la collectivité</w:t>
      </w:r>
      <w:r>
        <w:t xml:space="preserve"> ou renvoyer </w:t>
      </w:r>
      <w:r w:rsidR="00641071">
        <w:t>(si existant)</w:t>
      </w:r>
      <w:r w:rsidR="003C408F">
        <w:t xml:space="preserve"> à la C</w:t>
      </w:r>
      <w:r>
        <w:t xml:space="preserve">harte utilisateur pour l’usage des ressources informatiques et de services internet </w:t>
      </w:r>
      <w:r w:rsidR="009C6396">
        <w:t>et communication.</w:t>
      </w:r>
    </w:p>
    <w:p w:rsidR="00AA189A" w:rsidRDefault="00AA189A" w:rsidP="002761C8">
      <w:pPr>
        <w:pStyle w:val="Style7"/>
        <w:ind w:firstLine="0"/>
        <w:jc w:val="both"/>
        <w:rPr>
          <w:rFonts w:cs="Arial"/>
          <w:sz w:val="20"/>
          <w:szCs w:val="20"/>
        </w:rPr>
      </w:pPr>
    </w:p>
    <w:p w:rsidR="00474993" w:rsidRPr="0079107A" w:rsidRDefault="00CF685C" w:rsidP="002761C8">
      <w:pPr>
        <w:pStyle w:val="Style7"/>
        <w:ind w:firstLine="0"/>
        <w:jc w:val="both"/>
        <w:rPr>
          <w:rFonts w:cs="Arial"/>
          <w:sz w:val="20"/>
          <w:szCs w:val="20"/>
        </w:rPr>
      </w:pPr>
      <w:r w:rsidRPr="0079107A">
        <w:rPr>
          <w:rFonts w:cs="Arial"/>
          <w:sz w:val="20"/>
          <w:szCs w:val="20"/>
        </w:rPr>
        <w:t>Tout abus manifeste ou l'usage illicite de l'outil informatique et du matériel à des fins personnelles pourront faire l'objet de sanctions disciplinaires</w:t>
      </w:r>
      <w:r w:rsidR="0006566C">
        <w:rPr>
          <w:rFonts w:cs="Arial"/>
          <w:sz w:val="20"/>
          <w:szCs w:val="20"/>
        </w:rPr>
        <w:t>.</w:t>
      </w:r>
    </w:p>
    <w:p w:rsidR="00474993" w:rsidRPr="0079107A" w:rsidRDefault="00CF685C" w:rsidP="002761C8">
      <w:pPr>
        <w:pStyle w:val="Style7"/>
        <w:ind w:firstLine="0"/>
        <w:jc w:val="both"/>
        <w:rPr>
          <w:rFonts w:cs="Arial"/>
          <w:sz w:val="20"/>
          <w:szCs w:val="20"/>
        </w:rPr>
      </w:pPr>
      <w:r w:rsidRPr="0079107A">
        <w:rPr>
          <w:rFonts w:cs="Arial"/>
          <w:sz w:val="20"/>
          <w:szCs w:val="20"/>
        </w:rPr>
        <w:t>Il est interdit d’emporter des objets ou documents appartenant à la collectivité sans autorisation</w:t>
      </w:r>
      <w:r w:rsidR="009F4F6F">
        <w:rPr>
          <w:rFonts w:cs="Arial"/>
          <w:sz w:val="20"/>
          <w:szCs w:val="20"/>
        </w:rPr>
        <w:t>.</w:t>
      </w:r>
    </w:p>
    <w:p w:rsidR="00CF685C" w:rsidRDefault="0006566C" w:rsidP="0006566C">
      <w:pPr>
        <w:pStyle w:val="Style7"/>
        <w:spacing w:after="0"/>
        <w:ind w:firstLine="0"/>
        <w:jc w:val="both"/>
        <w:rPr>
          <w:rFonts w:cs="Arial"/>
          <w:sz w:val="20"/>
          <w:szCs w:val="20"/>
        </w:rPr>
      </w:pPr>
      <w:r>
        <w:rPr>
          <w:rFonts w:cs="Arial"/>
          <w:sz w:val="20"/>
          <w:szCs w:val="20"/>
        </w:rPr>
        <w:t>Si le prêt de matériel est autorisé  ou toléré, il est souhaitable que les modalités soient formalisées par écrit (formulaire de demande</w:t>
      </w:r>
      <w:r w:rsidR="00F95997">
        <w:rPr>
          <w:rFonts w:cs="Arial"/>
          <w:sz w:val="20"/>
          <w:szCs w:val="20"/>
        </w:rPr>
        <w:t>…</w:t>
      </w:r>
      <w:r>
        <w:rPr>
          <w:rFonts w:cs="Arial"/>
          <w:sz w:val="20"/>
          <w:szCs w:val="20"/>
        </w:rPr>
        <w:t>).</w:t>
      </w:r>
    </w:p>
    <w:p w:rsidR="0006566C" w:rsidRDefault="0006566C" w:rsidP="0006566C">
      <w:pPr>
        <w:pStyle w:val="Style7"/>
        <w:spacing w:after="0"/>
        <w:ind w:firstLine="0"/>
        <w:jc w:val="both"/>
        <w:rPr>
          <w:rFonts w:cs="Arial"/>
          <w:sz w:val="20"/>
          <w:szCs w:val="20"/>
        </w:rPr>
      </w:pPr>
    </w:p>
    <w:p w:rsidR="00A04F0D" w:rsidRPr="0079107A" w:rsidRDefault="00A04F0D" w:rsidP="0006566C">
      <w:pPr>
        <w:pStyle w:val="Style7"/>
        <w:spacing w:after="0"/>
        <w:ind w:firstLine="0"/>
        <w:jc w:val="both"/>
        <w:rPr>
          <w:rFonts w:cs="Arial"/>
          <w:sz w:val="20"/>
          <w:szCs w:val="20"/>
        </w:rPr>
      </w:pPr>
    </w:p>
    <w:p w:rsidR="00CF685C" w:rsidRPr="0079107A" w:rsidRDefault="00621CA7" w:rsidP="0006566C">
      <w:pPr>
        <w:pStyle w:val="LESTITRES"/>
        <w:spacing w:after="0"/>
      </w:pPr>
      <w:bookmarkStart w:id="417" w:name="_Toc357168607"/>
      <w:r>
        <w:t xml:space="preserve">Utilisation du </w:t>
      </w:r>
      <w:r w:rsidR="00CF685C" w:rsidRPr="0079107A">
        <w:t>portable personnel au travail</w:t>
      </w:r>
      <w:bookmarkEnd w:id="417"/>
    </w:p>
    <w:p w:rsidR="00CF685C" w:rsidRPr="0079107A" w:rsidRDefault="00CF685C" w:rsidP="002761C8">
      <w:pPr>
        <w:pStyle w:val="TITRE20"/>
        <w:tabs>
          <w:tab w:val="left" w:pos="0"/>
        </w:tabs>
        <w:ind w:left="0"/>
        <w:jc w:val="both"/>
        <w:rPr>
          <w:rFonts w:cs="Arial"/>
          <w:sz w:val="20"/>
          <w:szCs w:val="20"/>
        </w:rPr>
      </w:pPr>
    </w:p>
    <w:p w:rsidR="00474993" w:rsidRPr="0079107A" w:rsidRDefault="00182408" w:rsidP="00D9756A">
      <w:pPr>
        <w:pStyle w:val="Style7"/>
        <w:spacing w:after="0"/>
        <w:ind w:firstLine="0"/>
        <w:jc w:val="both"/>
        <w:rPr>
          <w:rFonts w:cs="Arial"/>
          <w:sz w:val="20"/>
          <w:szCs w:val="20"/>
        </w:rPr>
      </w:pPr>
      <w:r>
        <w:rPr>
          <w:rFonts w:cs="Arial"/>
          <w:sz w:val="20"/>
          <w:szCs w:val="20"/>
        </w:rPr>
        <w:t xml:space="preserve">Son utilisation est </w:t>
      </w:r>
      <w:r w:rsidR="00D9756A" w:rsidRPr="0079107A">
        <w:rPr>
          <w:rFonts w:cs="Arial"/>
          <w:sz w:val="20"/>
          <w:szCs w:val="20"/>
        </w:rPr>
        <w:t>limitée</w:t>
      </w:r>
      <w:r w:rsidR="00CF685C" w:rsidRPr="0079107A">
        <w:rPr>
          <w:rFonts w:cs="Arial"/>
          <w:sz w:val="20"/>
          <w:szCs w:val="20"/>
        </w:rPr>
        <w:t xml:space="preserve"> aux cas d’urgences familiales</w:t>
      </w:r>
      <w:r w:rsidR="00F50131">
        <w:rPr>
          <w:rFonts w:cs="Arial"/>
          <w:sz w:val="20"/>
          <w:szCs w:val="20"/>
        </w:rPr>
        <w:t>.</w:t>
      </w:r>
    </w:p>
    <w:p w:rsidR="000D24B7" w:rsidRDefault="000D24B7" w:rsidP="00D9756A">
      <w:pPr>
        <w:pStyle w:val="Style7"/>
        <w:spacing w:after="0"/>
        <w:ind w:firstLine="0"/>
        <w:jc w:val="both"/>
        <w:rPr>
          <w:rFonts w:cs="Arial"/>
          <w:sz w:val="20"/>
          <w:szCs w:val="20"/>
        </w:rPr>
      </w:pPr>
    </w:p>
    <w:p w:rsidR="00A04F0D" w:rsidRPr="0079107A" w:rsidRDefault="00A04F0D" w:rsidP="00D9756A">
      <w:pPr>
        <w:pStyle w:val="Style7"/>
        <w:spacing w:after="0"/>
        <w:ind w:firstLine="0"/>
        <w:jc w:val="both"/>
        <w:rPr>
          <w:rFonts w:cs="Arial"/>
          <w:sz w:val="20"/>
          <w:szCs w:val="20"/>
        </w:rPr>
      </w:pPr>
    </w:p>
    <w:p w:rsidR="004422A0" w:rsidRPr="00631AD0" w:rsidRDefault="004422A0" w:rsidP="00D9756A">
      <w:pPr>
        <w:pStyle w:val="LESTITRES"/>
        <w:spacing w:after="0"/>
      </w:pPr>
      <w:bookmarkStart w:id="418" w:name="_Toc137458433"/>
      <w:bookmarkStart w:id="419" w:name="_Toc137459891"/>
      <w:bookmarkStart w:id="420" w:name="_Toc144777855"/>
      <w:bookmarkStart w:id="421" w:name="_Toc144778124"/>
      <w:bookmarkStart w:id="422" w:name="_Toc144778824"/>
      <w:bookmarkStart w:id="423" w:name="_Toc144780243"/>
      <w:bookmarkStart w:id="424" w:name="_Toc144780579"/>
      <w:bookmarkStart w:id="425" w:name="_Toc144781831"/>
      <w:bookmarkStart w:id="426" w:name="_Toc144782163"/>
      <w:bookmarkStart w:id="427" w:name="_Toc148260521"/>
      <w:bookmarkStart w:id="428" w:name="_Toc357168608"/>
      <w:bookmarkEnd w:id="405"/>
      <w:bookmarkEnd w:id="406"/>
      <w:bookmarkEnd w:id="407"/>
      <w:bookmarkEnd w:id="408"/>
      <w:bookmarkEnd w:id="409"/>
      <w:bookmarkEnd w:id="410"/>
      <w:bookmarkEnd w:id="411"/>
      <w:bookmarkEnd w:id="412"/>
      <w:bookmarkEnd w:id="413"/>
      <w:bookmarkEnd w:id="414"/>
      <w:r w:rsidRPr="0079107A">
        <w:t>Protection de l’environnement</w:t>
      </w:r>
      <w:bookmarkEnd w:id="418"/>
      <w:bookmarkEnd w:id="419"/>
      <w:bookmarkEnd w:id="420"/>
      <w:bookmarkEnd w:id="421"/>
      <w:bookmarkEnd w:id="422"/>
      <w:bookmarkEnd w:id="423"/>
      <w:bookmarkEnd w:id="424"/>
      <w:bookmarkEnd w:id="425"/>
      <w:bookmarkEnd w:id="426"/>
      <w:bookmarkEnd w:id="427"/>
      <w:bookmarkEnd w:id="428"/>
    </w:p>
    <w:p w:rsidR="004422A0" w:rsidRPr="0079107A" w:rsidRDefault="004422A0" w:rsidP="006A6663">
      <w:pPr>
        <w:pStyle w:val="SSTITRES"/>
        <w:numPr>
          <w:ilvl w:val="0"/>
          <w:numId w:val="24"/>
        </w:numPr>
      </w:pPr>
      <w:bookmarkStart w:id="429" w:name="_Toc357168609"/>
      <w:r w:rsidRPr="0079107A">
        <w:t>Tri sélectif</w:t>
      </w:r>
      <w:r w:rsidR="00F8342D">
        <w:t xml:space="preserve"> </w:t>
      </w:r>
      <w:r w:rsidR="00F8342D" w:rsidRPr="00F8342D">
        <w:rPr>
          <w:b w:val="0"/>
          <w:szCs w:val="20"/>
        </w:rPr>
        <w:t>(si en vigueur dans la collectivité)</w:t>
      </w:r>
      <w:bookmarkEnd w:id="429"/>
    </w:p>
    <w:p w:rsidR="004422A0" w:rsidRPr="0079107A" w:rsidRDefault="004422A0" w:rsidP="002761C8">
      <w:pPr>
        <w:pStyle w:val="TITRE20"/>
        <w:ind w:left="0" w:firstLine="1440"/>
        <w:jc w:val="both"/>
        <w:rPr>
          <w:rFonts w:cs="Arial"/>
          <w:sz w:val="20"/>
          <w:szCs w:val="20"/>
        </w:rPr>
      </w:pPr>
    </w:p>
    <w:p w:rsidR="004422A0" w:rsidRPr="0079107A" w:rsidRDefault="004422A0" w:rsidP="002761C8">
      <w:pPr>
        <w:pStyle w:val="Style7"/>
        <w:ind w:firstLine="0"/>
        <w:jc w:val="both"/>
        <w:rPr>
          <w:rFonts w:cs="Arial"/>
          <w:sz w:val="20"/>
          <w:szCs w:val="20"/>
        </w:rPr>
      </w:pPr>
      <w:r w:rsidRPr="0079107A">
        <w:rPr>
          <w:rFonts w:cs="Arial"/>
          <w:sz w:val="20"/>
          <w:szCs w:val="20"/>
        </w:rPr>
        <w:t>La collectivité participe à la préservation de l’environnement en organisant le tri sélectif.</w:t>
      </w:r>
    </w:p>
    <w:p w:rsidR="00F8342D" w:rsidRDefault="004422A0" w:rsidP="00EC2978">
      <w:pPr>
        <w:pStyle w:val="Style7"/>
        <w:spacing w:after="0"/>
        <w:ind w:firstLine="0"/>
        <w:jc w:val="both"/>
        <w:rPr>
          <w:rFonts w:cs="Arial"/>
          <w:sz w:val="20"/>
          <w:szCs w:val="20"/>
        </w:rPr>
      </w:pPr>
      <w:r w:rsidRPr="0079107A">
        <w:rPr>
          <w:rFonts w:cs="Arial"/>
          <w:sz w:val="20"/>
          <w:szCs w:val="20"/>
        </w:rPr>
        <w:t xml:space="preserve">Il convient de déposer les papiers, emballages, dans les bacs </w:t>
      </w:r>
      <w:r w:rsidR="00EC2978">
        <w:rPr>
          <w:rFonts w:cs="Arial"/>
          <w:sz w:val="20"/>
          <w:szCs w:val="20"/>
        </w:rPr>
        <w:t>et conteneurs appropriés situés :</w:t>
      </w:r>
    </w:p>
    <w:p w:rsidR="00EC2978" w:rsidRDefault="00EC2978" w:rsidP="00EC2978">
      <w:pPr>
        <w:pStyle w:val="Style7"/>
        <w:spacing w:after="0"/>
        <w:ind w:firstLine="0"/>
        <w:jc w:val="both"/>
        <w:rPr>
          <w:rFonts w:cs="Arial"/>
          <w:sz w:val="20"/>
          <w:szCs w:val="20"/>
        </w:rPr>
      </w:pPr>
    </w:p>
    <w:p w:rsidR="000700DB" w:rsidRDefault="00F8342D" w:rsidP="00DB6339">
      <w:pPr>
        <w:pStyle w:val="NOTES0"/>
      </w:pPr>
      <w:r>
        <w:t>A préciser</w:t>
      </w:r>
      <w:r w:rsidR="004E4DCD">
        <w:t>.</w:t>
      </w:r>
      <w:bookmarkStart w:id="430" w:name="_Toc357168610"/>
    </w:p>
    <w:p w:rsidR="00DB6339" w:rsidRDefault="00DB6339" w:rsidP="00DB6339">
      <w:pPr>
        <w:pStyle w:val="SSTITRES"/>
        <w:numPr>
          <w:ilvl w:val="0"/>
          <w:numId w:val="0"/>
        </w:numPr>
        <w:spacing w:before="0" w:after="0"/>
        <w:ind w:left="1581"/>
      </w:pPr>
      <w:r>
        <w:br w:type="page"/>
      </w:r>
    </w:p>
    <w:p w:rsidR="004422A0" w:rsidRPr="0079107A" w:rsidRDefault="004422A0" w:rsidP="000700DB">
      <w:pPr>
        <w:pStyle w:val="SSTITRES"/>
        <w:spacing w:before="0" w:after="0"/>
      </w:pPr>
      <w:r w:rsidRPr="0079107A">
        <w:lastRenderedPageBreak/>
        <w:t>Règles de citoyenneté</w:t>
      </w:r>
      <w:bookmarkEnd w:id="430"/>
    </w:p>
    <w:p w:rsidR="004422A0" w:rsidRPr="0079107A" w:rsidRDefault="004422A0" w:rsidP="002761C8">
      <w:pPr>
        <w:pStyle w:val="TITRE20"/>
        <w:ind w:left="2130" w:hanging="1410"/>
        <w:jc w:val="both"/>
        <w:rPr>
          <w:rFonts w:cs="Arial"/>
          <w:i/>
          <w:iCs/>
          <w:sz w:val="20"/>
          <w:szCs w:val="20"/>
          <w:u w:val="single"/>
        </w:rPr>
      </w:pPr>
    </w:p>
    <w:p w:rsidR="004422A0" w:rsidRDefault="004422A0" w:rsidP="00F807A3">
      <w:pPr>
        <w:pStyle w:val="Style7"/>
        <w:spacing w:after="0"/>
        <w:ind w:firstLine="0"/>
        <w:jc w:val="both"/>
        <w:rPr>
          <w:rFonts w:cs="Arial"/>
          <w:sz w:val="20"/>
          <w:szCs w:val="20"/>
        </w:rPr>
      </w:pPr>
      <w:r w:rsidRPr="0079107A">
        <w:rPr>
          <w:rFonts w:cs="Arial"/>
          <w:sz w:val="20"/>
          <w:szCs w:val="20"/>
        </w:rPr>
        <w:t>Chacun veille à apporter un comportement économique par rapport aux moyens fournis (chauffage, éclairage, utilisation papier brouillon, impression recto-verso).</w:t>
      </w:r>
    </w:p>
    <w:p w:rsidR="00F807A3" w:rsidRPr="0079107A" w:rsidRDefault="00F807A3" w:rsidP="00F807A3">
      <w:pPr>
        <w:pStyle w:val="Style7"/>
        <w:spacing w:after="0"/>
        <w:ind w:firstLine="0"/>
        <w:jc w:val="both"/>
        <w:rPr>
          <w:rFonts w:cs="Arial"/>
          <w:sz w:val="20"/>
          <w:szCs w:val="20"/>
        </w:rPr>
      </w:pPr>
    </w:p>
    <w:p w:rsidR="00CC07BC" w:rsidRPr="0079107A" w:rsidRDefault="004422A0" w:rsidP="00E47FDE">
      <w:pPr>
        <w:pStyle w:val="NOTES0"/>
        <w:sectPr w:rsidR="00CC07BC" w:rsidRPr="0079107A" w:rsidSect="00441DF2">
          <w:pgSz w:w="11906" w:h="16838"/>
          <w:pgMar w:top="1417" w:right="1417" w:bottom="1417" w:left="1417" w:header="708" w:footer="708" w:gutter="0"/>
          <w:cols w:space="708"/>
          <w:docGrid w:linePitch="360"/>
        </w:sectPr>
      </w:pPr>
      <w:r w:rsidRPr="0079107A">
        <w:t>Indiquer di</w:t>
      </w:r>
      <w:r w:rsidR="00F31D82" w:rsidRPr="0079107A">
        <w:t>spositions dans la collectivité</w:t>
      </w:r>
    </w:p>
    <w:p w:rsidR="00452550" w:rsidRDefault="00452550" w:rsidP="002761C8">
      <w:pPr>
        <w:pStyle w:val="Style7"/>
        <w:ind w:firstLine="0"/>
        <w:jc w:val="both"/>
        <w:rPr>
          <w:rFonts w:cs="Arial"/>
          <w:b/>
          <w:bCs/>
          <w:i/>
          <w:iCs/>
          <w:sz w:val="20"/>
          <w:szCs w:val="20"/>
        </w:rPr>
      </w:pPr>
    </w:p>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Default="00452550" w:rsidP="002761C8">
      <w:pPr>
        <w:pStyle w:val="Style7"/>
        <w:ind w:firstLine="0"/>
        <w:jc w:val="both"/>
      </w:pPr>
    </w:p>
    <w:p w:rsidR="00452550" w:rsidRPr="00452550" w:rsidRDefault="00452550" w:rsidP="00452550"/>
    <w:p w:rsidR="00452550" w:rsidRPr="00452550" w:rsidRDefault="00452550" w:rsidP="00452550"/>
    <w:p w:rsidR="00452550" w:rsidRDefault="00452550" w:rsidP="00452550">
      <w:pPr>
        <w:pStyle w:val="Style7"/>
        <w:ind w:firstLine="0"/>
        <w:jc w:val="right"/>
      </w:pPr>
    </w:p>
    <w:p w:rsidR="00CF685C" w:rsidRPr="00296ACC" w:rsidRDefault="00296ACC" w:rsidP="002761C8">
      <w:pPr>
        <w:pStyle w:val="Style7"/>
        <w:ind w:firstLine="0"/>
        <w:jc w:val="both"/>
        <w:rPr>
          <w:rFonts w:cs="Arial"/>
          <w:b/>
          <w:bCs/>
          <w:i/>
          <w:iCs/>
          <w:sz w:val="18"/>
          <w:szCs w:val="18"/>
        </w:rPr>
      </w:pPr>
      <w:r w:rsidRPr="00452550">
        <w:br w:type="page"/>
      </w:r>
    </w:p>
    <w:p w:rsidR="00787FCB" w:rsidRPr="0079107A" w:rsidRDefault="00B870EE" w:rsidP="0079107A">
      <w:pPr>
        <w:pStyle w:val="PARTIE"/>
      </w:pPr>
      <w:bookmarkStart w:id="431" w:name="_Toc137458412"/>
      <w:bookmarkStart w:id="432" w:name="_Toc137459869"/>
      <w:bookmarkStart w:id="433" w:name="_Toc144777831"/>
      <w:bookmarkStart w:id="434" w:name="_Toc144778100"/>
      <w:bookmarkStart w:id="435" w:name="_Toc144778800"/>
      <w:bookmarkStart w:id="436" w:name="_Toc144780219"/>
      <w:bookmarkStart w:id="437" w:name="_Toc144780555"/>
      <w:bookmarkStart w:id="438" w:name="_Toc144781807"/>
      <w:bookmarkStart w:id="439" w:name="_Toc144782139"/>
      <w:bookmarkStart w:id="440" w:name="_Toc148260497"/>
      <w:bookmarkStart w:id="441" w:name="_Toc357168611"/>
      <w:r w:rsidRPr="0079107A">
        <w:lastRenderedPageBreak/>
        <w:t>TROISIEME</w:t>
      </w:r>
      <w:r w:rsidR="00400AFB" w:rsidRPr="0079107A">
        <w:t xml:space="preserve"> PARTIE : </w:t>
      </w:r>
      <w:r w:rsidR="00787FCB" w:rsidRPr="0079107A">
        <w:t>HYGIENE ET SECURITE</w:t>
      </w:r>
      <w:bookmarkEnd w:id="431"/>
      <w:bookmarkEnd w:id="432"/>
      <w:bookmarkEnd w:id="433"/>
      <w:bookmarkEnd w:id="434"/>
      <w:bookmarkEnd w:id="435"/>
      <w:bookmarkEnd w:id="436"/>
      <w:bookmarkEnd w:id="437"/>
      <w:bookmarkEnd w:id="438"/>
      <w:bookmarkEnd w:id="439"/>
      <w:bookmarkEnd w:id="440"/>
      <w:bookmarkEnd w:id="441"/>
    </w:p>
    <w:p w:rsidR="00370F81" w:rsidRPr="0079107A" w:rsidRDefault="00370F81" w:rsidP="00370F81">
      <w:pPr>
        <w:pStyle w:val="TITRE20"/>
        <w:ind w:left="0"/>
        <w:jc w:val="both"/>
        <w:rPr>
          <w:rFonts w:cs="Arial"/>
          <w:sz w:val="20"/>
          <w:szCs w:val="20"/>
        </w:rPr>
      </w:pPr>
    </w:p>
    <w:p w:rsidR="00370F81" w:rsidRDefault="00370F81" w:rsidP="00AD7887">
      <w:pPr>
        <w:pStyle w:val="CHAPITRE1"/>
        <w:numPr>
          <w:ilvl w:val="0"/>
          <w:numId w:val="44"/>
        </w:numPr>
      </w:pPr>
      <w:bookmarkStart w:id="442" w:name="_Toc357168612"/>
      <w:r w:rsidRPr="0079107A">
        <w:t>Prévention des risques généraux liés au travail</w:t>
      </w:r>
      <w:bookmarkEnd w:id="442"/>
    </w:p>
    <w:p w:rsidR="00A04F0D" w:rsidRDefault="00A04F0D" w:rsidP="00B67AE0">
      <w:pPr>
        <w:pStyle w:val="CHAPITRE1"/>
        <w:numPr>
          <w:ilvl w:val="0"/>
          <w:numId w:val="0"/>
        </w:numPr>
        <w:spacing w:before="0" w:after="0"/>
        <w:ind w:left="720"/>
      </w:pPr>
    </w:p>
    <w:p w:rsidR="00B67AE0" w:rsidRPr="0079107A" w:rsidRDefault="00B67AE0" w:rsidP="00B67AE0">
      <w:pPr>
        <w:pStyle w:val="CHAPITRE1"/>
        <w:numPr>
          <w:ilvl w:val="0"/>
          <w:numId w:val="0"/>
        </w:numPr>
        <w:spacing w:before="0" w:after="0"/>
        <w:ind w:left="720"/>
      </w:pPr>
    </w:p>
    <w:p w:rsidR="00370F81" w:rsidRPr="0079107A" w:rsidRDefault="00370F81" w:rsidP="00B67AE0">
      <w:pPr>
        <w:pStyle w:val="LESTITRES"/>
        <w:numPr>
          <w:ilvl w:val="0"/>
          <w:numId w:val="25"/>
        </w:numPr>
        <w:spacing w:before="0" w:after="0"/>
      </w:pPr>
      <w:bookmarkStart w:id="443" w:name="_Toc144777832"/>
      <w:bookmarkStart w:id="444" w:name="_Toc144778101"/>
      <w:bookmarkStart w:id="445" w:name="_Toc144778801"/>
      <w:bookmarkStart w:id="446" w:name="_Toc144780220"/>
      <w:bookmarkStart w:id="447" w:name="_Toc144780556"/>
      <w:bookmarkStart w:id="448" w:name="_Toc144781808"/>
      <w:bookmarkStart w:id="449" w:name="_Toc144782140"/>
      <w:bookmarkStart w:id="450" w:name="_Toc148260498"/>
      <w:bookmarkStart w:id="451" w:name="_Toc357168613"/>
      <w:r w:rsidRPr="0079107A">
        <w:t>Respect des consignes de sécurité</w:t>
      </w:r>
      <w:bookmarkEnd w:id="443"/>
      <w:bookmarkEnd w:id="444"/>
      <w:bookmarkEnd w:id="445"/>
      <w:bookmarkEnd w:id="446"/>
      <w:bookmarkEnd w:id="447"/>
      <w:bookmarkEnd w:id="448"/>
      <w:bookmarkEnd w:id="449"/>
      <w:bookmarkEnd w:id="450"/>
      <w:bookmarkEnd w:id="451"/>
    </w:p>
    <w:p w:rsidR="004F1788" w:rsidRDefault="004F1788" w:rsidP="007A6CAE">
      <w:pPr>
        <w:pStyle w:val="rfrences"/>
      </w:pPr>
    </w:p>
    <w:p w:rsidR="000B4E70" w:rsidRPr="000B4E70" w:rsidRDefault="000B4E70" w:rsidP="007A6CAE">
      <w:pPr>
        <w:pStyle w:val="rfrences"/>
      </w:pPr>
      <w:r>
        <w:t>A</w:t>
      </w:r>
      <w:r w:rsidRPr="000B4E70">
        <w:t>rticle L4122-1 du code du travail</w:t>
      </w:r>
    </w:p>
    <w:p w:rsidR="00A04F0D" w:rsidRDefault="00A04F0D" w:rsidP="00370F81">
      <w:pPr>
        <w:pStyle w:val="TITRE20"/>
        <w:ind w:left="0"/>
        <w:jc w:val="both"/>
        <w:rPr>
          <w:rStyle w:val="Style7Car"/>
          <w:rFonts w:ascii="Arial" w:hAnsi="Arial" w:cs="Arial"/>
          <w:sz w:val="20"/>
          <w:szCs w:val="20"/>
        </w:rPr>
      </w:pPr>
    </w:p>
    <w:p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En application des dispositions réglementaires, l’autorité territoriale doit mettre en œuvre toutes les mesures de prévention appropriées, pour assurer des conditions d’hygiène et de sécurité de nature à préserver la santé et l’intégrité physique des agents, durant leur travail.</w:t>
      </w:r>
    </w:p>
    <w:p w:rsidR="00370F81" w:rsidRPr="0079107A" w:rsidRDefault="00370F81" w:rsidP="00370F81">
      <w:pPr>
        <w:pStyle w:val="TITRE20"/>
        <w:ind w:left="0"/>
        <w:jc w:val="both"/>
        <w:rPr>
          <w:rFonts w:cs="Arial"/>
          <w:sz w:val="20"/>
          <w:szCs w:val="20"/>
        </w:rPr>
      </w:pPr>
      <w:r w:rsidRPr="0079107A">
        <w:rPr>
          <w:rStyle w:val="Style7Car"/>
          <w:rFonts w:ascii="Arial" w:hAnsi="Arial" w:cs="Arial"/>
          <w:sz w:val="20"/>
          <w:szCs w:val="20"/>
        </w:rPr>
        <w:t>Chaque agent doit respecter et faire respecter, en fonction de ses responsabilités hiérarchiques, les consignes générales et particulières de sécurité en vigueur sur les lieux de travail, pour l’application des prescriptions prévues par la réglementation relative à l’hygiène et à la sécurité</w:t>
      </w:r>
      <w:r w:rsidRPr="0079107A">
        <w:rPr>
          <w:rFonts w:cs="Arial"/>
          <w:sz w:val="20"/>
          <w:szCs w:val="20"/>
        </w:rPr>
        <w:t>.</w:t>
      </w:r>
    </w:p>
    <w:p w:rsidR="00370F81" w:rsidRPr="0079107A" w:rsidRDefault="00370F81" w:rsidP="00370F81">
      <w:pPr>
        <w:jc w:val="both"/>
        <w:rPr>
          <w:rStyle w:val="Style7Car"/>
          <w:rFonts w:ascii="Arial" w:hAnsi="Arial" w:cs="Arial"/>
          <w:sz w:val="20"/>
          <w:szCs w:val="20"/>
        </w:rPr>
      </w:pPr>
      <w:r w:rsidRPr="0079107A">
        <w:rPr>
          <w:rStyle w:val="Style7Car"/>
          <w:rFonts w:ascii="Arial" w:hAnsi="Arial" w:cs="Arial"/>
          <w:sz w:val="20"/>
          <w:szCs w:val="20"/>
        </w:rPr>
        <w:t>Si un agent refuse de respecter une consigne de sécurité du règlement intérieur de sécurité, il pourra être sanctionné disciplinairement en fonction de son refus.</w:t>
      </w:r>
    </w:p>
    <w:p w:rsidR="00A04F0D" w:rsidRDefault="00A04F0D" w:rsidP="00370F81">
      <w:pPr>
        <w:pStyle w:val="TITRE20"/>
        <w:ind w:left="0"/>
        <w:jc w:val="both"/>
        <w:rPr>
          <w:rFonts w:cs="Arial"/>
          <w:sz w:val="20"/>
          <w:szCs w:val="20"/>
        </w:rPr>
      </w:pPr>
    </w:p>
    <w:p w:rsidR="00B67AE0" w:rsidRPr="0079107A" w:rsidRDefault="00B67AE0" w:rsidP="00370F81">
      <w:pPr>
        <w:pStyle w:val="TITRE20"/>
        <w:ind w:left="0"/>
        <w:jc w:val="both"/>
        <w:rPr>
          <w:rFonts w:cs="Arial"/>
          <w:sz w:val="20"/>
          <w:szCs w:val="20"/>
        </w:rPr>
      </w:pPr>
    </w:p>
    <w:p w:rsidR="00370F81" w:rsidRPr="0079107A" w:rsidRDefault="00370F81" w:rsidP="00441DF2">
      <w:pPr>
        <w:pStyle w:val="LESTITRES"/>
      </w:pPr>
      <w:bookmarkStart w:id="452" w:name="_Toc137458414"/>
      <w:bookmarkStart w:id="453" w:name="_Toc137459871"/>
      <w:bookmarkStart w:id="454" w:name="_Toc144777833"/>
      <w:bookmarkStart w:id="455" w:name="_Toc144778102"/>
      <w:bookmarkStart w:id="456" w:name="_Toc144778802"/>
      <w:bookmarkStart w:id="457" w:name="_Toc144780221"/>
      <w:bookmarkStart w:id="458" w:name="_Toc144780557"/>
      <w:bookmarkStart w:id="459" w:name="_Toc144781809"/>
      <w:bookmarkStart w:id="460" w:name="_Toc144782141"/>
      <w:bookmarkStart w:id="461" w:name="_Toc148260499"/>
      <w:bookmarkStart w:id="462" w:name="_Toc357168614"/>
      <w:r w:rsidRPr="0079107A">
        <w:t>Utilisation des moyens de protection individuels et collectifs</w:t>
      </w:r>
      <w:bookmarkEnd w:id="452"/>
      <w:bookmarkEnd w:id="453"/>
      <w:bookmarkEnd w:id="454"/>
      <w:bookmarkEnd w:id="455"/>
      <w:bookmarkEnd w:id="456"/>
      <w:bookmarkEnd w:id="457"/>
      <w:bookmarkEnd w:id="458"/>
      <w:bookmarkEnd w:id="459"/>
      <w:bookmarkEnd w:id="460"/>
      <w:bookmarkEnd w:id="461"/>
      <w:bookmarkEnd w:id="462"/>
    </w:p>
    <w:p w:rsidR="00370F81" w:rsidRPr="0079107A" w:rsidRDefault="00370F81" w:rsidP="00370F81">
      <w:pPr>
        <w:pStyle w:val="TITRE20"/>
        <w:ind w:left="0"/>
        <w:jc w:val="both"/>
        <w:rPr>
          <w:rStyle w:val="Style7Car"/>
          <w:rFonts w:ascii="Arial" w:hAnsi="Arial" w:cs="Arial"/>
          <w:sz w:val="20"/>
          <w:szCs w:val="20"/>
        </w:rPr>
      </w:pPr>
    </w:p>
    <w:p w:rsidR="00E12010" w:rsidRDefault="00E12010" w:rsidP="00370F81">
      <w:pPr>
        <w:pStyle w:val="TITRE20"/>
        <w:ind w:left="0"/>
        <w:jc w:val="both"/>
        <w:rPr>
          <w:rStyle w:val="Style7Car"/>
          <w:rFonts w:ascii="Arial" w:hAnsi="Arial" w:cs="Arial"/>
          <w:sz w:val="20"/>
          <w:szCs w:val="20"/>
        </w:rPr>
      </w:pPr>
      <w:r>
        <w:rPr>
          <w:rStyle w:val="Style7Car"/>
          <w:rFonts w:ascii="Arial" w:hAnsi="Arial" w:cs="Arial"/>
          <w:sz w:val="20"/>
          <w:szCs w:val="20"/>
        </w:rPr>
        <w:t>La collectivité doit mettre à disposition des agents les équipements de protection indivi</w:t>
      </w:r>
      <w:r w:rsidR="00C54419">
        <w:rPr>
          <w:rStyle w:val="Style7Car"/>
          <w:rFonts w:ascii="Arial" w:hAnsi="Arial" w:cs="Arial"/>
          <w:sz w:val="20"/>
          <w:szCs w:val="20"/>
        </w:rPr>
        <w:t xml:space="preserve">duels et collectifs et de </w:t>
      </w:r>
      <w:r>
        <w:rPr>
          <w:rStyle w:val="Style7Car"/>
          <w:rFonts w:ascii="Arial" w:hAnsi="Arial" w:cs="Arial"/>
          <w:sz w:val="20"/>
          <w:szCs w:val="20"/>
        </w:rPr>
        <w:t>veiller à leur conformité</w:t>
      </w:r>
      <w:r w:rsidR="003F6123">
        <w:rPr>
          <w:rStyle w:val="Style7Car"/>
          <w:rFonts w:ascii="Arial" w:hAnsi="Arial" w:cs="Arial"/>
          <w:sz w:val="20"/>
          <w:szCs w:val="20"/>
        </w:rPr>
        <w:t xml:space="preserve">. </w:t>
      </w:r>
    </w:p>
    <w:p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Les agents sont tenus d’utiliser</w:t>
      </w:r>
      <w:r w:rsidR="003F6123">
        <w:rPr>
          <w:rStyle w:val="Style7Car"/>
          <w:rFonts w:ascii="Arial" w:hAnsi="Arial" w:cs="Arial"/>
          <w:sz w:val="20"/>
          <w:szCs w:val="20"/>
        </w:rPr>
        <w:t xml:space="preserve"> selon les règles appropriées,</w:t>
      </w:r>
      <w:r w:rsidRPr="0079107A">
        <w:rPr>
          <w:rStyle w:val="Style7Car"/>
          <w:rFonts w:ascii="Arial" w:hAnsi="Arial" w:cs="Arial"/>
          <w:sz w:val="20"/>
          <w:szCs w:val="20"/>
        </w:rPr>
        <w:t xml:space="preserve"> les moyens de protection collectifs ou individ</w:t>
      </w:r>
      <w:r w:rsidR="00C54419">
        <w:rPr>
          <w:rStyle w:val="Style7Car"/>
          <w:rFonts w:ascii="Arial" w:hAnsi="Arial" w:cs="Arial"/>
          <w:sz w:val="20"/>
          <w:szCs w:val="20"/>
        </w:rPr>
        <w:t>uels mis à leur disposition qui sont</w:t>
      </w:r>
      <w:r w:rsidR="003F6123">
        <w:rPr>
          <w:rStyle w:val="Style7Car"/>
          <w:rFonts w:ascii="Arial" w:hAnsi="Arial" w:cs="Arial"/>
          <w:sz w:val="20"/>
          <w:szCs w:val="20"/>
        </w:rPr>
        <w:t xml:space="preserve"> adaptés aux risques (blouses</w:t>
      </w:r>
      <w:r w:rsidRPr="0079107A">
        <w:rPr>
          <w:rStyle w:val="Style7Car"/>
          <w:rFonts w:ascii="Arial" w:hAnsi="Arial" w:cs="Arial"/>
          <w:sz w:val="20"/>
          <w:szCs w:val="20"/>
        </w:rPr>
        <w:t xml:space="preserve">, chaussures de </w:t>
      </w:r>
      <w:r w:rsidR="003F6123">
        <w:rPr>
          <w:rStyle w:val="Style7Car"/>
          <w:rFonts w:ascii="Arial" w:hAnsi="Arial" w:cs="Arial"/>
          <w:sz w:val="20"/>
          <w:szCs w:val="20"/>
        </w:rPr>
        <w:t>sécurité</w:t>
      </w:r>
      <w:r w:rsidRPr="0079107A">
        <w:rPr>
          <w:rStyle w:val="Style7Car"/>
          <w:rFonts w:ascii="Arial" w:hAnsi="Arial" w:cs="Arial"/>
          <w:sz w:val="20"/>
          <w:szCs w:val="20"/>
        </w:rPr>
        <w:t>, gants, coiffes des cuisines</w:t>
      </w:r>
      <w:r w:rsidR="003F6123">
        <w:rPr>
          <w:rStyle w:val="Style7Car"/>
          <w:rFonts w:ascii="Arial" w:hAnsi="Arial" w:cs="Arial"/>
          <w:sz w:val="20"/>
          <w:szCs w:val="20"/>
        </w:rPr>
        <w:t xml:space="preserve">, </w:t>
      </w:r>
      <w:r w:rsidR="00C54419">
        <w:rPr>
          <w:rStyle w:val="Style7Car"/>
          <w:rFonts w:ascii="Arial" w:hAnsi="Arial" w:cs="Arial"/>
          <w:sz w:val="20"/>
          <w:szCs w:val="20"/>
        </w:rPr>
        <w:t>gilets réfléchissants, harnais</w:t>
      </w:r>
      <w:r w:rsidRPr="0079107A">
        <w:rPr>
          <w:rStyle w:val="Style7Car"/>
          <w:rFonts w:ascii="Arial" w:hAnsi="Arial" w:cs="Arial"/>
          <w:sz w:val="20"/>
          <w:szCs w:val="20"/>
        </w:rPr>
        <w:t>…) afin de prévenir leur santé et assurer leur sécurité.</w:t>
      </w:r>
    </w:p>
    <w:p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Chaque agent doit veiller à sa sécurité personnelle, à celle de ses collègues et du public.</w:t>
      </w:r>
    </w:p>
    <w:p w:rsidR="00370F81" w:rsidRDefault="00370F81" w:rsidP="00370F81">
      <w:pPr>
        <w:pStyle w:val="TITRE20"/>
        <w:ind w:left="0"/>
        <w:jc w:val="both"/>
        <w:rPr>
          <w:rStyle w:val="Style7Car"/>
          <w:rFonts w:ascii="Arial" w:hAnsi="Arial" w:cs="Arial"/>
          <w:sz w:val="20"/>
          <w:szCs w:val="20"/>
        </w:rPr>
      </w:pPr>
    </w:p>
    <w:p w:rsidR="00EB3217" w:rsidRPr="0079107A" w:rsidRDefault="00EB3217" w:rsidP="00370F81">
      <w:pPr>
        <w:pStyle w:val="TITRE20"/>
        <w:ind w:left="0"/>
        <w:jc w:val="both"/>
        <w:rPr>
          <w:rStyle w:val="Style7Car"/>
          <w:rFonts w:ascii="Arial" w:hAnsi="Arial" w:cs="Arial"/>
          <w:sz w:val="20"/>
          <w:szCs w:val="20"/>
        </w:rPr>
      </w:pPr>
    </w:p>
    <w:p w:rsidR="00370F81" w:rsidRPr="0079107A" w:rsidRDefault="00370F81" w:rsidP="00631AD0">
      <w:pPr>
        <w:pStyle w:val="LESTITRES"/>
        <w:spacing w:before="0" w:after="0"/>
      </w:pPr>
      <w:bookmarkStart w:id="463" w:name="_Toc357168615"/>
      <w:r w:rsidRPr="0079107A">
        <w:t>Le maintien en état de fonctionnement et de propreté</w:t>
      </w:r>
      <w:bookmarkEnd w:id="463"/>
    </w:p>
    <w:p w:rsidR="00370F81" w:rsidRPr="0079107A" w:rsidRDefault="00370F81" w:rsidP="00631AD0">
      <w:pPr>
        <w:pStyle w:val="LESTITRES"/>
        <w:numPr>
          <w:ilvl w:val="0"/>
          <w:numId w:val="0"/>
        </w:numPr>
        <w:spacing w:before="0" w:after="0"/>
        <w:ind w:left="360"/>
      </w:pPr>
    </w:p>
    <w:p w:rsidR="00370F81" w:rsidRPr="00C976DC" w:rsidRDefault="00370F81" w:rsidP="00631AD0">
      <w:pPr>
        <w:pStyle w:val="Style7"/>
        <w:spacing w:after="0"/>
        <w:ind w:firstLine="0"/>
        <w:jc w:val="both"/>
        <w:rPr>
          <w:rFonts w:cs="Arial"/>
          <w:sz w:val="20"/>
          <w:szCs w:val="20"/>
        </w:rPr>
      </w:pPr>
      <w:r w:rsidRPr="0079107A">
        <w:rPr>
          <w:rFonts w:cs="Arial"/>
          <w:sz w:val="20"/>
          <w:szCs w:val="20"/>
        </w:rPr>
        <w:t xml:space="preserve">Les locaux, matériaux et véhicules de travail doivent être maintenus en bon état de fonctionnement et dans un état de propreté satisfaisant. Les agents </w:t>
      </w:r>
      <w:r w:rsidRPr="00C976DC">
        <w:rPr>
          <w:rFonts w:cs="Arial"/>
          <w:sz w:val="20"/>
          <w:szCs w:val="20"/>
        </w:rPr>
        <w:t>ne doivent pas utiliser le matériel à d</w:t>
      </w:r>
      <w:r w:rsidR="00C976DC" w:rsidRPr="00C976DC">
        <w:rPr>
          <w:rFonts w:cs="Arial"/>
          <w:sz w:val="20"/>
          <w:szCs w:val="20"/>
        </w:rPr>
        <w:t xml:space="preserve">es fins </w:t>
      </w:r>
      <w:r w:rsidRPr="00C976DC">
        <w:rPr>
          <w:rFonts w:cs="Arial"/>
          <w:sz w:val="20"/>
          <w:szCs w:val="20"/>
        </w:rPr>
        <w:t>autres que professionnelles.</w:t>
      </w:r>
    </w:p>
    <w:p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Chaque personne individuellement doit veiller à ce que les vestiaires, les sanitaires et les douches soient dans un état</w:t>
      </w:r>
      <w:r w:rsidR="00E96149">
        <w:rPr>
          <w:rStyle w:val="Style7Car"/>
          <w:rFonts w:ascii="Arial" w:hAnsi="Arial" w:cs="Arial"/>
          <w:sz w:val="20"/>
          <w:szCs w:val="20"/>
        </w:rPr>
        <w:t xml:space="preserve"> </w:t>
      </w:r>
      <w:r w:rsidRPr="0079107A">
        <w:rPr>
          <w:rStyle w:val="Style7Car"/>
          <w:rFonts w:ascii="Arial" w:hAnsi="Arial" w:cs="Arial"/>
          <w:sz w:val="20"/>
          <w:szCs w:val="20"/>
        </w:rPr>
        <w:t>constant de propreté et d’hygiène.</w:t>
      </w:r>
    </w:p>
    <w:p w:rsidR="00370F81" w:rsidRDefault="00370F81" w:rsidP="00370F81">
      <w:pPr>
        <w:pStyle w:val="TITRE20"/>
        <w:ind w:left="0"/>
        <w:jc w:val="both"/>
        <w:rPr>
          <w:rStyle w:val="Style7Car"/>
          <w:rFonts w:ascii="Arial" w:hAnsi="Arial" w:cs="Arial"/>
          <w:sz w:val="20"/>
          <w:szCs w:val="20"/>
        </w:rPr>
      </w:pPr>
    </w:p>
    <w:p w:rsidR="00EB3217" w:rsidRPr="0079107A" w:rsidRDefault="00EB3217" w:rsidP="00370F81">
      <w:pPr>
        <w:pStyle w:val="TITRE20"/>
        <w:ind w:left="0"/>
        <w:jc w:val="both"/>
        <w:rPr>
          <w:rStyle w:val="Style7Car"/>
          <w:rFonts w:ascii="Arial" w:hAnsi="Arial" w:cs="Arial"/>
          <w:sz w:val="20"/>
          <w:szCs w:val="20"/>
        </w:rPr>
      </w:pPr>
    </w:p>
    <w:p w:rsidR="00370F81" w:rsidRDefault="00370F81" w:rsidP="00631AD0">
      <w:pPr>
        <w:pStyle w:val="LESTITRES"/>
        <w:spacing w:before="0" w:after="0"/>
      </w:pPr>
      <w:bookmarkStart w:id="464" w:name="_Toc137458416"/>
      <w:bookmarkStart w:id="465" w:name="_Toc137459873"/>
      <w:bookmarkStart w:id="466" w:name="_Toc144777835"/>
      <w:bookmarkStart w:id="467" w:name="_Toc144778104"/>
      <w:bookmarkStart w:id="468" w:name="_Toc144778804"/>
      <w:bookmarkStart w:id="469" w:name="_Toc144780223"/>
      <w:bookmarkStart w:id="470" w:name="_Toc144780559"/>
      <w:bookmarkStart w:id="471" w:name="_Toc144781811"/>
      <w:bookmarkStart w:id="472" w:name="_Toc144782143"/>
      <w:bookmarkStart w:id="473" w:name="_Toc148260501"/>
      <w:bookmarkStart w:id="474" w:name="_Toc357168616"/>
      <w:r w:rsidRPr="0079107A">
        <w:t>Stockage de produits dangereux</w:t>
      </w:r>
      <w:bookmarkEnd w:id="464"/>
      <w:bookmarkEnd w:id="465"/>
      <w:bookmarkEnd w:id="466"/>
      <w:bookmarkEnd w:id="467"/>
      <w:bookmarkEnd w:id="468"/>
      <w:bookmarkEnd w:id="469"/>
      <w:bookmarkEnd w:id="470"/>
      <w:bookmarkEnd w:id="471"/>
      <w:bookmarkEnd w:id="472"/>
      <w:bookmarkEnd w:id="473"/>
      <w:bookmarkEnd w:id="474"/>
    </w:p>
    <w:p w:rsidR="00B31310" w:rsidRPr="0079107A" w:rsidRDefault="00B31310" w:rsidP="00631AD0">
      <w:pPr>
        <w:pStyle w:val="LESTITRES"/>
        <w:numPr>
          <w:ilvl w:val="0"/>
          <w:numId w:val="0"/>
        </w:numPr>
        <w:spacing w:before="0" w:after="0"/>
        <w:ind w:left="360"/>
      </w:pPr>
    </w:p>
    <w:p w:rsidR="001873BD" w:rsidRDefault="00370F81" w:rsidP="00B31310">
      <w:pPr>
        <w:pStyle w:val="Style7"/>
        <w:spacing w:after="0"/>
        <w:ind w:firstLine="0"/>
        <w:jc w:val="both"/>
        <w:rPr>
          <w:rFonts w:cs="Arial"/>
          <w:sz w:val="20"/>
          <w:szCs w:val="20"/>
        </w:rPr>
      </w:pPr>
      <w:r w:rsidRPr="0079107A">
        <w:rPr>
          <w:rFonts w:cs="Arial"/>
          <w:sz w:val="20"/>
          <w:szCs w:val="20"/>
        </w:rPr>
        <w:t>Les produits dangereux (phytosanitaires, produits pour les piscines…) sont remisés dans un local fermé à clé</w:t>
      </w:r>
      <w:r w:rsidR="0042165C">
        <w:rPr>
          <w:rFonts w:cs="Arial"/>
          <w:sz w:val="20"/>
          <w:szCs w:val="20"/>
        </w:rPr>
        <w:t xml:space="preserve"> et ventilé</w:t>
      </w:r>
      <w:r w:rsidRPr="0079107A">
        <w:rPr>
          <w:rFonts w:cs="Arial"/>
          <w:sz w:val="20"/>
          <w:szCs w:val="20"/>
        </w:rPr>
        <w:t>, tout en respectant les règles de sécurité en matière de stockage des produits dangereux</w:t>
      </w:r>
      <w:r w:rsidR="00EB3217">
        <w:rPr>
          <w:rFonts w:cs="Arial"/>
          <w:sz w:val="20"/>
          <w:szCs w:val="20"/>
        </w:rPr>
        <w:t xml:space="preserve"> instituées dans la collectivité</w:t>
      </w:r>
      <w:r w:rsidRPr="0079107A">
        <w:rPr>
          <w:rFonts w:cs="Arial"/>
          <w:sz w:val="20"/>
          <w:szCs w:val="20"/>
        </w:rPr>
        <w:t>.</w:t>
      </w:r>
    </w:p>
    <w:p w:rsidR="00A04F0D" w:rsidRDefault="00A04F0D" w:rsidP="00B31310">
      <w:pPr>
        <w:pStyle w:val="Style7"/>
        <w:spacing w:after="0"/>
        <w:ind w:firstLine="0"/>
        <w:jc w:val="both"/>
        <w:rPr>
          <w:rFonts w:cs="Arial"/>
          <w:sz w:val="20"/>
          <w:szCs w:val="20"/>
        </w:rPr>
      </w:pPr>
    </w:p>
    <w:p w:rsidR="001873BD" w:rsidRPr="00E12A0D" w:rsidRDefault="000906FE" w:rsidP="00441DF2">
      <w:pPr>
        <w:pStyle w:val="LESTITRES"/>
      </w:pPr>
      <w:bookmarkStart w:id="475" w:name="_Toc357168617"/>
      <w:r w:rsidRPr="00E12A0D">
        <w:t>Autorisations et habilitations</w:t>
      </w:r>
      <w:bookmarkEnd w:id="475"/>
    </w:p>
    <w:p w:rsidR="001873BD" w:rsidRPr="00E12A0D" w:rsidRDefault="001873BD" w:rsidP="001873BD">
      <w:pPr>
        <w:jc w:val="both"/>
        <w:rPr>
          <w:rFonts w:cs="Arial"/>
          <w:color w:val="984806"/>
          <w:sz w:val="12"/>
          <w:szCs w:val="12"/>
        </w:rPr>
      </w:pPr>
    </w:p>
    <w:p w:rsidR="001873BD" w:rsidRPr="001873BD" w:rsidRDefault="001873BD" w:rsidP="001873BD">
      <w:pPr>
        <w:pStyle w:val="Style7"/>
        <w:spacing w:after="0"/>
        <w:ind w:firstLine="0"/>
        <w:jc w:val="both"/>
        <w:rPr>
          <w:rFonts w:cs="Arial"/>
          <w:sz w:val="20"/>
          <w:szCs w:val="20"/>
        </w:rPr>
      </w:pPr>
      <w:r w:rsidRPr="001873BD">
        <w:rPr>
          <w:rFonts w:cs="Arial"/>
          <w:sz w:val="20"/>
          <w:szCs w:val="20"/>
        </w:rPr>
        <w:t>Tout conducteur d’équipement d</w:t>
      </w:r>
      <w:r>
        <w:rPr>
          <w:rFonts w:cs="Arial"/>
          <w:sz w:val="20"/>
          <w:szCs w:val="20"/>
        </w:rPr>
        <w:t>e travail mobiles automoteurs (e</w:t>
      </w:r>
      <w:r w:rsidRPr="001873BD">
        <w:rPr>
          <w:rFonts w:cs="Arial"/>
          <w:sz w:val="20"/>
          <w:szCs w:val="20"/>
        </w:rPr>
        <w:t>ngins de chantier …) ou d’un équipement</w:t>
      </w:r>
      <w:r>
        <w:rPr>
          <w:rFonts w:cs="Arial"/>
          <w:sz w:val="20"/>
          <w:szCs w:val="20"/>
        </w:rPr>
        <w:t xml:space="preserve"> de travail servant au levage (g</w:t>
      </w:r>
      <w:r w:rsidRPr="001873BD">
        <w:rPr>
          <w:rFonts w:cs="Arial"/>
          <w:sz w:val="20"/>
          <w:szCs w:val="20"/>
        </w:rPr>
        <w:t xml:space="preserve">rues…) doit avoir reçu obligatoirement une formation adéquate préalable. Ces équipements ne peuvent être utilisés que par des agents ayant reçu une autorisation de conduite, visée par l’autorité territoriale. </w:t>
      </w:r>
    </w:p>
    <w:p w:rsidR="00DB6339" w:rsidRDefault="00DB6339" w:rsidP="001873BD">
      <w:pPr>
        <w:pStyle w:val="Style7"/>
        <w:spacing w:after="0"/>
        <w:ind w:firstLine="0"/>
        <w:jc w:val="both"/>
        <w:rPr>
          <w:rFonts w:cs="Arial"/>
          <w:sz w:val="20"/>
          <w:szCs w:val="20"/>
        </w:rPr>
      </w:pPr>
    </w:p>
    <w:p w:rsidR="001873BD" w:rsidRDefault="001873BD" w:rsidP="001873BD">
      <w:pPr>
        <w:pStyle w:val="Style7"/>
        <w:spacing w:after="0"/>
        <w:ind w:firstLine="0"/>
        <w:jc w:val="both"/>
        <w:rPr>
          <w:rFonts w:cs="Arial"/>
          <w:sz w:val="20"/>
          <w:szCs w:val="20"/>
        </w:rPr>
      </w:pPr>
      <w:r w:rsidRPr="001873BD">
        <w:rPr>
          <w:rFonts w:cs="Arial"/>
          <w:sz w:val="20"/>
          <w:szCs w:val="20"/>
        </w:rPr>
        <w:t xml:space="preserve">Dans tous les véhicules équipés de la collectivité, le port de </w:t>
      </w:r>
      <w:r w:rsidR="00E96149">
        <w:rPr>
          <w:rFonts w:cs="Arial"/>
          <w:sz w:val="20"/>
          <w:szCs w:val="20"/>
        </w:rPr>
        <w:t xml:space="preserve">la </w:t>
      </w:r>
      <w:r w:rsidRPr="001873BD">
        <w:rPr>
          <w:rFonts w:cs="Arial"/>
          <w:sz w:val="20"/>
          <w:szCs w:val="20"/>
        </w:rPr>
        <w:t>ceinture de sécurité est obligatoire, quelque soit la longueur du trajet</w:t>
      </w:r>
      <w:r>
        <w:rPr>
          <w:rFonts w:cs="Arial"/>
          <w:sz w:val="20"/>
          <w:szCs w:val="20"/>
        </w:rPr>
        <w:t>.</w:t>
      </w:r>
    </w:p>
    <w:p w:rsidR="00C96C1A" w:rsidRDefault="00C96C1A" w:rsidP="001873BD">
      <w:pPr>
        <w:pStyle w:val="Style7"/>
        <w:spacing w:after="0"/>
        <w:ind w:firstLine="0"/>
        <w:jc w:val="both"/>
        <w:rPr>
          <w:rFonts w:cs="Arial"/>
          <w:sz w:val="20"/>
          <w:szCs w:val="20"/>
        </w:rPr>
      </w:pPr>
      <w:r>
        <w:rPr>
          <w:rFonts w:cs="Arial"/>
          <w:sz w:val="20"/>
          <w:szCs w:val="20"/>
        </w:rPr>
        <w:lastRenderedPageBreak/>
        <w:t xml:space="preserve">Pour des raisons de sécurité, l’utilisation du téléphone portable n’est pas </w:t>
      </w:r>
      <w:r w:rsidR="0061724E">
        <w:rPr>
          <w:rFonts w:cs="Arial"/>
          <w:sz w:val="20"/>
          <w:szCs w:val="20"/>
        </w:rPr>
        <w:t>autorisée</w:t>
      </w:r>
      <w:r>
        <w:rPr>
          <w:rFonts w:cs="Arial"/>
          <w:sz w:val="20"/>
          <w:szCs w:val="20"/>
        </w:rPr>
        <w:t xml:space="preserve"> pendant la conduite du véhicule.</w:t>
      </w:r>
    </w:p>
    <w:p w:rsidR="001873BD" w:rsidRDefault="001873BD" w:rsidP="001873BD">
      <w:pPr>
        <w:pStyle w:val="Style7"/>
        <w:spacing w:after="0"/>
        <w:ind w:firstLine="0"/>
        <w:jc w:val="both"/>
        <w:rPr>
          <w:rFonts w:cs="Arial"/>
          <w:sz w:val="20"/>
          <w:szCs w:val="20"/>
        </w:rPr>
      </w:pPr>
      <w:r>
        <w:rPr>
          <w:rFonts w:cs="Arial"/>
          <w:sz w:val="20"/>
          <w:szCs w:val="20"/>
        </w:rPr>
        <w:t>Tous les agents qui ne seraient plus titulaires du permis de conduire adapté à l’utilisation du véhicule qu’ils doivent conduire, doivent en avertir immédiatement l’autorité territoriale.</w:t>
      </w:r>
    </w:p>
    <w:p w:rsidR="008051EE" w:rsidRDefault="008051EE" w:rsidP="001873BD">
      <w:pPr>
        <w:pStyle w:val="Style7"/>
        <w:spacing w:after="0"/>
        <w:ind w:firstLine="0"/>
        <w:jc w:val="both"/>
        <w:rPr>
          <w:rFonts w:cs="Arial"/>
          <w:sz w:val="20"/>
          <w:szCs w:val="20"/>
        </w:rPr>
      </w:pPr>
    </w:p>
    <w:p w:rsidR="00D600A5" w:rsidRDefault="00D600A5" w:rsidP="001873BD">
      <w:pPr>
        <w:pStyle w:val="Style7"/>
        <w:spacing w:after="0"/>
        <w:ind w:firstLine="0"/>
        <w:jc w:val="both"/>
        <w:rPr>
          <w:rFonts w:cs="Arial"/>
          <w:sz w:val="20"/>
          <w:szCs w:val="20"/>
        </w:rPr>
      </w:pPr>
    </w:p>
    <w:p w:rsidR="00030D2C" w:rsidRPr="00030D2C" w:rsidRDefault="00EB3217" w:rsidP="00441DF2">
      <w:pPr>
        <w:pStyle w:val="LESTITRES"/>
      </w:pPr>
      <w:bookmarkStart w:id="476" w:name="_Toc357168618"/>
      <w:r w:rsidRPr="00030D2C">
        <w:t>Les accidents de service</w:t>
      </w:r>
      <w:bookmarkEnd w:id="476"/>
    </w:p>
    <w:p w:rsidR="00030D2C" w:rsidRPr="00E12A0D" w:rsidRDefault="00030D2C" w:rsidP="00030D2C">
      <w:pPr>
        <w:pStyle w:val="Corpsdetexte"/>
        <w:rPr>
          <w:color w:val="984806"/>
          <w:sz w:val="12"/>
          <w:szCs w:val="12"/>
        </w:rPr>
      </w:pPr>
    </w:p>
    <w:p w:rsidR="00DB0B53" w:rsidRPr="0039275D" w:rsidRDefault="00DB0B53" w:rsidP="00DB0B53">
      <w:pPr>
        <w:pStyle w:val="Corpsdetexte"/>
        <w:spacing w:after="0"/>
        <w:rPr>
          <w:sz w:val="20"/>
          <w:szCs w:val="20"/>
        </w:rPr>
      </w:pPr>
      <w:r w:rsidRPr="0039275D">
        <w:rPr>
          <w:sz w:val="20"/>
          <w:szCs w:val="20"/>
        </w:rPr>
        <w:t xml:space="preserve">C’est un événement </w:t>
      </w:r>
      <w:r w:rsidR="00EB3217">
        <w:rPr>
          <w:sz w:val="20"/>
          <w:szCs w:val="20"/>
        </w:rPr>
        <w:t>extérieur,</w:t>
      </w:r>
      <w:r w:rsidR="00EB3217" w:rsidRPr="0039275D">
        <w:rPr>
          <w:sz w:val="20"/>
          <w:szCs w:val="20"/>
        </w:rPr>
        <w:t xml:space="preserve"> soudain, brutal</w:t>
      </w:r>
      <w:r w:rsidRPr="0039275D">
        <w:rPr>
          <w:sz w:val="20"/>
          <w:szCs w:val="20"/>
        </w:rPr>
        <w:t xml:space="preserve"> et non prévisible.</w:t>
      </w:r>
    </w:p>
    <w:p w:rsidR="00874A10" w:rsidRDefault="00DB0B53" w:rsidP="00DB0B53">
      <w:pPr>
        <w:pStyle w:val="Corpsdetexte"/>
        <w:spacing w:after="0"/>
        <w:rPr>
          <w:sz w:val="20"/>
          <w:szCs w:val="20"/>
        </w:rPr>
      </w:pPr>
      <w:r w:rsidRPr="0039275D">
        <w:rPr>
          <w:sz w:val="20"/>
          <w:szCs w:val="20"/>
        </w:rPr>
        <w:t xml:space="preserve">La jurisprudence a fixé que trois éléments sont à prendre en compte pour caractériser un accident de service : </w:t>
      </w:r>
    </w:p>
    <w:p w:rsidR="00874A10" w:rsidRDefault="00DB0B53" w:rsidP="00874A10">
      <w:pPr>
        <w:pStyle w:val="Corpsdetexte"/>
        <w:numPr>
          <w:ilvl w:val="0"/>
          <w:numId w:val="38"/>
        </w:numPr>
        <w:spacing w:after="0"/>
        <w:rPr>
          <w:sz w:val="20"/>
          <w:szCs w:val="20"/>
        </w:rPr>
      </w:pPr>
      <w:r w:rsidRPr="0039275D">
        <w:rPr>
          <w:sz w:val="20"/>
          <w:szCs w:val="20"/>
        </w:rPr>
        <w:t>le lieu de d'a</w:t>
      </w:r>
      <w:r w:rsidR="00874A10">
        <w:rPr>
          <w:sz w:val="20"/>
          <w:szCs w:val="20"/>
        </w:rPr>
        <w:t>ccident</w:t>
      </w:r>
    </w:p>
    <w:p w:rsidR="00874A10" w:rsidRDefault="00DB0B53" w:rsidP="00874A10">
      <w:pPr>
        <w:pStyle w:val="Corpsdetexte"/>
        <w:numPr>
          <w:ilvl w:val="0"/>
          <w:numId w:val="38"/>
        </w:numPr>
        <w:spacing w:after="0"/>
        <w:rPr>
          <w:sz w:val="20"/>
          <w:szCs w:val="20"/>
        </w:rPr>
      </w:pPr>
      <w:r w:rsidRPr="0039275D">
        <w:rPr>
          <w:sz w:val="20"/>
          <w:szCs w:val="20"/>
        </w:rPr>
        <w:t xml:space="preserve">son heure </w:t>
      </w:r>
    </w:p>
    <w:p w:rsidR="00DB0B53" w:rsidRDefault="00DB0B53" w:rsidP="00874A10">
      <w:pPr>
        <w:pStyle w:val="Corpsdetexte"/>
        <w:numPr>
          <w:ilvl w:val="0"/>
          <w:numId w:val="38"/>
        </w:numPr>
        <w:spacing w:after="0"/>
        <w:rPr>
          <w:sz w:val="20"/>
          <w:szCs w:val="20"/>
        </w:rPr>
      </w:pPr>
      <w:r w:rsidRPr="0039275D">
        <w:rPr>
          <w:sz w:val="20"/>
          <w:szCs w:val="20"/>
        </w:rPr>
        <w:t xml:space="preserve">l'activité exercée par </w:t>
      </w:r>
      <w:r w:rsidR="00874A10">
        <w:rPr>
          <w:sz w:val="20"/>
          <w:szCs w:val="20"/>
        </w:rPr>
        <w:t>l'agent au moment de l'accident</w:t>
      </w:r>
    </w:p>
    <w:p w:rsidR="00874A10" w:rsidRPr="0039275D" w:rsidRDefault="00874A10" w:rsidP="00874A10">
      <w:pPr>
        <w:pStyle w:val="Corpsdetexte"/>
        <w:spacing w:after="0"/>
        <w:ind w:left="1128"/>
        <w:rPr>
          <w:sz w:val="20"/>
          <w:szCs w:val="20"/>
        </w:rPr>
      </w:pPr>
    </w:p>
    <w:p w:rsidR="00DB0B53" w:rsidRPr="0039275D" w:rsidRDefault="00DB0B53" w:rsidP="00DB0B53">
      <w:pPr>
        <w:pStyle w:val="Corpsdetexte"/>
        <w:spacing w:after="0"/>
        <w:rPr>
          <w:sz w:val="20"/>
          <w:szCs w:val="20"/>
        </w:rPr>
      </w:pPr>
      <w:r w:rsidRPr="0039275D">
        <w:rPr>
          <w:sz w:val="20"/>
          <w:szCs w:val="20"/>
        </w:rPr>
        <w:t>L'accident de service provoque au cours du travail, d'une mission (formation etc</w:t>
      </w:r>
      <w:r w:rsidR="00874A10">
        <w:rPr>
          <w:sz w:val="20"/>
          <w:szCs w:val="20"/>
        </w:rPr>
        <w:t>…</w:t>
      </w:r>
      <w:r w:rsidRPr="0039275D">
        <w:rPr>
          <w:sz w:val="20"/>
          <w:szCs w:val="20"/>
        </w:rPr>
        <w:t>) ou du trajet, une lésion sur le corps humain. Pour être reconnu comme tel, il doit avoir eu lieu au temps et au lieu du service au moment où l'agent exerçait une mission en lien avec son poste.</w:t>
      </w:r>
    </w:p>
    <w:p w:rsidR="00DB0B53" w:rsidRDefault="00DB0B53" w:rsidP="00DB0B53">
      <w:pPr>
        <w:pStyle w:val="Corpsdetexte"/>
        <w:spacing w:after="0"/>
        <w:rPr>
          <w:sz w:val="20"/>
          <w:szCs w:val="20"/>
        </w:rPr>
      </w:pPr>
    </w:p>
    <w:p w:rsidR="00EB3217" w:rsidRDefault="00EB3217" w:rsidP="00DB0B53">
      <w:pPr>
        <w:pStyle w:val="Corpsdetexte"/>
        <w:spacing w:after="0"/>
        <w:rPr>
          <w:sz w:val="20"/>
          <w:szCs w:val="20"/>
        </w:rPr>
      </w:pPr>
      <w:r>
        <w:rPr>
          <w:sz w:val="20"/>
          <w:szCs w:val="20"/>
        </w:rPr>
        <w:t xml:space="preserve">Tout accident de service doit être signalé à l’autorité </w:t>
      </w:r>
      <w:r w:rsidR="00614CD8">
        <w:rPr>
          <w:sz w:val="20"/>
          <w:szCs w:val="20"/>
        </w:rPr>
        <w:t>territoriale</w:t>
      </w:r>
      <w:r>
        <w:rPr>
          <w:sz w:val="20"/>
          <w:szCs w:val="20"/>
        </w:rPr>
        <w:t xml:space="preserve"> ou son représentant dès sa survenance.</w:t>
      </w:r>
    </w:p>
    <w:p w:rsidR="00DB0B53" w:rsidRPr="0039275D" w:rsidRDefault="00DB0B53" w:rsidP="00DB0B53">
      <w:pPr>
        <w:pStyle w:val="Corpsdetexte"/>
        <w:spacing w:after="0"/>
        <w:rPr>
          <w:sz w:val="20"/>
          <w:szCs w:val="20"/>
        </w:rPr>
      </w:pPr>
      <w:r w:rsidRPr="0039275D">
        <w:rPr>
          <w:sz w:val="20"/>
          <w:szCs w:val="20"/>
        </w:rPr>
        <w:t>Il doit faire l’objet d’une déclaration de l’agent signé par son supérieur hiérarchique, indiquant les circonstances de l’accident ainsi que les témoins éventuels.</w:t>
      </w:r>
    </w:p>
    <w:p w:rsidR="00DB0B53" w:rsidRDefault="00DB0B53" w:rsidP="00DB0B53">
      <w:pPr>
        <w:pStyle w:val="Corpsdetexte"/>
        <w:spacing w:after="0"/>
        <w:rPr>
          <w:sz w:val="20"/>
          <w:szCs w:val="20"/>
        </w:rPr>
      </w:pPr>
    </w:p>
    <w:p w:rsidR="00DB0B53" w:rsidRPr="004B5D79" w:rsidRDefault="00DB0B53" w:rsidP="00DB0B53">
      <w:pPr>
        <w:pStyle w:val="Corpsdetexte"/>
        <w:spacing w:after="0"/>
        <w:rPr>
          <w:sz w:val="20"/>
          <w:szCs w:val="20"/>
        </w:rPr>
      </w:pPr>
      <w:r w:rsidRPr="004B5D79">
        <w:rPr>
          <w:sz w:val="20"/>
          <w:szCs w:val="20"/>
        </w:rPr>
        <w:t>En cas d’accident, après avoir déclenché les secours appropriés, une déclaration immédiate doit être faite auprès de la collectivité quelle que soit sa gravité.</w:t>
      </w:r>
    </w:p>
    <w:p w:rsidR="007D6A6F" w:rsidRDefault="007D6A6F" w:rsidP="00DB0B53">
      <w:pPr>
        <w:pStyle w:val="Corpsdetexte"/>
        <w:spacing w:after="0"/>
        <w:rPr>
          <w:sz w:val="20"/>
          <w:szCs w:val="20"/>
        </w:rPr>
      </w:pPr>
    </w:p>
    <w:p w:rsidR="00DB0B53" w:rsidRPr="004B5D79" w:rsidRDefault="00DB0B53" w:rsidP="00DB0B53">
      <w:pPr>
        <w:pStyle w:val="Corpsdetexte"/>
        <w:spacing w:after="0"/>
        <w:rPr>
          <w:sz w:val="20"/>
          <w:szCs w:val="20"/>
        </w:rPr>
      </w:pPr>
      <w:r w:rsidRPr="004B5D79">
        <w:rPr>
          <w:sz w:val="20"/>
          <w:szCs w:val="20"/>
        </w:rPr>
        <w:t xml:space="preserve">Un rapport devra être établi par le chef de service, en liaison éventuelle avec </w:t>
      </w:r>
      <w:r>
        <w:rPr>
          <w:sz w:val="20"/>
          <w:szCs w:val="20"/>
        </w:rPr>
        <w:t>l’assistant de prévention</w:t>
      </w:r>
      <w:r w:rsidRPr="004B5D79">
        <w:rPr>
          <w:sz w:val="20"/>
          <w:szCs w:val="20"/>
        </w:rPr>
        <w:t>, afin de mettre en place les mesures de prévention appropriées et nécessaires.</w:t>
      </w:r>
    </w:p>
    <w:p w:rsidR="001873BD" w:rsidRDefault="001873BD" w:rsidP="00B31310">
      <w:pPr>
        <w:pStyle w:val="Style7"/>
        <w:spacing w:after="0"/>
        <w:ind w:firstLine="0"/>
        <w:jc w:val="both"/>
        <w:rPr>
          <w:rFonts w:cs="Arial"/>
          <w:sz w:val="20"/>
          <w:szCs w:val="20"/>
        </w:rPr>
      </w:pPr>
    </w:p>
    <w:p w:rsidR="00B31310" w:rsidRPr="0079107A" w:rsidRDefault="00B31310" w:rsidP="00B31310">
      <w:pPr>
        <w:pStyle w:val="Style7"/>
        <w:spacing w:after="0"/>
        <w:ind w:firstLine="0"/>
        <w:jc w:val="both"/>
        <w:rPr>
          <w:rFonts w:cs="Arial"/>
          <w:sz w:val="20"/>
          <w:szCs w:val="20"/>
        </w:rPr>
      </w:pPr>
    </w:p>
    <w:p w:rsidR="00370F81" w:rsidRPr="0079107A" w:rsidRDefault="00370F81" w:rsidP="00441DF2">
      <w:pPr>
        <w:pStyle w:val="LESTITRES"/>
      </w:pPr>
      <w:bookmarkStart w:id="477" w:name="_Toc137458417"/>
      <w:bookmarkStart w:id="478" w:name="_Toc137459874"/>
      <w:r w:rsidRPr="0079107A">
        <w:t xml:space="preserve"> </w:t>
      </w:r>
      <w:bookmarkStart w:id="479" w:name="_Toc144777836"/>
      <w:bookmarkStart w:id="480" w:name="_Toc144778105"/>
      <w:bookmarkStart w:id="481" w:name="_Toc144778805"/>
      <w:bookmarkStart w:id="482" w:name="_Toc144780224"/>
      <w:bookmarkStart w:id="483" w:name="_Toc144780560"/>
      <w:bookmarkStart w:id="484" w:name="_Toc144781812"/>
      <w:bookmarkStart w:id="485" w:name="_Toc144782144"/>
      <w:bookmarkStart w:id="486" w:name="_Toc148260502"/>
      <w:bookmarkStart w:id="487" w:name="_Toc357168619"/>
      <w:r w:rsidRPr="0079107A">
        <w:t>Droit d’alerte et de retrait en cas de situation de travail présentant un danger grave et imminent</w:t>
      </w:r>
      <w:bookmarkEnd w:id="477"/>
      <w:bookmarkEnd w:id="478"/>
      <w:bookmarkEnd w:id="479"/>
      <w:bookmarkEnd w:id="480"/>
      <w:bookmarkEnd w:id="481"/>
      <w:bookmarkEnd w:id="482"/>
      <w:bookmarkEnd w:id="483"/>
      <w:bookmarkEnd w:id="484"/>
      <w:bookmarkEnd w:id="485"/>
      <w:bookmarkEnd w:id="486"/>
      <w:bookmarkEnd w:id="487"/>
      <w:r w:rsidRPr="0079107A">
        <w:t xml:space="preserve"> </w:t>
      </w:r>
    </w:p>
    <w:p w:rsidR="00E96149" w:rsidRDefault="00E96149" w:rsidP="007A6CAE">
      <w:pPr>
        <w:pStyle w:val="rfrences"/>
      </w:pPr>
    </w:p>
    <w:p w:rsidR="00370F81" w:rsidRPr="00E96149" w:rsidRDefault="00370F81" w:rsidP="007A6CAE">
      <w:pPr>
        <w:pStyle w:val="rfrences"/>
      </w:pPr>
      <w:r w:rsidRPr="00E96149">
        <w:t>Art</w:t>
      </w:r>
      <w:r w:rsidR="00F67EA1" w:rsidRPr="00E96149">
        <w:t>icle</w:t>
      </w:r>
      <w:r w:rsidRPr="00E96149">
        <w:t xml:space="preserve"> 5</w:t>
      </w:r>
      <w:r w:rsidR="00E96149" w:rsidRPr="00E96149">
        <w:t>-</w:t>
      </w:r>
      <w:r w:rsidRPr="00E96149">
        <w:t>1 à 5</w:t>
      </w:r>
      <w:r w:rsidR="00E96149" w:rsidRPr="00E96149">
        <w:t>-</w:t>
      </w:r>
      <w:r w:rsidRPr="00E96149">
        <w:t>3 du décret</w:t>
      </w:r>
      <w:r w:rsidR="00E96149" w:rsidRPr="00E96149">
        <w:t xml:space="preserve"> n°</w:t>
      </w:r>
      <w:r w:rsidRPr="00E96149">
        <w:t>85-603 du 10 juin 1985 modifié relatif</w:t>
      </w:r>
      <w:r w:rsidR="00E96149" w:rsidRPr="00E96149">
        <w:t xml:space="preserve"> </w:t>
      </w:r>
      <w:r w:rsidR="00E96149" w:rsidRPr="0055115F">
        <w:t>à l'hygiène et à la sécurité du travail ainsi qu'à la médecine professionnelle et préventive dans la fonction publique territoriale</w:t>
      </w:r>
    </w:p>
    <w:p w:rsidR="00A04F0D" w:rsidRDefault="00A04F0D" w:rsidP="00A04F0D">
      <w:pPr>
        <w:pStyle w:val="Style7"/>
        <w:spacing w:after="0"/>
        <w:ind w:firstLine="0"/>
        <w:jc w:val="both"/>
        <w:rPr>
          <w:rFonts w:cs="Arial"/>
          <w:sz w:val="20"/>
          <w:szCs w:val="20"/>
        </w:rPr>
      </w:pPr>
    </w:p>
    <w:p w:rsidR="00370F81" w:rsidRDefault="00370F81" w:rsidP="00A04F0D">
      <w:pPr>
        <w:pStyle w:val="Style7"/>
        <w:spacing w:after="0"/>
        <w:ind w:firstLine="0"/>
        <w:jc w:val="both"/>
        <w:rPr>
          <w:rFonts w:cs="Arial"/>
          <w:sz w:val="20"/>
          <w:szCs w:val="20"/>
        </w:rPr>
      </w:pPr>
      <w:r w:rsidRPr="0079107A">
        <w:rPr>
          <w:rFonts w:cs="Arial"/>
          <w:sz w:val="20"/>
          <w:szCs w:val="20"/>
        </w:rPr>
        <w:t xml:space="preserve">Après en avoir informé son supérieur hiérarchique, tout agent ayant un motif raisonnable de penser qu’une situation de travail présente un danger grave et imminent pour sa vie ou sa santé, peut se retirer de son poste après s’être assuré que ce retrait ne crée pas pour autrui une nouvelle situation de danger. </w:t>
      </w:r>
    </w:p>
    <w:p w:rsidR="00F67EA1" w:rsidRDefault="00F67EA1" w:rsidP="00370F81">
      <w:pPr>
        <w:pStyle w:val="Style7"/>
        <w:ind w:firstLine="0"/>
        <w:jc w:val="both"/>
        <w:rPr>
          <w:rFonts w:cs="Arial"/>
          <w:sz w:val="20"/>
          <w:szCs w:val="20"/>
        </w:rPr>
      </w:pPr>
    </w:p>
    <w:p w:rsidR="003F1B57" w:rsidRDefault="003F1B57"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42165C" w:rsidRDefault="0042165C" w:rsidP="00DB6339">
      <w:pPr>
        <w:pStyle w:val="Style7"/>
        <w:spacing w:after="0"/>
        <w:ind w:firstLine="0"/>
        <w:jc w:val="both"/>
        <w:rPr>
          <w:rFonts w:cs="Arial"/>
          <w:sz w:val="20"/>
          <w:szCs w:val="20"/>
        </w:rPr>
      </w:pPr>
    </w:p>
    <w:p w:rsidR="007130E9" w:rsidRPr="0079107A" w:rsidRDefault="007130E9" w:rsidP="00DB6339">
      <w:pPr>
        <w:pStyle w:val="Style7"/>
        <w:spacing w:after="0"/>
        <w:ind w:firstLine="0"/>
        <w:jc w:val="both"/>
        <w:rPr>
          <w:rFonts w:cs="Arial"/>
          <w:sz w:val="20"/>
          <w:szCs w:val="20"/>
        </w:rPr>
      </w:pPr>
    </w:p>
    <w:p w:rsidR="00370F81" w:rsidRPr="0079107A" w:rsidRDefault="00370F81" w:rsidP="00DB6339">
      <w:pPr>
        <w:pStyle w:val="CHAPITRE1"/>
        <w:spacing w:after="0"/>
      </w:pPr>
      <w:bookmarkStart w:id="488" w:name="_Toc137458418"/>
      <w:bookmarkStart w:id="489" w:name="_Toc137459875"/>
      <w:bookmarkStart w:id="490" w:name="_Toc144777837"/>
      <w:bookmarkStart w:id="491" w:name="_Toc144778106"/>
      <w:bookmarkStart w:id="492" w:name="_Toc144778806"/>
      <w:bookmarkStart w:id="493" w:name="_Toc144780225"/>
      <w:bookmarkStart w:id="494" w:name="_Toc144780561"/>
      <w:bookmarkStart w:id="495" w:name="_Toc144781813"/>
      <w:bookmarkStart w:id="496" w:name="_Toc144782145"/>
      <w:bookmarkStart w:id="497" w:name="_Toc148260503"/>
      <w:bookmarkStart w:id="498" w:name="_Toc357168620"/>
      <w:r w:rsidRPr="0079107A">
        <w:lastRenderedPageBreak/>
        <w:t>Surveillance médicale</w:t>
      </w:r>
      <w:bookmarkEnd w:id="488"/>
      <w:bookmarkEnd w:id="489"/>
      <w:bookmarkEnd w:id="490"/>
      <w:bookmarkEnd w:id="491"/>
      <w:bookmarkEnd w:id="492"/>
      <w:bookmarkEnd w:id="493"/>
      <w:bookmarkEnd w:id="494"/>
      <w:bookmarkEnd w:id="495"/>
      <w:bookmarkEnd w:id="496"/>
      <w:bookmarkEnd w:id="497"/>
      <w:bookmarkEnd w:id="498"/>
    </w:p>
    <w:p w:rsidR="003F1B57" w:rsidRDefault="003F1B57" w:rsidP="00370F81">
      <w:pPr>
        <w:pStyle w:val="TITRE20"/>
        <w:tabs>
          <w:tab w:val="left" w:pos="720"/>
        </w:tabs>
        <w:ind w:left="0"/>
        <w:jc w:val="both"/>
        <w:rPr>
          <w:rFonts w:cs="Arial"/>
          <w:sz w:val="20"/>
          <w:szCs w:val="20"/>
          <w:u w:val="single"/>
        </w:rPr>
      </w:pPr>
    </w:p>
    <w:p w:rsidR="004D7EC9" w:rsidRPr="0079107A" w:rsidRDefault="004D7EC9" w:rsidP="00370F81">
      <w:pPr>
        <w:pStyle w:val="TITRE20"/>
        <w:tabs>
          <w:tab w:val="left" w:pos="720"/>
        </w:tabs>
        <w:ind w:left="0"/>
        <w:jc w:val="both"/>
        <w:rPr>
          <w:rFonts w:cs="Arial"/>
          <w:sz w:val="20"/>
          <w:szCs w:val="20"/>
          <w:u w:val="single"/>
        </w:rPr>
      </w:pPr>
    </w:p>
    <w:p w:rsidR="00370F81" w:rsidRPr="0079107A" w:rsidRDefault="00370F81" w:rsidP="006A6663">
      <w:pPr>
        <w:pStyle w:val="LESTITRES"/>
        <w:numPr>
          <w:ilvl w:val="0"/>
          <w:numId w:val="26"/>
        </w:numPr>
      </w:pPr>
      <w:r w:rsidRPr="0079107A">
        <w:t xml:space="preserve"> </w:t>
      </w:r>
      <w:bookmarkStart w:id="499" w:name="_Toc357168621"/>
      <w:r w:rsidRPr="0079107A">
        <w:t>Visite médicale</w:t>
      </w:r>
      <w:bookmarkEnd w:id="499"/>
    </w:p>
    <w:p w:rsidR="00370F81" w:rsidRPr="0079107A" w:rsidRDefault="00370F81" w:rsidP="00370F81">
      <w:pPr>
        <w:pStyle w:val="TITRE20"/>
        <w:ind w:left="1440"/>
        <w:jc w:val="both"/>
        <w:rPr>
          <w:rFonts w:cs="Arial"/>
          <w:i/>
          <w:iCs/>
          <w:sz w:val="20"/>
          <w:szCs w:val="20"/>
          <w:u w:val="single"/>
        </w:rPr>
      </w:pPr>
    </w:p>
    <w:p w:rsidR="00370F81" w:rsidRPr="0079107A" w:rsidRDefault="00370F81" w:rsidP="00370F81">
      <w:pPr>
        <w:pStyle w:val="Style7"/>
        <w:ind w:firstLine="0"/>
        <w:jc w:val="both"/>
        <w:rPr>
          <w:rFonts w:cs="Arial"/>
          <w:sz w:val="20"/>
          <w:szCs w:val="20"/>
        </w:rPr>
      </w:pPr>
      <w:r w:rsidRPr="0079107A">
        <w:rPr>
          <w:rFonts w:cs="Arial"/>
          <w:sz w:val="20"/>
          <w:szCs w:val="20"/>
        </w:rPr>
        <w:t>Les agents sont tenus de se présenter aux visites médicales d’embauche, aux visites médicales périodiques (au minimum tous les deux ans)</w:t>
      </w:r>
      <w:r w:rsidR="006836E1">
        <w:rPr>
          <w:rFonts w:cs="Arial"/>
          <w:sz w:val="20"/>
          <w:szCs w:val="20"/>
        </w:rPr>
        <w:t>,</w:t>
      </w:r>
      <w:r w:rsidRPr="0079107A">
        <w:rPr>
          <w:rFonts w:cs="Arial"/>
          <w:sz w:val="20"/>
          <w:szCs w:val="20"/>
        </w:rPr>
        <w:t xml:space="preserve"> de reprise (si nécessaire)</w:t>
      </w:r>
      <w:r w:rsidR="006836E1">
        <w:rPr>
          <w:rFonts w:cs="Arial"/>
          <w:sz w:val="20"/>
          <w:szCs w:val="20"/>
        </w:rPr>
        <w:t xml:space="preserve"> ou de vérification d’aptitude</w:t>
      </w:r>
      <w:r w:rsidRPr="0079107A">
        <w:rPr>
          <w:rFonts w:cs="Arial"/>
          <w:sz w:val="20"/>
          <w:szCs w:val="20"/>
        </w:rPr>
        <w:t>.</w:t>
      </w:r>
    </w:p>
    <w:p w:rsidR="00370F81" w:rsidRPr="0079107A" w:rsidRDefault="00370F81" w:rsidP="00370F81">
      <w:pPr>
        <w:pStyle w:val="Style7"/>
        <w:ind w:firstLine="0"/>
        <w:jc w:val="both"/>
        <w:rPr>
          <w:rFonts w:cs="Arial"/>
          <w:sz w:val="20"/>
          <w:szCs w:val="20"/>
        </w:rPr>
      </w:pPr>
      <w:r w:rsidRPr="0079107A">
        <w:rPr>
          <w:rFonts w:cs="Arial"/>
          <w:sz w:val="20"/>
          <w:szCs w:val="20"/>
        </w:rPr>
        <w:t xml:space="preserve">Après un congé de maladie, l’autorité territoriale peut, en raison de la nature de l’arrêt de travail, demander une visite de reprise du travail auprès du service de la médecine préventive, pour vérifier </w:t>
      </w:r>
      <w:r w:rsidR="0042165C">
        <w:rPr>
          <w:rFonts w:cs="Arial"/>
          <w:sz w:val="20"/>
          <w:szCs w:val="20"/>
        </w:rPr>
        <w:t>la compatibilité au poste de travail</w:t>
      </w:r>
      <w:r w:rsidRPr="0079107A">
        <w:rPr>
          <w:rFonts w:cs="Arial"/>
          <w:sz w:val="20"/>
          <w:szCs w:val="20"/>
        </w:rPr>
        <w:t>.</w:t>
      </w:r>
    </w:p>
    <w:p w:rsidR="00370F81" w:rsidRPr="00E96149" w:rsidRDefault="00370F81" w:rsidP="00370F81">
      <w:pPr>
        <w:pStyle w:val="Style7"/>
        <w:spacing w:after="0"/>
        <w:ind w:firstLine="0"/>
        <w:jc w:val="both"/>
        <w:rPr>
          <w:rFonts w:cs="Arial"/>
          <w:color w:val="FF0000"/>
          <w:sz w:val="20"/>
          <w:szCs w:val="20"/>
        </w:rPr>
      </w:pPr>
      <w:r w:rsidRPr="0079107A">
        <w:rPr>
          <w:rFonts w:cs="Arial"/>
          <w:sz w:val="20"/>
          <w:szCs w:val="20"/>
        </w:rPr>
        <w:t xml:space="preserve">Les déplacements et visites </w:t>
      </w:r>
      <w:r w:rsidR="00E96149" w:rsidRPr="0055115F">
        <w:rPr>
          <w:rFonts w:cs="Arial"/>
          <w:sz w:val="20"/>
          <w:szCs w:val="20"/>
        </w:rPr>
        <w:t>sont considérés comme du temps de travail effectif</w:t>
      </w:r>
      <w:r w:rsidRPr="0055115F">
        <w:rPr>
          <w:rFonts w:cs="Arial"/>
          <w:sz w:val="20"/>
          <w:szCs w:val="20"/>
        </w:rPr>
        <w:t>.</w:t>
      </w:r>
    </w:p>
    <w:p w:rsidR="004D7EC9" w:rsidRDefault="004D7EC9" w:rsidP="00370F81">
      <w:pPr>
        <w:jc w:val="both"/>
        <w:rPr>
          <w:rFonts w:cs="Arial"/>
          <w:sz w:val="20"/>
          <w:szCs w:val="20"/>
        </w:rPr>
      </w:pPr>
    </w:p>
    <w:p w:rsidR="00370F81" w:rsidRDefault="00370F81" w:rsidP="00370F81">
      <w:pPr>
        <w:jc w:val="both"/>
        <w:rPr>
          <w:rFonts w:cs="Arial"/>
          <w:sz w:val="20"/>
          <w:szCs w:val="20"/>
        </w:rPr>
      </w:pPr>
      <w:r w:rsidRPr="0079107A">
        <w:rPr>
          <w:rFonts w:cs="Arial"/>
          <w:sz w:val="20"/>
          <w:szCs w:val="20"/>
        </w:rPr>
        <w:t>Les convocations à ces visites ayant un caractère obligatoire, tout empêchement doit être signalé dés que possible à l’encadrement et au service de médecine professionnelle.</w:t>
      </w:r>
    </w:p>
    <w:p w:rsidR="001873BD" w:rsidRDefault="001873BD" w:rsidP="00370F81">
      <w:pPr>
        <w:jc w:val="both"/>
        <w:rPr>
          <w:rFonts w:cs="Arial"/>
          <w:sz w:val="20"/>
          <w:szCs w:val="20"/>
        </w:rPr>
      </w:pPr>
    </w:p>
    <w:p w:rsidR="0061724E" w:rsidRPr="0079107A" w:rsidRDefault="0061724E" w:rsidP="00370F81">
      <w:pPr>
        <w:pStyle w:val="TITRE3"/>
        <w:numPr>
          <w:ilvl w:val="0"/>
          <w:numId w:val="0"/>
        </w:numPr>
        <w:jc w:val="both"/>
        <w:rPr>
          <w:rFonts w:cs="Arial"/>
          <w:i/>
          <w:iCs/>
          <w:sz w:val="20"/>
          <w:szCs w:val="20"/>
        </w:rPr>
      </w:pPr>
    </w:p>
    <w:p w:rsidR="00370F81" w:rsidRPr="0079107A" w:rsidRDefault="00370F81" w:rsidP="00441DF2">
      <w:pPr>
        <w:pStyle w:val="LESTITRES"/>
      </w:pPr>
      <w:r w:rsidRPr="0079107A">
        <w:t xml:space="preserve"> </w:t>
      </w:r>
      <w:bookmarkStart w:id="500" w:name="_Toc357168622"/>
      <w:r w:rsidRPr="0079107A">
        <w:t>Vaccinations</w:t>
      </w:r>
      <w:bookmarkEnd w:id="500"/>
    </w:p>
    <w:p w:rsidR="00370F81" w:rsidRPr="0079107A" w:rsidRDefault="00370F81" w:rsidP="00370F81">
      <w:pPr>
        <w:pStyle w:val="Style7"/>
        <w:ind w:firstLine="0"/>
        <w:jc w:val="both"/>
        <w:rPr>
          <w:rFonts w:cs="Arial"/>
          <w:sz w:val="20"/>
          <w:szCs w:val="20"/>
        </w:rPr>
      </w:pPr>
    </w:p>
    <w:p w:rsidR="00370F81" w:rsidRPr="0079107A" w:rsidRDefault="00370F81" w:rsidP="00370F81">
      <w:pPr>
        <w:pStyle w:val="Style7"/>
        <w:ind w:firstLine="0"/>
        <w:jc w:val="both"/>
        <w:rPr>
          <w:rFonts w:cs="Arial"/>
          <w:sz w:val="20"/>
          <w:szCs w:val="20"/>
        </w:rPr>
      </w:pPr>
      <w:r w:rsidRPr="0079107A">
        <w:rPr>
          <w:rFonts w:cs="Arial"/>
          <w:sz w:val="20"/>
          <w:szCs w:val="20"/>
        </w:rPr>
        <w:t>Tout agent exposé à des risques spécifiques, est tenu de se soumettre aux obligations de vaccination prévues par la loi et notamment l’arrêté du 15 mars 1991 modifié par l’arrêté du 29 mars 2005 fixant la liste des établissements ou organismes publics ou privés de prévention ou de soins dans lesquels le personnel exposé doit être vacciné.</w:t>
      </w:r>
    </w:p>
    <w:p w:rsidR="00370F81" w:rsidRPr="003E7782" w:rsidRDefault="00370F81" w:rsidP="00370F81">
      <w:pPr>
        <w:pStyle w:val="Style7"/>
        <w:spacing w:after="0"/>
        <w:ind w:firstLine="0"/>
        <w:jc w:val="both"/>
        <w:rPr>
          <w:rFonts w:cs="Arial"/>
          <w:sz w:val="20"/>
          <w:szCs w:val="20"/>
        </w:rPr>
      </w:pPr>
      <w:r w:rsidRPr="0079107A">
        <w:rPr>
          <w:rFonts w:cs="Arial"/>
          <w:sz w:val="20"/>
          <w:szCs w:val="20"/>
        </w:rPr>
        <w:t xml:space="preserve">Tout agent qui s’abstient ou refuse de se soumettre aux obligations de vaccination, devra apporter un certificat médical précisant l’incompatibilité </w:t>
      </w:r>
      <w:r w:rsidR="008B0363" w:rsidRPr="0079107A">
        <w:rPr>
          <w:rFonts w:cs="Arial"/>
          <w:sz w:val="20"/>
          <w:szCs w:val="20"/>
        </w:rPr>
        <w:t>médicale.</w:t>
      </w:r>
      <w:r w:rsidR="008B0363" w:rsidRPr="003E7782">
        <w:rPr>
          <w:rFonts w:cs="Arial"/>
          <w:sz w:val="20"/>
          <w:szCs w:val="20"/>
        </w:rPr>
        <w:t xml:space="preserve"> L’</w:t>
      </w:r>
      <w:r w:rsidR="005A1F69" w:rsidRPr="003E7782">
        <w:rPr>
          <w:rFonts w:cs="Arial"/>
          <w:sz w:val="20"/>
          <w:szCs w:val="20"/>
        </w:rPr>
        <w:t>agent</w:t>
      </w:r>
      <w:r w:rsidRPr="003E7782">
        <w:rPr>
          <w:rFonts w:cs="Arial"/>
          <w:sz w:val="20"/>
          <w:szCs w:val="20"/>
        </w:rPr>
        <w:t xml:space="preserve"> ne remplira plus les cond</w:t>
      </w:r>
      <w:r w:rsidR="003E7782">
        <w:rPr>
          <w:rFonts w:cs="Arial"/>
          <w:sz w:val="20"/>
          <w:szCs w:val="20"/>
        </w:rPr>
        <w:t>itions d’aptitude aux fonctions</w:t>
      </w:r>
      <w:r w:rsidRPr="003E7782">
        <w:rPr>
          <w:rFonts w:cs="Arial"/>
          <w:sz w:val="20"/>
          <w:szCs w:val="20"/>
        </w:rPr>
        <w:t>.</w:t>
      </w:r>
    </w:p>
    <w:p w:rsidR="00370F81" w:rsidRDefault="00370F81" w:rsidP="00370F81">
      <w:pPr>
        <w:pStyle w:val="Style7"/>
        <w:spacing w:after="0"/>
        <w:ind w:firstLine="0"/>
        <w:jc w:val="both"/>
        <w:rPr>
          <w:rFonts w:cs="Arial"/>
          <w:b/>
          <w:bCs/>
          <w:i/>
          <w:iCs/>
          <w:sz w:val="20"/>
          <w:szCs w:val="20"/>
        </w:rPr>
      </w:pPr>
    </w:p>
    <w:p w:rsidR="005A1F69" w:rsidRPr="0079107A" w:rsidRDefault="005A1F69" w:rsidP="00370F81">
      <w:pPr>
        <w:pStyle w:val="Style7"/>
        <w:spacing w:after="0"/>
        <w:ind w:firstLine="0"/>
        <w:jc w:val="both"/>
        <w:rPr>
          <w:rFonts w:cs="Arial"/>
          <w:b/>
          <w:bCs/>
          <w:i/>
          <w:iCs/>
          <w:sz w:val="20"/>
          <w:szCs w:val="20"/>
        </w:rPr>
      </w:pPr>
    </w:p>
    <w:p w:rsidR="00370F81" w:rsidRPr="0079107A" w:rsidRDefault="00370F81" w:rsidP="00631AD0">
      <w:pPr>
        <w:pStyle w:val="LESTITRES"/>
        <w:spacing w:before="0" w:after="0"/>
      </w:pPr>
      <w:bookmarkStart w:id="501" w:name="_Toc148260504"/>
      <w:bookmarkStart w:id="502" w:name="_Toc357168623"/>
      <w:r w:rsidRPr="0079107A">
        <w:t>Trousse de secours</w:t>
      </w:r>
      <w:bookmarkEnd w:id="501"/>
      <w:bookmarkEnd w:id="502"/>
    </w:p>
    <w:p w:rsidR="00370F81" w:rsidRPr="003D4631" w:rsidRDefault="00370F81" w:rsidP="00631AD0">
      <w:pPr>
        <w:pStyle w:val="LESTITRES"/>
        <w:numPr>
          <w:ilvl w:val="0"/>
          <w:numId w:val="0"/>
        </w:numPr>
        <w:spacing w:before="0" w:after="0"/>
        <w:ind w:left="360"/>
        <w:rPr>
          <w:sz w:val="20"/>
        </w:rPr>
      </w:pPr>
    </w:p>
    <w:p w:rsidR="00370F81"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Une trousse de secours est disponible</w:t>
      </w:r>
      <w:r w:rsidR="00E47FDE">
        <w:rPr>
          <w:rStyle w:val="Style7Car"/>
          <w:rFonts w:ascii="Arial" w:hAnsi="Arial" w:cs="Arial"/>
          <w:sz w:val="20"/>
          <w:szCs w:val="20"/>
        </w:rPr>
        <w:t> :</w:t>
      </w:r>
    </w:p>
    <w:p w:rsidR="00E47FDE" w:rsidRPr="0079107A" w:rsidRDefault="00E47FDE" w:rsidP="00370F81">
      <w:pPr>
        <w:pStyle w:val="TITRE20"/>
        <w:ind w:left="0"/>
        <w:jc w:val="both"/>
        <w:rPr>
          <w:rStyle w:val="Style7Car"/>
          <w:rFonts w:ascii="Arial" w:hAnsi="Arial" w:cs="Arial"/>
          <w:sz w:val="20"/>
          <w:szCs w:val="20"/>
        </w:rPr>
      </w:pPr>
    </w:p>
    <w:p w:rsidR="00370F81" w:rsidRDefault="005A1F69" w:rsidP="003D4631">
      <w:pPr>
        <w:pStyle w:val="NOTES0"/>
        <w:jc w:val="left"/>
      </w:pPr>
      <w:r>
        <w:t xml:space="preserve">Préciser pour la collectivité </w:t>
      </w:r>
      <w:r w:rsidR="00370F81" w:rsidRPr="0079107A">
        <w:t>où se trouve la trousse de secours et désigner la personne qui en est responsable en rappelant ses attributions</w:t>
      </w:r>
      <w:r>
        <w:t xml:space="preserve"> (vérification des dates de péremption, réapprovisionnement…)</w:t>
      </w:r>
      <w:r w:rsidR="00370F81" w:rsidRPr="0079107A">
        <w:t>.</w:t>
      </w:r>
    </w:p>
    <w:p w:rsidR="005A1F69" w:rsidRPr="0079107A" w:rsidRDefault="005A1F69" w:rsidP="003D4631">
      <w:pPr>
        <w:pStyle w:val="NOTES0"/>
        <w:jc w:val="left"/>
      </w:pPr>
      <w:r>
        <w:t>Si besoin, demander conseil auprès de l’assistant de prévention pour définir un modèle de trousse de secours.</w:t>
      </w:r>
    </w:p>
    <w:p w:rsidR="00370F81" w:rsidRDefault="00370F81" w:rsidP="00631AD0">
      <w:pPr>
        <w:pStyle w:val="LESTITRES"/>
        <w:numPr>
          <w:ilvl w:val="0"/>
          <w:numId w:val="0"/>
        </w:numPr>
        <w:spacing w:before="0" w:after="0"/>
        <w:ind w:left="360" w:hanging="360"/>
      </w:pPr>
      <w:bookmarkStart w:id="503" w:name="_Toc137458420"/>
      <w:bookmarkStart w:id="504" w:name="_Toc137459877"/>
      <w:bookmarkStart w:id="505" w:name="_Toc144777839"/>
      <w:bookmarkStart w:id="506" w:name="_Toc144778108"/>
      <w:bookmarkStart w:id="507" w:name="_Toc144778808"/>
      <w:bookmarkStart w:id="508" w:name="_Toc144780227"/>
      <w:bookmarkStart w:id="509" w:name="_Toc144780563"/>
      <w:bookmarkStart w:id="510" w:name="_Toc144781815"/>
      <w:bookmarkStart w:id="511" w:name="_Toc144782147"/>
      <w:bookmarkStart w:id="512" w:name="_Toc148260505"/>
    </w:p>
    <w:p w:rsidR="005A1F69" w:rsidRPr="0079107A" w:rsidRDefault="005A1F69" w:rsidP="00631AD0">
      <w:pPr>
        <w:pStyle w:val="LESTITRES"/>
        <w:numPr>
          <w:ilvl w:val="0"/>
          <w:numId w:val="0"/>
        </w:numPr>
        <w:spacing w:before="0" w:after="0"/>
        <w:ind w:left="360" w:hanging="360"/>
      </w:pPr>
    </w:p>
    <w:p w:rsidR="00370F81" w:rsidRDefault="00370F81" w:rsidP="00631AD0">
      <w:pPr>
        <w:pStyle w:val="LESTITRES"/>
        <w:spacing w:before="0" w:after="0"/>
      </w:pPr>
      <w:r w:rsidRPr="0079107A">
        <w:t xml:space="preserve"> </w:t>
      </w:r>
      <w:bookmarkStart w:id="513" w:name="_Toc357168624"/>
      <w:bookmarkEnd w:id="503"/>
      <w:bookmarkEnd w:id="504"/>
      <w:bookmarkEnd w:id="505"/>
      <w:bookmarkEnd w:id="506"/>
      <w:bookmarkEnd w:id="507"/>
      <w:bookmarkEnd w:id="508"/>
      <w:bookmarkEnd w:id="509"/>
      <w:bookmarkEnd w:id="510"/>
      <w:bookmarkEnd w:id="511"/>
      <w:bookmarkEnd w:id="512"/>
      <w:r w:rsidRPr="0079107A">
        <w:t>L’Assistant de prévention</w:t>
      </w:r>
      <w:bookmarkEnd w:id="513"/>
      <w:r w:rsidRPr="0079107A">
        <w:t xml:space="preserve"> </w:t>
      </w:r>
    </w:p>
    <w:p w:rsidR="00B31310" w:rsidRPr="0079107A" w:rsidRDefault="00B31310" w:rsidP="00631AD0">
      <w:pPr>
        <w:pStyle w:val="LESTITRES"/>
        <w:numPr>
          <w:ilvl w:val="0"/>
          <w:numId w:val="0"/>
        </w:numPr>
        <w:spacing w:before="0" w:after="0"/>
        <w:ind w:left="360"/>
      </w:pPr>
    </w:p>
    <w:p w:rsidR="00370F81" w:rsidRPr="0079107A" w:rsidRDefault="00370F81" w:rsidP="00E96149">
      <w:pPr>
        <w:pStyle w:val="TITRE20"/>
        <w:ind w:left="0"/>
        <w:jc w:val="both"/>
        <w:rPr>
          <w:rFonts w:cs="Arial"/>
          <w:sz w:val="20"/>
          <w:szCs w:val="20"/>
        </w:rPr>
      </w:pPr>
      <w:r w:rsidRPr="0079107A">
        <w:rPr>
          <w:rStyle w:val="Style7Car"/>
          <w:rFonts w:ascii="Arial" w:hAnsi="Arial" w:cs="Arial"/>
          <w:sz w:val="20"/>
          <w:szCs w:val="20"/>
        </w:rPr>
        <w:t xml:space="preserve">La mission de l’assistant de prévention (Ex ACMO) est d’assister et de conseiller l’autorité territoriale </w:t>
      </w:r>
      <w:r w:rsidR="00E240F4">
        <w:rPr>
          <w:rStyle w:val="Style7Car"/>
          <w:rFonts w:ascii="Arial" w:hAnsi="Arial" w:cs="Arial"/>
          <w:sz w:val="20"/>
          <w:szCs w:val="20"/>
        </w:rPr>
        <w:t>(</w:t>
      </w:r>
      <w:r w:rsidRPr="0079107A">
        <w:rPr>
          <w:rStyle w:val="Style7Car"/>
          <w:rFonts w:ascii="Arial" w:hAnsi="Arial" w:cs="Arial"/>
          <w:sz w:val="20"/>
          <w:szCs w:val="20"/>
        </w:rPr>
        <w:t>auprès de laquelle il est placé</w:t>
      </w:r>
      <w:r w:rsidR="00E240F4">
        <w:rPr>
          <w:rStyle w:val="Style7Car"/>
          <w:rFonts w:ascii="Arial" w:hAnsi="Arial" w:cs="Arial"/>
          <w:sz w:val="20"/>
          <w:szCs w:val="20"/>
        </w:rPr>
        <w:t>)</w:t>
      </w:r>
      <w:r w:rsidRPr="0079107A">
        <w:rPr>
          <w:rStyle w:val="Style7Car"/>
          <w:rFonts w:ascii="Arial" w:hAnsi="Arial" w:cs="Arial"/>
          <w:sz w:val="20"/>
          <w:szCs w:val="20"/>
        </w:rPr>
        <w:t xml:space="preserve"> </w:t>
      </w:r>
      <w:r w:rsidR="009130B6" w:rsidRPr="009130B6">
        <w:rPr>
          <w:rStyle w:val="Style7Car"/>
          <w:rFonts w:ascii="Arial" w:hAnsi="Arial" w:cs="Arial"/>
          <w:sz w:val="20"/>
          <w:szCs w:val="20"/>
          <w:shd w:val="clear" w:color="auto" w:fill="FFFFFF" w:themeFill="background1"/>
        </w:rPr>
        <w:t>dans la démarche d’évaluation des risques et</w:t>
      </w:r>
      <w:r w:rsidR="009130B6" w:rsidRPr="0079107A">
        <w:rPr>
          <w:rStyle w:val="Style7Car"/>
          <w:rFonts w:ascii="Arial" w:hAnsi="Arial" w:cs="Arial"/>
          <w:sz w:val="20"/>
          <w:szCs w:val="20"/>
        </w:rPr>
        <w:t xml:space="preserve"> </w:t>
      </w:r>
      <w:r w:rsidRPr="0079107A">
        <w:rPr>
          <w:rStyle w:val="Style7Car"/>
          <w:rFonts w:ascii="Arial" w:hAnsi="Arial" w:cs="Arial"/>
          <w:sz w:val="20"/>
          <w:szCs w:val="20"/>
        </w:rPr>
        <w:t>dans la mise en œuvre des règles d’hygiène et de sécurité au travail</w:t>
      </w:r>
      <w:r w:rsidRPr="0079107A">
        <w:rPr>
          <w:rFonts w:cs="Arial"/>
          <w:sz w:val="20"/>
          <w:szCs w:val="20"/>
        </w:rPr>
        <w:t>.</w:t>
      </w:r>
    </w:p>
    <w:p w:rsidR="00370F81" w:rsidRPr="0079107A" w:rsidRDefault="00370F81" w:rsidP="00E96149">
      <w:pPr>
        <w:pStyle w:val="Corpsdetexte"/>
        <w:spacing w:after="0"/>
        <w:jc w:val="both"/>
        <w:rPr>
          <w:rStyle w:val="Style7Car"/>
          <w:rFonts w:ascii="Arial" w:hAnsi="Arial" w:cs="Arial"/>
          <w:sz w:val="20"/>
          <w:szCs w:val="20"/>
        </w:rPr>
      </w:pPr>
      <w:r w:rsidRPr="0079107A">
        <w:rPr>
          <w:rStyle w:val="Style7Car"/>
          <w:rFonts w:ascii="Arial" w:hAnsi="Arial" w:cs="Arial"/>
          <w:sz w:val="20"/>
          <w:szCs w:val="20"/>
        </w:rPr>
        <w:t>Il devra être informé de toute anomalie relative à l’hygiène et à la sécurité constatée par un agent. Pour cela, un registre de suggestion en matière d’hygiène et de sécurité est</w:t>
      </w:r>
      <w:r w:rsidR="00E96149">
        <w:rPr>
          <w:rStyle w:val="Style7Car"/>
          <w:rFonts w:ascii="Arial" w:hAnsi="Arial" w:cs="Arial"/>
          <w:sz w:val="20"/>
          <w:szCs w:val="20"/>
        </w:rPr>
        <w:t xml:space="preserve"> </w:t>
      </w:r>
      <w:r w:rsidRPr="0079107A">
        <w:rPr>
          <w:rStyle w:val="Style7Car"/>
          <w:rFonts w:ascii="Arial" w:hAnsi="Arial" w:cs="Arial"/>
          <w:sz w:val="20"/>
          <w:szCs w:val="20"/>
        </w:rPr>
        <w:t xml:space="preserve">à la disposition des agents pour noter tous les </w:t>
      </w:r>
      <w:r w:rsidR="00E96149" w:rsidRPr="0079107A">
        <w:rPr>
          <w:rStyle w:val="Style7Car"/>
          <w:rFonts w:ascii="Arial" w:hAnsi="Arial" w:cs="Arial"/>
          <w:sz w:val="20"/>
          <w:szCs w:val="20"/>
        </w:rPr>
        <w:t>dysfonctionnements dans la</w:t>
      </w:r>
      <w:r w:rsidRPr="0079107A">
        <w:rPr>
          <w:rStyle w:val="Style7Car"/>
          <w:rFonts w:ascii="Arial" w:hAnsi="Arial" w:cs="Arial"/>
          <w:sz w:val="20"/>
          <w:szCs w:val="20"/>
        </w:rPr>
        <w:t xml:space="preserve"> collectivité.</w:t>
      </w:r>
    </w:p>
    <w:p w:rsidR="00E240F4" w:rsidRDefault="00E240F4" w:rsidP="00E96149">
      <w:pPr>
        <w:pStyle w:val="TITRE20"/>
        <w:ind w:left="0"/>
        <w:jc w:val="both"/>
        <w:rPr>
          <w:rStyle w:val="Style7Car"/>
          <w:rFonts w:ascii="Arial" w:hAnsi="Arial" w:cs="Arial"/>
          <w:sz w:val="20"/>
          <w:szCs w:val="20"/>
        </w:rPr>
      </w:pPr>
    </w:p>
    <w:p w:rsidR="00370F81" w:rsidRPr="0079107A" w:rsidRDefault="00370F81" w:rsidP="00E96149">
      <w:pPr>
        <w:pStyle w:val="TITRE20"/>
        <w:ind w:left="0"/>
        <w:jc w:val="both"/>
        <w:rPr>
          <w:rStyle w:val="Style7Car"/>
          <w:rFonts w:ascii="Arial" w:hAnsi="Arial" w:cs="Arial"/>
          <w:sz w:val="20"/>
          <w:szCs w:val="20"/>
        </w:rPr>
      </w:pPr>
      <w:r w:rsidRPr="0079107A">
        <w:rPr>
          <w:rStyle w:val="Style7Car"/>
          <w:rFonts w:ascii="Arial" w:hAnsi="Arial" w:cs="Arial"/>
          <w:sz w:val="20"/>
          <w:szCs w:val="20"/>
        </w:rPr>
        <w:t>L’Assistant de prévention aura la charge d’en aviser l’autorité territoriale et le Comité Hygiène et Sécurité, si nécessaire.</w:t>
      </w:r>
    </w:p>
    <w:p w:rsidR="00370F81" w:rsidRPr="0079107A" w:rsidRDefault="00370F81" w:rsidP="00370F81">
      <w:pPr>
        <w:pStyle w:val="TITRE20"/>
        <w:ind w:left="0"/>
        <w:jc w:val="both"/>
        <w:rPr>
          <w:rStyle w:val="Style7Car"/>
          <w:rFonts w:ascii="Arial" w:hAnsi="Arial" w:cs="Arial"/>
          <w:sz w:val="20"/>
          <w:szCs w:val="20"/>
        </w:rPr>
      </w:pPr>
    </w:p>
    <w:p w:rsidR="00E51EDB" w:rsidRDefault="00370F81" w:rsidP="008A6563">
      <w:pPr>
        <w:pStyle w:val="NOTES0"/>
      </w:pPr>
      <w:r w:rsidRPr="0079107A">
        <w:t>M. ____________ est désigné Assistant de prévention  dans la collectivité.</w:t>
      </w:r>
      <w:bookmarkStart w:id="514" w:name="_Toc137458421"/>
      <w:bookmarkStart w:id="515" w:name="_Toc137459879"/>
      <w:bookmarkStart w:id="516" w:name="_Toc144777841"/>
      <w:bookmarkStart w:id="517" w:name="_Toc144778110"/>
      <w:bookmarkStart w:id="518" w:name="_Toc144778810"/>
      <w:bookmarkStart w:id="519" w:name="_Toc144780229"/>
      <w:bookmarkStart w:id="520" w:name="_Toc144780565"/>
      <w:bookmarkStart w:id="521" w:name="_Toc144781817"/>
      <w:bookmarkStart w:id="522" w:name="_Toc144782149"/>
      <w:bookmarkStart w:id="523" w:name="_Toc148260507"/>
    </w:p>
    <w:p w:rsidR="000700DB" w:rsidRPr="009130B6" w:rsidRDefault="009130B6" w:rsidP="009130B6">
      <w:pPr>
        <w:rPr>
          <w:rFonts w:cs="Arial"/>
          <w:b/>
          <w:bCs/>
          <w:kern w:val="32"/>
          <w:sz w:val="28"/>
          <w:szCs w:val="20"/>
          <w:u w:val="single"/>
        </w:rPr>
      </w:pPr>
      <w:r>
        <w:br w:type="page"/>
      </w:r>
    </w:p>
    <w:p w:rsidR="00370F81" w:rsidRDefault="00370F81" w:rsidP="000700DB">
      <w:pPr>
        <w:pStyle w:val="CHAPITRE1"/>
        <w:spacing w:before="0" w:after="0"/>
      </w:pPr>
      <w:r w:rsidRPr="0079107A">
        <w:lastRenderedPageBreak/>
        <w:t xml:space="preserve"> </w:t>
      </w:r>
      <w:bookmarkStart w:id="524" w:name="_Toc357168625"/>
      <w:r w:rsidRPr="0079107A">
        <w:t>Les registres</w:t>
      </w:r>
      <w:bookmarkEnd w:id="524"/>
    </w:p>
    <w:bookmarkEnd w:id="514"/>
    <w:bookmarkEnd w:id="515"/>
    <w:bookmarkEnd w:id="516"/>
    <w:bookmarkEnd w:id="517"/>
    <w:bookmarkEnd w:id="518"/>
    <w:bookmarkEnd w:id="519"/>
    <w:bookmarkEnd w:id="520"/>
    <w:bookmarkEnd w:id="521"/>
    <w:bookmarkEnd w:id="522"/>
    <w:bookmarkEnd w:id="523"/>
    <w:p w:rsidR="00A84563" w:rsidRPr="0079107A" w:rsidRDefault="00A84563" w:rsidP="000700DB">
      <w:pPr>
        <w:pStyle w:val="Style7"/>
        <w:spacing w:after="0"/>
        <w:ind w:firstLine="0"/>
        <w:jc w:val="both"/>
        <w:rPr>
          <w:rFonts w:cs="Arial"/>
          <w:sz w:val="20"/>
          <w:szCs w:val="20"/>
        </w:rPr>
      </w:pPr>
    </w:p>
    <w:p w:rsidR="00370F81" w:rsidRPr="0079107A" w:rsidRDefault="00370F81" w:rsidP="000700DB">
      <w:pPr>
        <w:pStyle w:val="LESTITRES"/>
        <w:numPr>
          <w:ilvl w:val="0"/>
          <w:numId w:val="43"/>
        </w:numPr>
        <w:spacing w:after="0"/>
      </w:pPr>
      <w:bookmarkStart w:id="525" w:name="_Toc137458422"/>
      <w:bookmarkStart w:id="526" w:name="_Toc137459880"/>
      <w:bookmarkStart w:id="527" w:name="_Toc144777842"/>
      <w:bookmarkStart w:id="528" w:name="_Toc144778111"/>
      <w:bookmarkStart w:id="529" w:name="_Toc144778811"/>
      <w:bookmarkStart w:id="530" w:name="_Toc144780230"/>
      <w:bookmarkStart w:id="531" w:name="_Toc144780566"/>
      <w:bookmarkStart w:id="532" w:name="_Toc144781818"/>
      <w:bookmarkStart w:id="533" w:name="_Toc144782150"/>
      <w:bookmarkStart w:id="534" w:name="_Toc148260508"/>
      <w:r w:rsidRPr="0079107A">
        <w:t xml:space="preserve"> </w:t>
      </w:r>
      <w:bookmarkStart w:id="535" w:name="_Toc357168626"/>
      <w:r w:rsidRPr="0079107A">
        <w:t xml:space="preserve">Registre </w:t>
      </w:r>
      <w:r w:rsidR="00680C46">
        <w:t>de santé</w:t>
      </w:r>
      <w:r w:rsidRPr="0079107A">
        <w:t xml:space="preserve"> et de sécurité</w:t>
      </w:r>
      <w:bookmarkEnd w:id="525"/>
      <w:bookmarkEnd w:id="526"/>
      <w:bookmarkEnd w:id="527"/>
      <w:bookmarkEnd w:id="528"/>
      <w:bookmarkEnd w:id="529"/>
      <w:bookmarkEnd w:id="530"/>
      <w:bookmarkEnd w:id="531"/>
      <w:bookmarkEnd w:id="532"/>
      <w:bookmarkEnd w:id="533"/>
      <w:bookmarkEnd w:id="534"/>
      <w:bookmarkEnd w:id="535"/>
      <w:r w:rsidRPr="0079107A">
        <w:t xml:space="preserve"> </w:t>
      </w:r>
    </w:p>
    <w:p w:rsidR="007A6CAE" w:rsidRDefault="007A6CAE" w:rsidP="007A6CAE">
      <w:pPr>
        <w:pStyle w:val="rfrences"/>
      </w:pPr>
    </w:p>
    <w:p w:rsidR="00370F81" w:rsidRDefault="00850421" w:rsidP="007A6CAE">
      <w:pPr>
        <w:pStyle w:val="rfrences"/>
      </w:pPr>
      <w:r>
        <w:t>Article</w:t>
      </w:r>
      <w:r w:rsidR="00680C46">
        <w:t xml:space="preserve"> 3-1</w:t>
      </w:r>
      <w:r w:rsidR="00370F81" w:rsidRPr="0079107A">
        <w:t xml:space="preserve"> du décret </w:t>
      </w:r>
      <w:r w:rsidR="00E96149">
        <w:t>n°</w:t>
      </w:r>
      <w:r w:rsidR="00370F81" w:rsidRPr="0079107A">
        <w:t>85-603 du 10 juin 1985 modifié relatif à l’hygiène et à la sécurité du travail ainsi qu’à la médecine professionnelle et préventive dans la Fonction Publique Territoriale</w:t>
      </w:r>
    </w:p>
    <w:p w:rsidR="00A04F0D" w:rsidRPr="0079107A" w:rsidRDefault="00A04F0D" w:rsidP="007A6CAE">
      <w:pPr>
        <w:pStyle w:val="rfrences"/>
      </w:pPr>
    </w:p>
    <w:p w:rsidR="00370F81" w:rsidRDefault="00370F81" w:rsidP="00A04F0D">
      <w:pPr>
        <w:pStyle w:val="Style7"/>
        <w:spacing w:after="0"/>
        <w:ind w:firstLine="0"/>
        <w:jc w:val="both"/>
        <w:rPr>
          <w:rFonts w:cs="Arial"/>
          <w:sz w:val="20"/>
          <w:szCs w:val="20"/>
        </w:rPr>
      </w:pPr>
      <w:r w:rsidRPr="0079107A">
        <w:rPr>
          <w:rFonts w:cs="Arial"/>
          <w:sz w:val="20"/>
          <w:szCs w:val="20"/>
        </w:rPr>
        <w:t xml:space="preserve">Ce registre est à la disposition des agents </w:t>
      </w:r>
      <w:r w:rsidRPr="0079107A">
        <w:rPr>
          <w:rFonts w:cs="Arial"/>
          <w:i/>
          <w:iCs/>
          <w:sz w:val="20"/>
          <w:szCs w:val="20"/>
        </w:rPr>
        <w:t>(</w:t>
      </w:r>
      <w:r w:rsidRPr="0079107A">
        <w:rPr>
          <w:rFonts w:cs="Arial"/>
          <w:b/>
          <w:bCs/>
          <w:i/>
          <w:iCs/>
          <w:sz w:val="20"/>
          <w:szCs w:val="20"/>
        </w:rPr>
        <w:t>préciser lieu)</w:t>
      </w:r>
      <w:r w:rsidRPr="0079107A">
        <w:rPr>
          <w:rFonts w:cs="Arial"/>
          <w:i/>
          <w:iCs/>
          <w:sz w:val="20"/>
          <w:szCs w:val="20"/>
        </w:rPr>
        <w:t xml:space="preserve"> _________________</w:t>
      </w:r>
      <w:r w:rsidRPr="0079107A">
        <w:rPr>
          <w:rFonts w:cs="Arial"/>
          <w:sz w:val="20"/>
          <w:szCs w:val="20"/>
        </w:rPr>
        <w:t>afin d’y consigner toutes les observations et suggestions relatives à la prévention des risques et à l’amélioration des conditions de travail.</w:t>
      </w:r>
    </w:p>
    <w:p w:rsidR="00631AD0" w:rsidRDefault="00631AD0" w:rsidP="00370F81">
      <w:pPr>
        <w:pStyle w:val="Style7"/>
        <w:ind w:firstLine="0"/>
        <w:rPr>
          <w:rFonts w:cs="Arial"/>
          <w:sz w:val="20"/>
          <w:szCs w:val="20"/>
        </w:rPr>
      </w:pPr>
    </w:p>
    <w:p w:rsidR="00370F81" w:rsidRPr="00644F18" w:rsidRDefault="00C5777C" w:rsidP="00441DF2">
      <w:pPr>
        <w:pStyle w:val="LESTITRES"/>
      </w:pPr>
      <w:bookmarkStart w:id="536" w:name="_Toc357168627"/>
      <w:r w:rsidRPr="00644F18">
        <w:t>Registre</w:t>
      </w:r>
      <w:r w:rsidR="00644F18" w:rsidRPr="00644F18">
        <w:t xml:space="preserve"> de signalement des</w:t>
      </w:r>
      <w:r w:rsidRPr="00644F18">
        <w:t xml:space="preserve"> danger</w:t>
      </w:r>
      <w:r w:rsidR="00644F18" w:rsidRPr="00644F18">
        <w:t>s</w:t>
      </w:r>
      <w:r w:rsidRPr="00644F18">
        <w:t xml:space="preserve"> grave</w:t>
      </w:r>
      <w:r w:rsidR="00644F18" w:rsidRPr="00644F18">
        <w:t>s</w:t>
      </w:r>
      <w:r w:rsidRPr="00644F18">
        <w:t xml:space="preserve"> et imminent</w:t>
      </w:r>
      <w:r w:rsidR="00644F18" w:rsidRPr="00644F18">
        <w:t>s</w:t>
      </w:r>
      <w:bookmarkEnd w:id="536"/>
    </w:p>
    <w:p w:rsidR="007A6CAE" w:rsidRDefault="007A6CAE" w:rsidP="007A6CAE">
      <w:pPr>
        <w:pStyle w:val="rfrences"/>
      </w:pPr>
    </w:p>
    <w:p w:rsidR="00A84563" w:rsidRDefault="00644F18" w:rsidP="007A6CAE">
      <w:pPr>
        <w:pStyle w:val="rfrences"/>
      </w:pPr>
      <w:r w:rsidRPr="001063E9">
        <w:t>Art</w:t>
      </w:r>
      <w:r w:rsidR="00A84563">
        <w:t>icle</w:t>
      </w:r>
      <w:r w:rsidRPr="001063E9">
        <w:t xml:space="preserve"> 5-</w:t>
      </w:r>
      <w:r w:rsidR="007A6CAE">
        <w:t>3</w:t>
      </w:r>
      <w:r w:rsidRPr="001063E9">
        <w:t xml:space="preserve"> du décret </w:t>
      </w:r>
      <w:r w:rsidR="007A6CAE">
        <w:t>n°</w:t>
      </w:r>
      <w:r w:rsidRPr="001063E9">
        <w:t xml:space="preserve">85-603 </w:t>
      </w:r>
      <w:r w:rsidR="001063E9" w:rsidRPr="001063E9">
        <w:t>du 10 juin 1985 relatif à l'hygiène et à la sécurité du travail ainsi qu'à la médecine professionnelle et préventive dans la Fonction Publique Territoriale</w:t>
      </w:r>
    </w:p>
    <w:p w:rsidR="009D4CC3" w:rsidRDefault="009D4CC3" w:rsidP="00A84563">
      <w:pPr>
        <w:pStyle w:val="Style4"/>
        <w:spacing w:after="0"/>
        <w:jc w:val="both"/>
        <w:rPr>
          <w:rFonts w:cs="Arial"/>
          <w:bCs/>
          <w:color w:val="0000FF"/>
          <w:sz w:val="20"/>
          <w:szCs w:val="20"/>
        </w:rPr>
      </w:pPr>
    </w:p>
    <w:p w:rsidR="00644F18" w:rsidRPr="00A84563" w:rsidRDefault="00644F18" w:rsidP="00A84563">
      <w:pPr>
        <w:pStyle w:val="Style4"/>
        <w:spacing w:after="0"/>
        <w:jc w:val="both"/>
        <w:rPr>
          <w:rFonts w:cs="Arial"/>
          <w:i w:val="0"/>
          <w:color w:val="0000FF"/>
          <w:sz w:val="20"/>
          <w:szCs w:val="20"/>
        </w:rPr>
      </w:pPr>
      <w:r w:rsidRPr="00A84563">
        <w:rPr>
          <w:rFonts w:cs="Arial"/>
          <w:i w:val="0"/>
          <w:sz w:val="20"/>
          <w:szCs w:val="20"/>
        </w:rPr>
        <w:t xml:space="preserve">Ce registre est un document dans lequel sont consignées toutes les situations où les agents ont exercé leur droit de retrait. </w:t>
      </w:r>
    </w:p>
    <w:p w:rsidR="00644F18" w:rsidRDefault="00644F18" w:rsidP="00644F18">
      <w:pPr>
        <w:autoSpaceDE w:val="0"/>
        <w:autoSpaceDN w:val="0"/>
        <w:spacing w:line="276" w:lineRule="auto"/>
        <w:jc w:val="both"/>
        <w:rPr>
          <w:rFonts w:cs="Arial"/>
          <w:sz w:val="20"/>
          <w:szCs w:val="20"/>
        </w:rPr>
      </w:pPr>
      <w:r w:rsidRPr="00644F18">
        <w:rPr>
          <w:rFonts w:cs="Arial"/>
          <w:sz w:val="20"/>
          <w:szCs w:val="20"/>
        </w:rPr>
        <w:t>Tout avis figurant sur le registre doit être daté et signé et comporter l’indication des postes de travail concernés, de la nature du danger et de sa cause, du nom de la ou des personnes exposées. Les mesures prises par l’autorité territoriale y sont également consignées.</w:t>
      </w:r>
    </w:p>
    <w:p w:rsidR="00680C46" w:rsidRPr="00644F18" w:rsidRDefault="00680C46" w:rsidP="00644F18">
      <w:pPr>
        <w:autoSpaceDE w:val="0"/>
        <w:autoSpaceDN w:val="0"/>
        <w:spacing w:line="276" w:lineRule="auto"/>
        <w:jc w:val="both"/>
        <w:rPr>
          <w:rFonts w:cs="Arial"/>
          <w:sz w:val="20"/>
          <w:szCs w:val="20"/>
        </w:rPr>
      </w:pPr>
    </w:p>
    <w:p w:rsidR="00680C46" w:rsidRDefault="00644F18" w:rsidP="000121B5">
      <w:pPr>
        <w:pStyle w:val="NOTES0"/>
      </w:pPr>
      <w:r w:rsidRPr="008924C6">
        <w:t>La collectivité précisera le lieu d’accès au registre de dangers graves et imminents</w:t>
      </w:r>
      <w:r w:rsidR="00C66D89">
        <w:t>.</w:t>
      </w:r>
    </w:p>
    <w:p w:rsidR="00680C46" w:rsidRDefault="00680C46" w:rsidP="000121B5">
      <w:pPr>
        <w:pStyle w:val="NOTES0"/>
      </w:pPr>
      <w:r>
        <w:t>Préciser également les autres registres présents dans la collectivité (registre des accidents de travail, registre de vérification et contrôle technique de sécurité….) ainsi que le lieu d’accès.</w:t>
      </w:r>
    </w:p>
    <w:p w:rsidR="00680C46" w:rsidRDefault="00680C46" w:rsidP="000121B5">
      <w:pPr>
        <w:pStyle w:val="NOTES0"/>
      </w:pPr>
    </w:p>
    <w:p w:rsidR="00644F18" w:rsidRPr="008924C6" w:rsidRDefault="00644F18" w:rsidP="000121B5">
      <w:pPr>
        <w:pStyle w:val="NOTES0"/>
      </w:pPr>
      <w:r w:rsidRPr="008924C6">
        <w:t>.</w:t>
      </w:r>
    </w:p>
    <w:p w:rsidR="00644F18" w:rsidRPr="000121B5" w:rsidRDefault="00644F18" w:rsidP="00370F81">
      <w:pPr>
        <w:pStyle w:val="Style7"/>
        <w:ind w:firstLine="0"/>
        <w:jc w:val="both"/>
        <w:rPr>
          <w:rFonts w:cs="Arial"/>
          <w:sz w:val="28"/>
          <w:szCs w:val="28"/>
        </w:rPr>
      </w:pPr>
    </w:p>
    <w:p w:rsidR="000121B5" w:rsidRPr="00F617AA" w:rsidRDefault="00F617AA" w:rsidP="00370F81">
      <w:pPr>
        <w:pStyle w:val="Style7"/>
        <w:ind w:firstLine="0"/>
        <w:jc w:val="both"/>
        <w:rPr>
          <w:rFonts w:cs="Arial"/>
          <w:sz w:val="20"/>
          <w:szCs w:val="20"/>
        </w:rPr>
      </w:pPr>
      <w:r>
        <w:rPr>
          <w:rFonts w:cs="Arial"/>
          <w:sz w:val="28"/>
          <w:szCs w:val="28"/>
        </w:rPr>
        <w:br w:type="page"/>
      </w:r>
    </w:p>
    <w:p w:rsidR="009D4CC3" w:rsidRDefault="00370F81" w:rsidP="00F617AA">
      <w:pPr>
        <w:pStyle w:val="CHAPITRE1"/>
      </w:pPr>
      <w:bookmarkStart w:id="537" w:name="_Toc137458434"/>
      <w:bookmarkStart w:id="538" w:name="_Toc137459892"/>
      <w:bookmarkStart w:id="539" w:name="_Toc144777856"/>
      <w:bookmarkStart w:id="540" w:name="_Toc144778125"/>
      <w:bookmarkStart w:id="541" w:name="_Toc144778825"/>
      <w:bookmarkStart w:id="542" w:name="_Toc144780244"/>
      <w:bookmarkStart w:id="543" w:name="_Toc144780580"/>
      <w:bookmarkStart w:id="544" w:name="_Toc144781832"/>
      <w:bookmarkStart w:id="545" w:name="_Toc144782164"/>
      <w:bookmarkStart w:id="546" w:name="_Toc148260523"/>
      <w:bookmarkStart w:id="547" w:name="_Toc357168628"/>
      <w:r w:rsidRPr="0079107A">
        <w:lastRenderedPageBreak/>
        <w:t>Conduites addictives</w:t>
      </w:r>
      <w:bookmarkEnd w:id="537"/>
      <w:bookmarkEnd w:id="538"/>
      <w:bookmarkEnd w:id="539"/>
      <w:bookmarkEnd w:id="540"/>
      <w:bookmarkEnd w:id="541"/>
      <w:bookmarkEnd w:id="542"/>
      <w:bookmarkEnd w:id="543"/>
      <w:bookmarkEnd w:id="544"/>
      <w:bookmarkEnd w:id="545"/>
      <w:bookmarkEnd w:id="546"/>
      <w:bookmarkEnd w:id="547"/>
    </w:p>
    <w:p w:rsidR="00F617AA" w:rsidRPr="0079107A" w:rsidRDefault="00F617AA" w:rsidP="00F617AA">
      <w:pPr>
        <w:pStyle w:val="CHAPITRE1"/>
        <w:numPr>
          <w:ilvl w:val="0"/>
          <w:numId w:val="0"/>
        </w:numPr>
        <w:spacing w:before="0" w:after="0"/>
        <w:ind w:left="720" w:hanging="360"/>
      </w:pPr>
    </w:p>
    <w:p w:rsidR="00370F81" w:rsidRPr="0079107A" w:rsidRDefault="00370F81" w:rsidP="00370F81">
      <w:pPr>
        <w:pStyle w:val="TITRE20"/>
        <w:ind w:left="1104" w:firstLine="336"/>
        <w:jc w:val="both"/>
        <w:rPr>
          <w:rFonts w:cs="Arial"/>
          <w:i/>
          <w:iCs/>
          <w:sz w:val="20"/>
          <w:szCs w:val="20"/>
        </w:rPr>
      </w:pPr>
    </w:p>
    <w:p w:rsidR="00644F18" w:rsidRDefault="00370F81" w:rsidP="009D4CC3">
      <w:pPr>
        <w:pStyle w:val="LESTITRES"/>
        <w:numPr>
          <w:ilvl w:val="0"/>
          <w:numId w:val="27"/>
        </w:numPr>
        <w:spacing w:before="0" w:after="0"/>
      </w:pPr>
      <w:r w:rsidRPr="0079107A">
        <w:t xml:space="preserve"> </w:t>
      </w:r>
      <w:bookmarkStart w:id="548" w:name="_Toc357168629"/>
      <w:r w:rsidRPr="0079107A">
        <w:t>Tabac</w:t>
      </w:r>
      <w:bookmarkEnd w:id="548"/>
    </w:p>
    <w:p w:rsidR="007A6CAE" w:rsidRDefault="007A6CAE" w:rsidP="007A6CAE">
      <w:pPr>
        <w:pStyle w:val="rfrences"/>
      </w:pPr>
      <w:bookmarkStart w:id="549" w:name="_Toc355607744"/>
    </w:p>
    <w:p w:rsidR="00370F81" w:rsidRPr="00631AD0" w:rsidRDefault="00370F81" w:rsidP="007A6CAE">
      <w:pPr>
        <w:pStyle w:val="rfrences"/>
      </w:pPr>
      <w:r w:rsidRPr="00631AD0">
        <w:t xml:space="preserve">Décret </w:t>
      </w:r>
      <w:r w:rsidR="007A6CAE">
        <w:t>n°</w:t>
      </w:r>
      <w:r w:rsidRPr="00631AD0">
        <w:t>2006-1386 du 15 novembre 2006</w:t>
      </w:r>
      <w:bookmarkEnd w:id="549"/>
      <w:r w:rsidR="007A6CAE">
        <w:t xml:space="preserve"> </w:t>
      </w:r>
      <w:r w:rsidR="007A6CAE" w:rsidRPr="007A6CAE">
        <w:rPr>
          <w:rStyle w:val="lev"/>
          <w:b w:val="0"/>
          <w:bCs w:val="0"/>
        </w:rPr>
        <w:t>fixant les conditions d'application de l'interdiction de fumer dans les lieux affectés à un usage collectif</w:t>
      </w:r>
    </w:p>
    <w:p w:rsidR="009D4CC3" w:rsidRDefault="009D4CC3" w:rsidP="007B42EB">
      <w:pPr>
        <w:jc w:val="both"/>
        <w:rPr>
          <w:rFonts w:cs="Arial"/>
          <w:bCs/>
          <w:sz w:val="20"/>
          <w:szCs w:val="20"/>
        </w:rPr>
      </w:pPr>
    </w:p>
    <w:p w:rsidR="007B42EB" w:rsidRPr="0007772F" w:rsidRDefault="007B42EB" w:rsidP="007B42EB">
      <w:pPr>
        <w:jc w:val="both"/>
        <w:rPr>
          <w:rFonts w:cs="Arial"/>
          <w:bCs/>
          <w:sz w:val="20"/>
          <w:szCs w:val="20"/>
        </w:rPr>
      </w:pPr>
      <w:r w:rsidRPr="00A65E8C">
        <w:rPr>
          <w:rFonts w:cs="Arial"/>
          <w:bCs/>
          <w:sz w:val="20"/>
          <w:szCs w:val="20"/>
        </w:rPr>
        <w:t>Il est interdit de fumer dans tous les locaux à usage collectif, c'est-à-dire dans tous les lieux fermés et couverts accueillant du public ou affectés à l’ensemble des agents qui constituent les lieux de travail</w:t>
      </w:r>
      <w:r>
        <w:rPr>
          <w:rFonts w:cs="Arial"/>
          <w:bCs/>
          <w:sz w:val="20"/>
          <w:szCs w:val="20"/>
        </w:rPr>
        <w:t xml:space="preserve">, les véhicules </w:t>
      </w:r>
      <w:r w:rsidRPr="0007772F">
        <w:rPr>
          <w:rFonts w:cs="Arial"/>
          <w:bCs/>
          <w:sz w:val="20"/>
          <w:szCs w:val="20"/>
        </w:rPr>
        <w:t>compris.</w:t>
      </w:r>
      <w:r>
        <w:rPr>
          <w:rFonts w:cs="Arial"/>
          <w:bCs/>
          <w:sz w:val="20"/>
          <w:szCs w:val="20"/>
        </w:rPr>
        <w:t xml:space="preserve"> </w:t>
      </w:r>
      <w:r w:rsidRPr="0007772F">
        <w:rPr>
          <w:rFonts w:cs="Arial"/>
          <w:bCs/>
          <w:sz w:val="20"/>
          <w:szCs w:val="20"/>
        </w:rPr>
        <w:t>De même, il est interdit de fumer dans les cours d’école.</w:t>
      </w:r>
    </w:p>
    <w:p w:rsidR="007B42EB" w:rsidRPr="0007772F" w:rsidRDefault="007B42EB" w:rsidP="007B42EB">
      <w:pPr>
        <w:jc w:val="both"/>
        <w:rPr>
          <w:rFonts w:cs="Arial"/>
          <w:bCs/>
          <w:sz w:val="20"/>
          <w:szCs w:val="20"/>
        </w:rPr>
      </w:pPr>
    </w:p>
    <w:p w:rsidR="00370F81" w:rsidRPr="0079107A" w:rsidRDefault="00370F81" w:rsidP="00370F81">
      <w:pPr>
        <w:pStyle w:val="Style7"/>
        <w:ind w:firstLine="0"/>
        <w:jc w:val="both"/>
        <w:rPr>
          <w:rFonts w:cs="Arial"/>
          <w:sz w:val="20"/>
          <w:szCs w:val="20"/>
        </w:rPr>
      </w:pPr>
    </w:p>
    <w:p w:rsidR="00370F81" w:rsidRPr="0079107A" w:rsidRDefault="00370F81" w:rsidP="00441DF2">
      <w:pPr>
        <w:pStyle w:val="LESTITRES"/>
      </w:pPr>
      <w:r w:rsidRPr="0079107A">
        <w:t xml:space="preserve"> </w:t>
      </w:r>
      <w:bookmarkStart w:id="550" w:name="_Toc357168630"/>
      <w:r w:rsidR="00141A98">
        <w:t>Prévention de l’</w:t>
      </w:r>
      <w:r w:rsidR="00160FE9">
        <w:t>a</w:t>
      </w:r>
      <w:r w:rsidR="00141A98">
        <w:t>lcoolémie</w:t>
      </w:r>
      <w:bookmarkEnd w:id="550"/>
    </w:p>
    <w:p w:rsidR="00BE7EB1" w:rsidRDefault="00BE7EB1" w:rsidP="00370F81">
      <w:pPr>
        <w:spacing w:line="276" w:lineRule="auto"/>
        <w:jc w:val="both"/>
        <w:rPr>
          <w:rFonts w:cs="Arial"/>
          <w:sz w:val="20"/>
          <w:szCs w:val="20"/>
        </w:rPr>
      </w:pPr>
    </w:p>
    <w:p w:rsidR="00370F81" w:rsidRPr="0079107A" w:rsidRDefault="00370F81" w:rsidP="00370F81">
      <w:pPr>
        <w:spacing w:line="276" w:lineRule="auto"/>
        <w:jc w:val="both"/>
        <w:rPr>
          <w:rFonts w:cs="Arial"/>
          <w:sz w:val="20"/>
          <w:szCs w:val="20"/>
        </w:rPr>
      </w:pPr>
      <w:r w:rsidRPr="0079107A">
        <w:rPr>
          <w:rFonts w:cs="Arial"/>
          <w:sz w:val="20"/>
          <w:szCs w:val="20"/>
        </w:rPr>
        <w:t xml:space="preserve">En certaines occasions, des moments de convivialité peuvent être organisés par le personnel sur accord préalable de l’autorité territoriale, au cours desquels une consommation d’alcool en dose raisonnable sera exceptionnellement autorisée, sous la surveillance de l’agent à qui a été délivrée l’autorisation. </w:t>
      </w:r>
    </w:p>
    <w:p w:rsidR="00370F81" w:rsidRPr="0079107A" w:rsidRDefault="00370F81" w:rsidP="00370F81">
      <w:pPr>
        <w:spacing w:line="276" w:lineRule="auto"/>
        <w:jc w:val="both"/>
        <w:rPr>
          <w:rFonts w:cs="Arial"/>
          <w:sz w:val="20"/>
          <w:szCs w:val="20"/>
        </w:rPr>
      </w:pPr>
      <w:r w:rsidRPr="0079107A">
        <w:rPr>
          <w:rFonts w:cs="Arial"/>
          <w:sz w:val="20"/>
          <w:szCs w:val="20"/>
        </w:rPr>
        <w:t xml:space="preserve">Il devra obligatoirement être proposé des boissons sans alcool autres que de l’eau. </w:t>
      </w:r>
    </w:p>
    <w:p w:rsidR="00370F81" w:rsidRPr="0079107A" w:rsidRDefault="00370F81" w:rsidP="00370F81">
      <w:pPr>
        <w:pStyle w:val="Style7"/>
        <w:spacing w:after="0"/>
        <w:ind w:firstLine="0"/>
        <w:jc w:val="both"/>
        <w:rPr>
          <w:rFonts w:cs="Arial"/>
          <w:sz w:val="20"/>
          <w:szCs w:val="20"/>
        </w:rPr>
      </w:pPr>
    </w:p>
    <w:p w:rsidR="00370F81" w:rsidRPr="00BE7EB1" w:rsidRDefault="00370F81" w:rsidP="00BE7EB1">
      <w:pPr>
        <w:pStyle w:val="Style7"/>
        <w:ind w:firstLine="0"/>
        <w:jc w:val="both"/>
        <w:rPr>
          <w:rFonts w:cs="Arial"/>
          <w:sz w:val="20"/>
          <w:szCs w:val="20"/>
        </w:rPr>
      </w:pPr>
      <w:r w:rsidRPr="00BE7EB1">
        <w:rPr>
          <w:rFonts w:cs="Arial"/>
          <w:sz w:val="20"/>
          <w:szCs w:val="20"/>
        </w:rPr>
        <w:t>Néanmoins, il est formellement interdit à tout agent d’introduire des boissons alcoolisées, de pénétrer ou de demeurer en état d’ébriété dans l’enceinte des bâtiments de la collectivité, dans les véhicules ou sur les lieux de travail de la collectivité.</w:t>
      </w:r>
    </w:p>
    <w:p w:rsidR="00370F81" w:rsidRPr="0079107A" w:rsidRDefault="00370F81" w:rsidP="00BE7EB1">
      <w:pPr>
        <w:pStyle w:val="Style7"/>
        <w:ind w:firstLine="0"/>
        <w:jc w:val="both"/>
        <w:rPr>
          <w:rFonts w:cs="Arial"/>
          <w:bCs/>
          <w:color w:val="984806"/>
          <w:sz w:val="20"/>
          <w:szCs w:val="20"/>
        </w:rPr>
      </w:pPr>
      <w:r w:rsidRPr="00BE7EB1">
        <w:rPr>
          <w:rFonts w:cs="Arial"/>
          <w:sz w:val="20"/>
          <w:szCs w:val="20"/>
        </w:rPr>
        <w:t xml:space="preserve">Pour des raisons de sécurité, </w:t>
      </w:r>
      <w:r w:rsidRPr="00BE7EB1">
        <w:rPr>
          <w:rFonts w:cs="Arial"/>
          <w:bCs/>
          <w:sz w:val="20"/>
          <w:szCs w:val="20"/>
        </w:rPr>
        <w:t>l’autorité territoriale pourra procéder à des contrôles d’alcoolémie</w:t>
      </w:r>
      <w:r w:rsidR="00BE7EB1" w:rsidRPr="00BE7EB1">
        <w:rPr>
          <w:rFonts w:cs="Arial"/>
          <w:bCs/>
          <w:sz w:val="20"/>
          <w:szCs w:val="20"/>
        </w:rPr>
        <w:t xml:space="preserve"> par éthylotest</w:t>
      </w:r>
      <w:r w:rsidRPr="00BE7EB1">
        <w:rPr>
          <w:rFonts w:cs="Arial"/>
          <w:bCs/>
          <w:sz w:val="20"/>
          <w:szCs w:val="20"/>
        </w:rPr>
        <w:t xml:space="preserve"> pendant le temps de service</w:t>
      </w:r>
      <w:r w:rsidRPr="00BE7EB1">
        <w:rPr>
          <w:rFonts w:cs="Arial"/>
          <w:sz w:val="20"/>
          <w:szCs w:val="20"/>
        </w:rPr>
        <w:t xml:space="preserve">. Les contrôles seront </w:t>
      </w:r>
      <w:r w:rsidRPr="00BE7EB1">
        <w:rPr>
          <w:rFonts w:cs="Arial"/>
          <w:bCs/>
          <w:sz w:val="20"/>
          <w:szCs w:val="20"/>
        </w:rPr>
        <w:t>inopinément effectués sur les agents occupant des postes dangereux « de sécurité » où le taux 0 est obligatoire</w:t>
      </w:r>
      <w:r w:rsidRPr="00BE7EB1">
        <w:rPr>
          <w:rFonts w:cs="Arial"/>
          <w:sz w:val="20"/>
          <w:szCs w:val="20"/>
        </w:rPr>
        <w:t xml:space="preserve"> (</w:t>
      </w:r>
      <w:r w:rsidRPr="00BE7EB1">
        <w:rPr>
          <w:rFonts w:cs="Arial"/>
          <w:bCs/>
          <w:sz w:val="20"/>
          <w:szCs w:val="20"/>
        </w:rPr>
        <w:t>ex</w:t>
      </w:r>
      <w:r w:rsidRPr="00BE7EB1">
        <w:rPr>
          <w:rFonts w:cs="Arial"/>
          <w:sz w:val="20"/>
          <w:szCs w:val="20"/>
        </w:rPr>
        <w:t xml:space="preserve">: Manipulation des produits dangereux, utilisation de machines dangereuses, travail en hauteur et conduite de véhicule……) et ceci </w:t>
      </w:r>
      <w:r w:rsidRPr="00BE7EB1">
        <w:rPr>
          <w:rFonts w:cs="Arial"/>
          <w:bCs/>
          <w:sz w:val="20"/>
          <w:szCs w:val="20"/>
        </w:rPr>
        <w:t>lors d’un état apparent ou non d’ébriété</w:t>
      </w:r>
      <w:r w:rsidRPr="0079107A">
        <w:rPr>
          <w:rFonts w:cs="Arial"/>
          <w:bCs/>
          <w:color w:val="984806"/>
          <w:sz w:val="20"/>
          <w:szCs w:val="20"/>
        </w:rPr>
        <w:t>.</w:t>
      </w:r>
    </w:p>
    <w:p w:rsidR="00370F81" w:rsidRPr="0079107A" w:rsidRDefault="00BE7EB1" w:rsidP="00BE7EB1">
      <w:pPr>
        <w:pStyle w:val="Style7"/>
        <w:ind w:firstLine="0"/>
        <w:jc w:val="both"/>
        <w:rPr>
          <w:rFonts w:cs="Arial"/>
          <w:sz w:val="20"/>
          <w:szCs w:val="20"/>
        </w:rPr>
      </w:pPr>
      <w:r w:rsidRPr="00BE7EB1">
        <w:rPr>
          <w:rFonts w:cs="Arial"/>
          <w:sz w:val="20"/>
          <w:szCs w:val="20"/>
        </w:rPr>
        <w:t xml:space="preserve">Afin de préserver </w:t>
      </w:r>
      <w:r w:rsidR="00370F81" w:rsidRPr="00BE7EB1">
        <w:rPr>
          <w:rFonts w:cs="Arial"/>
          <w:sz w:val="20"/>
          <w:szCs w:val="20"/>
        </w:rPr>
        <w:t>sa santé, sa sécurité et celle d’autrui</w:t>
      </w:r>
      <w:r w:rsidR="00370F81" w:rsidRPr="0079107A">
        <w:rPr>
          <w:rFonts w:cs="Arial"/>
          <w:sz w:val="20"/>
          <w:szCs w:val="20"/>
        </w:rPr>
        <w:t xml:space="preserve">, </w:t>
      </w:r>
      <w:r w:rsidR="009D4CC3">
        <w:rPr>
          <w:rFonts w:cs="Arial"/>
          <w:sz w:val="20"/>
          <w:szCs w:val="20"/>
        </w:rPr>
        <w:t>tout agent en état d’ébriété</w:t>
      </w:r>
      <w:r w:rsidRPr="00BE7EB1">
        <w:rPr>
          <w:rFonts w:cs="Arial"/>
          <w:sz w:val="20"/>
          <w:szCs w:val="20"/>
        </w:rPr>
        <w:t xml:space="preserve"> constaté sur un poste de sécurité,</w:t>
      </w:r>
      <w:r w:rsidRPr="0079107A">
        <w:rPr>
          <w:rFonts w:cs="Arial"/>
          <w:sz w:val="20"/>
          <w:szCs w:val="20"/>
        </w:rPr>
        <w:t xml:space="preserve"> </w:t>
      </w:r>
      <w:r w:rsidR="00370F81" w:rsidRPr="0079107A">
        <w:rPr>
          <w:rFonts w:cs="Arial"/>
          <w:sz w:val="20"/>
          <w:szCs w:val="20"/>
        </w:rPr>
        <w:t xml:space="preserve">devra être retiré de son poste de </w:t>
      </w:r>
      <w:r w:rsidRPr="0079107A">
        <w:rPr>
          <w:rFonts w:cs="Arial"/>
          <w:sz w:val="20"/>
          <w:szCs w:val="20"/>
        </w:rPr>
        <w:t>travail</w:t>
      </w:r>
      <w:r>
        <w:rPr>
          <w:rFonts w:cs="Arial"/>
          <w:sz w:val="20"/>
          <w:szCs w:val="20"/>
        </w:rPr>
        <w:t>.</w:t>
      </w:r>
    </w:p>
    <w:p w:rsidR="00370F81" w:rsidRDefault="00370F81" w:rsidP="00370F81">
      <w:pPr>
        <w:pStyle w:val="Style7"/>
        <w:spacing w:after="0"/>
        <w:ind w:firstLine="0"/>
        <w:jc w:val="both"/>
        <w:rPr>
          <w:rFonts w:cs="Arial"/>
          <w:sz w:val="20"/>
          <w:szCs w:val="20"/>
        </w:rPr>
      </w:pPr>
      <w:r w:rsidRPr="00BE7EB1">
        <w:rPr>
          <w:rFonts w:cs="Arial"/>
          <w:sz w:val="20"/>
          <w:szCs w:val="20"/>
        </w:rPr>
        <w:t xml:space="preserve">En cas de refus de se soumettre à un contrôle d’alcoolémie, </w:t>
      </w:r>
      <w:r w:rsidR="00BE7EB1" w:rsidRPr="00BE7EB1">
        <w:rPr>
          <w:rFonts w:cs="Arial"/>
          <w:sz w:val="20"/>
          <w:szCs w:val="20"/>
        </w:rPr>
        <w:t>l’agent s’expose à une sanction disciplinaire</w:t>
      </w:r>
      <w:r w:rsidR="00722A01">
        <w:rPr>
          <w:rFonts w:cs="Arial"/>
          <w:sz w:val="20"/>
          <w:szCs w:val="20"/>
        </w:rPr>
        <w:t xml:space="preserve"> du 1</w:t>
      </w:r>
      <w:r w:rsidR="00722A01" w:rsidRPr="00722A01">
        <w:rPr>
          <w:rFonts w:cs="Arial"/>
          <w:sz w:val="20"/>
          <w:szCs w:val="20"/>
          <w:vertAlign w:val="superscript"/>
        </w:rPr>
        <w:t>er</w:t>
      </w:r>
      <w:r w:rsidR="00722A01">
        <w:rPr>
          <w:rFonts w:cs="Arial"/>
          <w:sz w:val="20"/>
          <w:szCs w:val="20"/>
        </w:rPr>
        <w:t xml:space="preserve"> groupe</w:t>
      </w:r>
      <w:r w:rsidRPr="00BE7EB1">
        <w:rPr>
          <w:rFonts w:cs="Arial"/>
          <w:sz w:val="20"/>
          <w:szCs w:val="20"/>
        </w:rPr>
        <w:t xml:space="preserve">. </w:t>
      </w:r>
    </w:p>
    <w:p w:rsidR="00E47FDE" w:rsidRPr="00BE7EB1" w:rsidRDefault="00E47FDE" w:rsidP="00370F81">
      <w:pPr>
        <w:pStyle w:val="Style7"/>
        <w:spacing w:after="0"/>
        <w:ind w:firstLine="0"/>
        <w:jc w:val="both"/>
        <w:rPr>
          <w:rFonts w:cs="Arial"/>
          <w:sz w:val="20"/>
          <w:szCs w:val="20"/>
        </w:rPr>
      </w:pPr>
    </w:p>
    <w:p w:rsidR="005634D0" w:rsidRPr="00BD6D39" w:rsidRDefault="005634D0" w:rsidP="00E47FDE">
      <w:pPr>
        <w:pStyle w:val="NOTES0"/>
      </w:pPr>
      <w:r w:rsidRPr="00BD6D39">
        <w:t>Définir la liste des postes de sécurité et la procédure de contr</w:t>
      </w:r>
      <w:r w:rsidR="003B44E3">
        <w:t>ôle.</w:t>
      </w:r>
    </w:p>
    <w:p w:rsidR="00370F81" w:rsidRPr="00BD6D39" w:rsidRDefault="00370F81" w:rsidP="00E47FDE">
      <w:pPr>
        <w:pStyle w:val="NOTES0"/>
      </w:pPr>
      <w:r w:rsidRPr="00BD6D39">
        <w:t>Un guide sur la  Gestion du risque Alcool  réalisé par le Centre de Gestion de l’Eure est mis à votre disposition au sein de votre collectivité.</w:t>
      </w:r>
    </w:p>
    <w:p w:rsidR="00141A98" w:rsidRDefault="00141A98" w:rsidP="00BC7452">
      <w:pPr>
        <w:pStyle w:val="Style7"/>
        <w:spacing w:after="0"/>
        <w:ind w:firstLine="0"/>
        <w:jc w:val="both"/>
        <w:rPr>
          <w:rFonts w:cs="Arial"/>
          <w:sz w:val="20"/>
          <w:szCs w:val="20"/>
        </w:rPr>
      </w:pPr>
    </w:p>
    <w:p w:rsidR="00722A01" w:rsidRPr="00722A01" w:rsidRDefault="00722A01" w:rsidP="00722A01">
      <w:pPr>
        <w:pStyle w:val="Style7"/>
        <w:ind w:firstLine="0"/>
        <w:jc w:val="both"/>
        <w:rPr>
          <w:rFonts w:cs="Arial"/>
          <w:sz w:val="20"/>
          <w:szCs w:val="20"/>
          <w:u w:val="single"/>
        </w:rPr>
      </w:pPr>
      <w:r>
        <w:rPr>
          <w:rFonts w:cs="Arial"/>
          <w:sz w:val="20"/>
          <w:szCs w:val="20"/>
          <w:u w:val="single"/>
        </w:rPr>
        <w:t>Procédure de contrôle :</w:t>
      </w:r>
    </w:p>
    <w:p w:rsidR="00722A01" w:rsidRPr="00722A01" w:rsidRDefault="00722A01" w:rsidP="00722A01">
      <w:pPr>
        <w:pStyle w:val="Style7"/>
        <w:spacing w:after="0"/>
        <w:ind w:firstLine="0"/>
        <w:jc w:val="both"/>
        <w:rPr>
          <w:rFonts w:cs="Arial"/>
          <w:sz w:val="20"/>
          <w:szCs w:val="20"/>
        </w:rPr>
      </w:pPr>
      <w:r w:rsidRPr="00722A01">
        <w:rPr>
          <w:rFonts w:cs="Arial"/>
          <w:sz w:val="20"/>
          <w:szCs w:val="20"/>
        </w:rPr>
        <w:t>Le dépistage de l’alcoolémie au moyen de l’</w:t>
      </w:r>
      <w:r w:rsidR="00313E93">
        <w:rPr>
          <w:rFonts w:cs="Arial"/>
          <w:sz w:val="20"/>
          <w:szCs w:val="20"/>
        </w:rPr>
        <w:t>éthyl</w:t>
      </w:r>
      <w:r w:rsidR="00313E93" w:rsidRPr="00722A01">
        <w:rPr>
          <w:rFonts w:cs="Arial"/>
          <w:sz w:val="20"/>
          <w:szCs w:val="20"/>
        </w:rPr>
        <w:t>otest</w:t>
      </w:r>
      <w:r w:rsidRPr="00722A01">
        <w:rPr>
          <w:rFonts w:cs="Arial"/>
          <w:sz w:val="20"/>
          <w:szCs w:val="20"/>
        </w:rPr>
        <w:t xml:space="preserve"> est effectué à titre préventif dans le but de prévenir ou de faire cesser une situation dangereuse dans le cadre du service.</w:t>
      </w:r>
    </w:p>
    <w:p w:rsidR="00722A01" w:rsidRPr="00722A01" w:rsidRDefault="00722A01" w:rsidP="00722A01">
      <w:pPr>
        <w:pStyle w:val="Style7"/>
        <w:spacing w:after="0"/>
        <w:ind w:firstLine="0"/>
        <w:jc w:val="both"/>
        <w:rPr>
          <w:rFonts w:cs="Arial"/>
          <w:sz w:val="20"/>
          <w:szCs w:val="20"/>
        </w:rPr>
      </w:pPr>
    </w:p>
    <w:p w:rsidR="00722A01" w:rsidRPr="00722A01" w:rsidRDefault="00722A01" w:rsidP="00722A01">
      <w:pPr>
        <w:pStyle w:val="Style7"/>
        <w:spacing w:after="0"/>
        <w:ind w:firstLine="0"/>
        <w:jc w:val="both"/>
        <w:rPr>
          <w:rFonts w:cs="Arial"/>
          <w:sz w:val="20"/>
          <w:szCs w:val="20"/>
        </w:rPr>
      </w:pPr>
      <w:r w:rsidRPr="00722A01">
        <w:rPr>
          <w:rFonts w:cs="Arial"/>
          <w:sz w:val="20"/>
          <w:szCs w:val="20"/>
        </w:rPr>
        <w:t>En cas d’alcoolémie positive, l’agent sera retiré de son poste de travail et l’autorité territoriale interviendra pour :</w:t>
      </w:r>
    </w:p>
    <w:p w:rsidR="00722A01" w:rsidRPr="00722A01" w:rsidRDefault="00722A01" w:rsidP="00290A94">
      <w:pPr>
        <w:pStyle w:val="Style7"/>
        <w:numPr>
          <w:ilvl w:val="0"/>
          <w:numId w:val="47"/>
        </w:numPr>
        <w:spacing w:after="0"/>
        <w:jc w:val="both"/>
        <w:rPr>
          <w:rFonts w:cs="Arial"/>
          <w:sz w:val="20"/>
          <w:szCs w:val="20"/>
        </w:rPr>
      </w:pPr>
      <w:r w:rsidRPr="00722A01">
        <w:rPr>
          <w:rFonts w:cs="Arial"/>
          <w:sz w:val="20"/>
          <w:szCs w:val="20"/>
        </w:rPr>
        <w:t>Prendre les dispositions nécessaires pour raccompagner l’agent à son domicile si l’agent peut être pris en charge à son arrivée.</w:t>
      </w:r>
    </w:p>
    <w:p w:rsidR="00722A01" w:rsidRPr="00722A01" w:rsidRDefault="00722A01" w:rsidP="00290A94">
      <w:pPr>
        <w:pStyle w:val="Style7"/>
        <w:numPr>
          <w:ilvl w:val="0"/>
          <w:numId w:val="47"/>
        </w:numPr>
        <w:spacing w:after="0"/>
        <w:jc w:val="both"/>
        <w:rPr>
          <w:rFonts w:cs="Arial"/>
          <w:sz w:val="20"/>
          <w:szCs w:val="20"/>
        </w:rPr>
      </w:pPr>
      <w:r w:rsidRPr="00722A01">
        <w:rPr>
          <w:rFonts w:cs="Arial"/>
          <w:sz w:val="20"/>
          <w:szCs w:val="20"/>
        </w:rPr>
        <w:t>Prévenir les secours si l’état de santé de l’agent est jugé critique.</w:t>
      </w:r>
    </w:p>
    <w:p w:rsidR="00722A01" w:rsidRPr="00722A01" w:rsidRDefault="00722A01" w:rsidP="00290A94">
      <w:pPr>
        <w:pStyle w:val="Style7"/>
        <w:numPr>
          <w:ilvl w:val="0"/>
          <w:numId w:val="47"/>
        </w:numPr>
        <w:spacing w:after="0"/>
        <w:jc w:val="both"/>
        <w:rPr>
          <w:rFonts w:cs="Arial"/>
          <w:sz w:val="20"/>
          <w:szCs w:val="20"/>
        </w:rPr>
      </w:pPr>
      <w:r w:rsidRPr="00722A01">
        <w:rPr>
          <w:rFonts w:cs="Arial"/>
          <w:sz w:val="20"/>
          <w:szCs w:val="20"/>
        </w:rPr>
        <w:t>Faire appel à la force publique si l’agent adopte un comportement agressif.</w:t>
      </w:r>
    </w:p>
    <w:p w:rsidR="00722A01" w:rsidRPr="00722A01" w:rsidRDefault="00722A01" w:rsidP="00722A01">
      <w:pPr>
        <w:pStyle w:val="Style7"/>
        <w:spacing w:after="0"/>
        <w:ind w:firstLine="0"/>
        <w:jc w:val="both"/>
        <w:rPr>
          <w:rFonts w:cs="Arial"/>
          <w:sz w:val="20"/>
          <w:szCs w:val="20"/>
        </w:rPr>
      </w:pPr>
    </w:p>
    <w:p w:rsidR="00722A01" w:rsidRPr="00722A01" w:rsidRDefault="00722A01" w:rsidP="00722A01">
      <w:pPr>
        <w:pStyle w:val="Style7"/>
        <w:spacing w:after="0"/>
        <w:ind w:firstLine="0"/>
        <w:jc w:val="both"/>
        <w:rPr>
          <w:rFonts w:cs="Arial"/>
          <w:sz w:val="20"/>
          <w:szCs w:val="20"/>
        </w:rPr>
      </w:pPr>
      <w:r w:rsidRPr="00722A01">
        <w:rPr>
          <w:rFonts w:cs="Arial"/>
          <w:sz w:val="20"/>
          <w:szCs w:val="20"/>
        </w:rPr>
        <w:t>Un compte rendu de la situation sera établi et versé au dossier de l’agent. Une procédure disciplinaire sera envisagée.</w:t>
      </w:r>
    </w:p>
    <w:p w:rsidR="00722A01" w:rsidRPr="00722A01" w:rsidRDefault="00722A01" w:rsidP="00722A01">
      <w:pPr>
        <w:pStyle w:val="Style7"/>
        <w:spacing w:after="0"/>
        <w:ind w:firstLine="0"/>
        <w:jc w:val="both"/>
        <w:rPr>
          <w:rFonts w:cs="Arial"/>
          <w:sz w:val="20"/>
          <w:szCs w:val="20"/>
        </w:rPr>
      </w:pPr>
    </w:p>
    <w:p w:rsidR="00722A01" w:rsidRPr="00722A01" w:rsidRDefault="00722A01" w:rsidP="00722A01">
      <w:pPr>
        <w:pStyle w:val="Style7"/>
        <w:spacing w:after="0"/>
        <w:ind w:firstLine="0"/>
        <w:jc w:val="both"/>
        <w:rPr>
          <w:rFonts w:cs="Arial"/>
          <w:sz w:val="20"/>
          <w:szCs w:val="20"/>
        </w:rPr>
      </w:pPr>
      <w:r w:rsidRPr="00722A01">
        <w:rPr>
          <w:rFonts w:cs="Arial"/>
          <w:sz w:val="20"/>
          <w:szCs w:val="20"/>
        </w:rPr>
        <w:t>Une tolérance à une consommation exceptionnelle et raisonnable d’alcool (cidre et poiré) est admise lors de moments de convivialité, avec l’accord préalable de la direction, et sous réserve de proposer obligatoirement des boissons sans alcool autre que de l’eau.</w:t>
      </w:r>
    </w:p>
    <w:p w:rsidR="002D1648" w:rsidRPr="00722A01" w:rsidRDefault="002D1648" w:rsidP="00BC7452">
      <w:pPr>
        <w:pStyle w:val="Style7"/>
        <w:spacing w:after="0"/>
        <w:ind w:firstLine="0"/>
        <w:jc w:val="both"/>
        <w:rPr>
          <w:rFonts w:cs="Arial"/>
          <w:sz w:val="20"/>
          <w:szCs w:val="20"/>
        </w:rPr>
      </w:pPr>
    </w:p>
    <w:p w:rsidR="00141A98" w:rsidRDefault="00AE6D9D" w:rsidP="009D4CC3">
      <w:pPr>
        <w:pStyle w:val="LESTITRES"/>
        <w:spacing w:before="0" w:after="0"/>
      </w:pPr>
      <w:bookmarkStart w:id="551" w:name="_Toc357168631"/>
      <w:r w:rsidRPr="00AE6D9D">
        <w:lastRenderedPageBreak/>
        <w:t>Substances illicites</w:t>
      </w:r>
      <w:bookmarkEnd w:id="551"/>
    </w:p>
    <w:p w:rsidR="006A22D2" w:rsidRPr="00AE6D9D" w:rsidRDefault="006A22D2" w:rsidP="009D4CC3">
      <w:pPr>
        <w:pStyle w:val="LESTITRES"/>
        <w:numPr>
          <w:ilvl w:val="0"/>
          <w:numId w:val="0"/>
        </w:numPr>
        <w:spacing w:before="0" w:after="0"/>
        <w:ind w:left="360"/>
      </w:pPr>
    </w:p>
    <w:p w:rsidR="007B42EB" w:rsidRDefault="007B42EB" w:rsidP="009D4CC3">
      <w:pPr>
        <w:pStyle w:val="Style7"/>
        <w:spacing w:after="0"/>
        <w:ind w:firstLine="0"/>
        <w:jc w:val="both"/>
        <w:rPr>
          <w:rFonts w:cs="Arial"/>
          <w:sz w:val="20"/>
          <w:szCs w:val="20"/>
        </w:rPr>
      </w:pPr>
      <w:r w:rsidRPr="004B5D79">
        <w:rPr>
          <w:rFonts w:cs="Arial"/>
          <w:sz w:val="20"/>
          <w:szCs w:val="20"/>
        </w:rPr>
        <w:t xml:space="preserve">Il est également formellement interdit de pénétrer ou de demeurer dans la collectivité sous l’emprise de substances classées illicites, mais aussi d’introduire, de distribuer ou de consommer de la drogue ou toute forme de substances illicites au sein de la collectivité. </w:t>
      </w:r>
    </w:p>
    <w:p w:rsidR="00141A98" w:rsidRDefault="007B42EB" w:rsidP="006A22D2">
      <w:pPr>
        <w:pStyle w:val="Style7"/>
        <w:spacing w:after="0"/>
        <w:ind w:firstLine="0"/>
        <w:jc w:val="both"/>
        <w:rPr>
          <w:rFonts w:cs="Arial"/>
          <w:sz w:val="20"/>
          <w:szCs w:val="20"/>
        </w:rPr>
      </w:pPr>
      <w:r>
        <w:rPr>
          <w:rFonts w:cs="Arial"/>
          <w:sz w:val="20"/>
          <w:szCs w:val="20"/>
        </w:rPr>
        <w:t>P</w:t>
      </w:r>
      <w:r w:rsidRPr="004B5D79">
        <w:rPr>
          <w:rFonts w:cs="Arial"/>
          <w:sz w:val="20"/>
          <w:szCs w:val="20"/>
        </w:rPr>
        <w:t>our des raisons de sécurité, l’autorité territoriale pourra faire appel à un médecin pour procéder à des contrôles ou à des dépist</w:t>
      </w:r>
      <w:r w:rsidR="009D4CC3">
        <w:rPr>
          <w:rFonts w:cs="Arial"/>
          <w:sz w:val="20"/>
          <w:szCs w:val="20"/>
        </w:rPr>
        <w:t>ages de substances stupéfiantes</w:t>
      </w:r>
      <w:r w:rsidRPr="004B5D79">
        <w:rPr>
          <w:rFonts w:cs="Arial"/>
          <w:sz w:val="20"/>
          <w:szCs w:val="20"/>
        </w:rPr>
        <w:t xml:space="preserve"> pendant le temps de service et prioritairement</w:t>
      </w:r>
      <w:r w:rsidR="009D4CC3">
        <w:rPr>
          <w:rFonts w:cs="Arial"/>
          <w:sz w:val="20"/>
          <w:szCs w:val="20"/>
        </w:rPr>
        <w:t>,</w:t>
      </w:r>
      <w:r w:rsidRPr="004B5D79">
        <w:rPr>
          <w:rFonts w:cs="Arial"/>
          <w:sz w:val="20"/>
          <w:szCs w:val="20"/>
        </w:rPr>
        <w:t xml:space="preserve"> sur les agents occupants des postes de sécurité. Tout conducteur doit respecter le Code de la route concernant la possession ou l’usage des</w:t>
      </w:r>
      <w:r w:rsidRPr="004B5D79">
        <w:rPr>
          <w:rFonts w:cs="Arial"/>
          <w:b/>
          <w:bCs/>
          <w:sz w:val="20"/>
          <w:szCs w:val="20"/>
        </w:rPr>
        <w:t xml:space="preserve"> </w:t>
      </w:r>
      <w:r w:rsidRPr="004B5D79">
        <w:rPr>
          <w:rFonts w:cs="Arial"/>
          <w:sz w:val="20"/>
          <w:szCs w:val="20"/>
        </w:rPr>
        <w:t>substances ou plantes classées comme stupéfiant</w:t>
      </w:r>
      <w:r>
        <w:rPr>
          <w:rFonts w:cs="Arial"/>
          <w:sz w:val="20"/>
          <w:szCs w:val="20"/>
        </w:rPr>
        <w:t>e</w:t>
      </w:r>
      <w:r w:rsidRPr="004B5D79">
        <w:rPr>
          <w:rFonts w:cs="Arial"/>
          <w:sz w:val="20"/>
          <w:szCs w:val="20"/>
        </w:rPr>
        <w:t>s</w:t>
      </w:r>
      <w:r w:rsidR="006A22D2">
        <w:rPr>
          <w:rFonts w:cs="Arial"/>
          <w:sz w:val="20"/>
          <w:szCs w:val="20"/>
        </w:rPr>
        <w:t>.</w:t>
      </w:r>
    </w:p>
    <w:p w:rsidR="00141A98" w:rsidRDefault="00141A98" w:rsidP="00DB6339">
      <w:pPr>
        <w:pStyle w:val="Style7"/>
        <w:spacing w:after="0"/>
        <w:ind w:firstLine="0"/>
        <w:jc w:val="both"/>
        <w:rPr>
          <w:rFonts w:cs="Arial"/>
          <w:sz w:val="20"/>
          <w:szCs w:val="20"/>
        </w:rPr>
      </w:pPr>
    </w:p>
    <w:p w:rsidR="00DB6339" w:rsidRPr="00DB6339" w:rsidRDefault="00DB6339" w:rsidP="00DB6339">
      <w:pPr>
        <w:pStyle w:val="LESTITRES"/>
        <w:numPr>
          <w:ilvl w:val="0"/>
          <w:numId w:val="0"/>
        </w:numPr>
        <w:spacing w:before="0" w:after="0"/>
        <w:rPr>
          <w:sz w:val="16"/>
          <w:szCs w:val="16"/>
        </w:rPr>
      </w:pPr>
      <w:bookmarkStart w:id="552" w:name="_Toc357168632"/>
    </w:p>
    <w:p w:rsidR="00DB6339" w:rsidRPr="00DB6339" w:rsidRDefault="00DB6339" w:rsidP="00DB6339">
      <w:pPr>
        <w:pStyle w:val="LESTITRES"/>
        <w:numPr>
          <w:ilvl w:val="0"/>
          <w:numId w:val="0"/>
        </w:numPr>
        <w:spacing w:before="0" w:after="0"/>
        <w:rPr>
          <w:sz w:val="16"/>
          <w:szCs w:val="16"/>
        </w:rPr>
      </w:pPr>
    </w:p>
    <w:p w:rsidR="00DB6339" w:rsidRPr="00DB6339" w:rsidRDefault="00DB6339" w:rsidP="00DB6339">
      <w:pPr>
        <w:pStyle w:val="LESTITRES"/>
        <w:numPr>
          <w:ilvl w:val="0"/>
          <w:numId w:val="0"/>
        </w:numPr>
        <w:spacing w:before="0" w:after="0"/>
        <w:rPr>
          <w:sz w:val="16"/>
          <w:szCs w:val="16"/>
        </w:rPr>
      </w:pPr>
    </w:p>
    <w:p w:rsidR="00370F81" w:rsidRPr="00DB6339" w:rsidRDefault="00370F81" w:rsidP="00DB6339">
      <w:pPr>
        <w:pStyle w:val="LESTITRES"/>
        <w:spacing w:before="0" w:after="0"/>
      </w:pPr>
      <w:r w:rsidRPr="00DB6339">
        <w:t>F</w:t>
      </w:r>
      <w:r w:rsidR="00916A1D" w:rsidRPr="00DB6339">
        <w:t>ormation</w:t>
      </w:r>
      <w:bookmarkEnd w:id="552"/>
    </w:p>
    <w:p w:rsidR="00370F81" w:rsidRPr="0079107A" w:rsidRDefault="00370F81" w:rsidP="00370F81">
      <w:pPr>
        <w:pStyle w:val="Style7"/>
        <w:ind w:firstLine="0"/>
        <w:jc w:val="both"/>
        <w:rPr>
          <w:rFonts w:cs="Arial"/>
          <w:sz w:val="20"/>
          <w:szCs w:val="20"/>
        </w:rPr>
      </w:pPr>
    </w:p>
    <w:p w:rsidR="00370F81" w:rsidRPr="00160FE9" w:rsidRDefault="00370F81" w:rsidP="00160FE9">
      <w:pPr>
        <w:pStyle w:val="Style7"/>
        <w:ind w:firstLine="0"/>
        <w:jc w:val="both"/>
        <w:rPr>
          <w:rFonts w:cs="Arial"/>
          <w:sz w:val="20"/>
          <w:szCs w:val="20"/>
        </w:rPr>
      </w:pPr>
      <w:r w:rsidRPr="00160FE9">
        <w:rPr>
          <w:rFonts w:cs="Arial"/>
          <w:sz w:val="20"/>
          <w:szCs w:val="20"/>
        </w:rPr>
        <w:t xml:space="preserve">Des formations d’accueil à l’hygiène et à la sécurité et des formations spécifiques au poste de travail doivent être réalisées </w:t>
      </w:r>
      <w:r w:rsidR="005634D0">
        <w:rPr>
          <w:rFonts w:cs="Arial"/>
          <w:sz w:val="20"/>
          <w:szCs w:val="20"/>
        </w:rPr>
        <w:t>pour</w:t>
      </w:r>
      <w:r w:rsidRPr="00160FE9">
        <w:rPr>
          <w:rFonts w:cs="Arial"/>
          <w:sz w:val="20"/>
          <w:szCs w:val="20"/>
        </w:rPr>
        <w:t xml:space="preserve"> chaque agent de la collectivité.</w:t>
      </w:r>
    </w:p>
    <w:p w:rsidR="00370F81" w:rsidRPr="00160FE9" w:rsidRDefault="00370F81" w:rsidP="00160FE9">
      <w:pPr>
        <w:pStyle w:val="Style7"/>
        <w:ind w:firstLine="0"/>
        <w:jc w:val="both"/>
        <w:rPr>
          <w:rFonts w:cs="Arial"/>
          <w:sz w:val="20"/>
          <w:szCs w:val="20"/>
        </w:rPr>
      </w:pPr>
      <w:r w:rsidRPr="00160FE9">
        <w:rPr>
          <w:rFonts w:cs="Arial"/>
          <w:sz w:val="20"/>
          <w:szCs w:val="20"/>
        </w:rPr>
        <w:t xml:space="preserve">Chaque agent doit assister à une formation pratique et appropriée, sur les risques liés à l’exécution </w:t>
      </w:r>
      <w:r w:rsidR="005634D0">
        <w:rPr>
          <w:rFonts w:cs="Arial"/>
          <w:sz w:val="20"/>
          <w:szCs w:val="20"/>
        </w:rPr>
        <w:t xml:space="preserve">du travail et à la circulation </w:t>
      </w:r>
      <w:r w:rsidRPr="00160FE9">
        <w:rPr>
          <w:rFonts w:cs="Arial"/>
          <w:sz w:val="20"/>
          <w:szCs w:val="20"/>
        </w:rPr>
        <w:t>dans la collectivité. Cette formation est organisée lors de son entrée en fonction, à la suite d’un changement de fonction, à la suite d’un changement de technique ou de locaux, au retour d’un accident grave ou d’une maladie professionnelle, et, à la demande du service de médecine professionnelle et préventive ou du service hygiène et sécurité du Centre de Gestion.</w:t>
      </w:r>
    </w:p>
    <w:p w:rsidR="00370F81" w:rsidRPr="00611C5E" w:rsidRDefault="00611C5E" w:rsidP="002761C8">
      <w:pPr>
        <w:pStyle w:val="Style7"/>
        <w:ind w:firstLine="0"/>
        <w:jc w:val="both"/>
        <w:rPr>
          <w:rFonts w:cs="Arial"/>
          <w:sz w:val="16"/>
          <w:szCs w:val="16"/>
        </w:rPr>
      </w:pPr>
      <w:r>
        <w:rPr>
          <w:rFonts w:cs="Arial"/>
          <w:sz w:val="20"/>
          <w:szCs w:val="20"/>
        </w:rPr>
        <w:br w:type="page"/>
      </w:r>
    </w:p>
    <w:p w:rsidR="003747D8" w:rsidRPr="0079107A" w:rsidRDefault="003A139F" w:rsidP="0079107A">
      <w:pPr>
        <w:pStyle w:val="PARTIE"/>
      </w:pPr>
      <w:bookmarkStart w:id="553" w:name="_Toc148260535"/>
      <w:bookmarkStart w:id="554" w:name="_Toc357168633"/>
      <w:r>
        <w:lastRenderedPageBreak/>
        <w:t>QUATRIEME</w:t>
      </w:r>
      <w:r w:rsidR="00400AFB" w:rsidRPr="0079107A">
        <w:t xml:space="preserve"> PARTIE : </w:t>
      </w:r>
      <w:r w:rsidR="003747D8" w:rsidRPr="0079107A">
        <w:t>DISCIPLINE</w:t>
      </w:r>
      <w:bookmarkEnd w:id="553"/>
      <w:bookmarkEnd w:id="554"/>
    </w:p>
    <w:p w:rsidR="00646C53" w:rsidRDefault="00646C53" w:rsidP="00611C5E">
      <w:pPr>
        <w:pStyle w:val="CHAPITRE"/>
        <w:numPr>
          <w:ilvl w:val="0"/>
          <w:numId w:val="0"/>
        </w:numPr>
        <w:spacing w:before="0" w:after="0"/>
        <w:ind w:left="720"/>
        <w:rPr>
          <w:sz w:val="20"/>
          <w:szCs w:val="20"/>
        </w:rPr>
      </w:pPr>
      <w:bookmarkStart w:id="555" w:name="_Toc148260536"/>
    </w:p>
    <w:p w:rsidR="00611C5E" w:rsidRPr="0079107A" w:rsidRDefault="00611C5E" w:rsidP="00611C5E">
      <w:pPr>
        <w:pStyle w:val="CHAPITRE"/>
        <w:numPr>
          <w:ilvl w:val="0"/>
          <w:numId w:val="0"/>
        </w:numPr>
        <w:spacing w:before="0" w:after="0"/>
        <w:ind w:left="720"/>
        <w:rPr>
          <w:sz w:val="20"/>
          <w:szCs w:val="20"/>
        </w:rPr>
      </w:pPr>
    </w:p>
    <w:p w:rsidR="0057053F" w:rsidRPr="0079107A" w:rsidRDefault="000E016B" w:rsidP="00611C5E">
      <w:pPr>
        <w:pStyle w:val="CHAPITRE1"/>
        <w:numPr>
          <w:ilvl w:val="0"/>
          <w:numId w:val="41"/>
        </w:numPr>
        <w:spacing w:before="0" w:after="0"/>
      </w:pPr>
      <w:bookmarkStart w:id="556" w:name="_Toc357168634"/>
      <w:bookmarkEnd w:id="555"/>
      <w:r w:rsidRPr="0079107A">
        <w:t>Sanctions applicables aux agents titulaires</w:t>
      </w:r>
      <w:bookmarkEnd w:id="556"/>
    </w:p>
    <w:p w:rsidR="00290A94" w:rsidRDefault="00290A94" w:rsidP="007A6CAE">
      <w:pPr>
        <w:pStyle w:val="rfrences"/>
      </w:pPr>
    </w:p>
    <w:p w:rsidR="00290A94" w:rsidRDefault="003747D8" w:rsidP="007A6CAE">
      <w:pPr>
        <w:pStyle w:val="rfrences"/>
      </w:pPr>
      <w:r w:rsidRPr="0079107A">
        <w:t>Art</w:t>
      </w:r>
      <w:r w:rsidR="00BB7B79">
        <w:t>icle</w:t>
      </w:r>
      <w:r w:rsidRPr="0079107A">
        <w:t xml:space="preserve"> 89 et suivants de la loi n° 84-53 du 26 janvier 1984</w:t>
      </w:r>
      <w:r w:rsidR="00290A94">
        <w:t xml:space="preserve"> modifiée </w:t>
      </w:r>
      <w:r w:rsidR="00290A94" w:rsidRPr="00290A94">
        <w:rPr>
          <w:rStyle w:val="lev"/>
          <w:b w:val="0"/>
          <w:bCs w:val="0"/>
        </w:rPr>
        <w:t>portant dispositions statutaires relatives à la fonction publique territoriale</w:t>
      </w:r>
    </w:p>
    <w:p w:rsidR="003747D8" w:rsidRPr="0079107A" w:rsidRDefault="00290A94" w:rsidP="007A6CAE">
      <w:pPr>
        <w:pStyle w:val="rfrences"/>
      </w:pPr>
      <w:r>
        <w:t>D</w:t>
      </w:r>
      <w:r w:rsidR="003747D8" w:rsidRPr="0079107A">
        <w:t>écret n°89-677 du 18 septembre 1989</w:t>
      </w:r>
      <w:r>
        <w:t xml:space="preserve"> modifié </w:t>
      </w:r>
      <w:r w:rsidRPr="00290A94">
        <w:rPr>
          <w:rStyle w:val="lev"/>
          <w:b w:val="0"/>
          <w:bCs w:val="0"/>
        </w:rPr>
        <w:t>relatif à la procédure disciplinaire applicable aux fonctionnaires territoriaux</w:t>
      </w:r>
    </w:p>
    <w:p w:rsidR="0057053F" w:rsidRPr="0079107A" w:rsidRDefault="0057053F" w:rsidP="00BB7B79">
      <w:pPr>
        <w:pStyle w:val="Style4"/>
        <w:spacing w:after="0"/>
        <w:jc w:val="both"/>
        <w:rPr>
          <w:rFonts w:cs="Arial"/>
          <w:color w:val="0000FF"/>
          <w:sz w:val="20"/>
          <w:szCs w:val="20"/>
        </w:rPr>
      </w:pPr>
    </w:p>
    <w:p w:rsidR="00084C53" w:rsidRPr="0079107A" w:rsidRDefault="003747D8" w:rsidP="00BB7B79">
      <w:pPr>
        <w:pStyle w:val="Style7"/>
        <w:spacing w:after="0"/>
        <w:ind w:firstLine="0"/>
        <w:jc w:val="both"/>
        <w:rPr>
          <w:rFonts w:cs="Arial"/>
          <w:sz w:val="20"/>
          <w:szCs w:val="20"/>
        </w:rPr>
      </w:pPr>
      <w:r w:rsidRPr="0079107A">
        <w:rPr>
          <w:rFonts w:cs="Arial"/>
          <w:sz w:val="20"/>
          <w:szCs w:val="20"/>
        </w:rPr>
        <w:t>En cas d’inobservation des obligations précitées et celles plus générales incombant aux fonctionnaires, des sanctions respectant les procédures réglementaires et notamment les droits de la défense, peuvent être prises par l’autorité investie du pouvoir de nomination.</w:t>
      </w:r>
    </w:p>
    <w:p w:rsidR="00E736D3" w:rsidRPr="0079107A" w:rsidRDefault="003747D8" w:rsidP="002761C8">
      <w:pPr>
        <w:pStyle w:val="Style7"/>
        <w:ind w:firstLine="0"/>
        <w:jc w:val="both"/>
        <w:rPr>
          <w:rFonts w:cs="Arial"/>
          <w:sz w:val="20"/>
          <w:szCs w:val="20"/>
        </w:rPr>
      </w:pPr>
      <w:r w:rsidRPr="0079107A">
        <w:rPr>
          <w:rFonts w:cs="Arial"/>
          <w:sz w:val="20"/>
          <w:szCs w:val="20"/>
        </w:rPr>
        <w:t>Les sanctions, applicables aux titulaires, sont réparties en quatre groupes et aucune autre sanction ne peut être prise.</w:t>
      </w:r>
    </w:p>
    <w:p w:rsidR="003747D8" w:rsidRPr="0079107A" w:rsidRDefault="003747D8" w:rsidP="002761C8">
      <w:pPr>
        <w:pStyle w:val="Style7"/>
        <w:ind w:firstLine="0"/>
        <w:jc w:val="both"/>
        <w:rPr>
          <w:rFonts w:cs="Arial"/>
          <w:sz w:val="20"/>
          <w:szCs w:val="20"/>
        </w:rPr>
      </w:pPr>
      <w:r w:rsidRPr="0079107A">
        <w:rPr>
          <w:rFonts w:cs="Arial"/>
          <w:sz w:val="20"/>
          <w:szCs w:val="20"/>
        </w:rPr>
        <w:t>Les sanctions du 1</w:t>
      </w:r>
      <w:r w:rsidRPr="0079107A">
        <w:rPr>
          <w:rFonts w:cs="Arial"/>
          <w:sz w:val="20"/>
          <w:szCs w:val="20"/>
          <w:vertAlign w:val="superscript"/>
        </w:rPr>
        <w:t>er</w:t>
      </w:r>
      <w:r w:rsidRPr="0079107A">
        <w:rPr>
          <w:rFonts w:cs="Arial"/>
          <w:sz w:val="20"/>
          <w:szCs w:val="20"/>
        </w:rPr>
        <w:t xml:space="preserve"> groupe ne nécessitent pas la réunion du conseil de discipline contrairement aux 2</w:t>
      </w:r>
      <w:r w:rsidRPr="0079107A">
        <w:rPr>
          <w:rFonts w:cs="Arial"/>
          <w:sz w:val="20"/>
          <w:szCs w:val="20"/>
          <w:vertAlign w:val="superscript"/>
        </w:rPr>
        <w:t>ème</w:t>
      </w:r>
      <w:r w:rsidRPr="0079107A">
        <w:rPr>
          <w:rFonts w:cs="Arial"/>
          <w:sz w:val="20"/>
          <w:szCs w:val="20"/>
        </w:rPr>
        <w:t>, 3</w:t>
      </w:r>
      <w:r w:rsidRPr="0079107A">
        <w:rPr>
          <w:rFonts w:cs="Arial"/>
          <w:sz w:val="20"/>
          <w:szCs w:val="20"/>
          <w:vertAlign w:val="superscript"/>
        </w:rPr>
        <w:t>ème</w:t>
      </w:r>
      <w:r w:rsidRPr="0079107A">
        <w:rPr>
          <w:rFonts w:cs="Arial"/>
          <w:sz w:val="20"/>
          <w:szCs w:val="20"/>
        </w:rPr>
        <w:t xml:space="preserve"> et 4</w:t>
      </w:r>
      <w:r w:rsidRPr="0079107A">
        <w:rPr>
          <w:rFonts w:cs="Arial"/>
          <w:sz w:val="20"/>
          <w:szCs w:val="20"/>
          <w:vertAlign w:val="superscript"/>
        </w:rPr>
        <w:t>ème</w:t>
      </w:r>
      <w:r w:rsidRPr="0079107A">
        <w:rPr>
          <w:rFonts w:cs="Arial"/>
          <w:sz w:val="20"/>
          <w:szCs w:val="20"/>
        </w:rPr>
        <w:t xml:space="preserve"> groupe</w:t>
      </w:r>
      <w:r w:rsidR="002334A0">
        <w:rPr>
          <w:rFonts w:cs="Arial"/>
          <w:sz w:val="20"/>
          <w:szCs w:val="20"/>
        </w:rPr>
        <w:t>s</w:t>
      </w:r>
      <w:r w:rsidRPr="0079107A">
        <w:rPr>
          <w:rFonts w:cs="Arial"/>
          <w:sz w:val="20"/>
          <w:szCs w:val="20"/>
        </w:rPr>
        <w:t> :</w:t>
      </w:r>
    </w:p>
    <w:p w:rsidR="003747D8" w:rsidRPr="0079107A" w:rsidRDefault="003747D8" w:rsidP="002761C8">
      <w:pPr>
        <w:pStyle w:val="Style7"/>
        <w:ind w:firstLine="0"/>
        <w:jc w:val="both"/>
        <w:rPr>
          <w:rFonts w:cs="Arial"/>
          <w:sz w:val="20"/>
          <w:szCs w:val="20"/>
        </w:rPr>
      </w:pPr>
      <w:r w:rsidRPr="0079107A">
        <w:rPr>
          <w:rFonts w:cs="Arial"/>
          <w:i/>
          <w:iCs/>
          <w:sz w:val="20"/>
          <w:szCs w:val="20"/>
          <w:u w:val="single"/>
        </w:rPr>
        <w:t>1</w:t>
      </w:r>
      <w:r w:rsidRPr="0079107A">
        <w:rPr>
          <w:rFonts w:cs="Arial"/>
          <w:i/>
          <w:iCs/>
          <w:sz w:val="20"/>
          <w:szCs w:val="20"/>
          <w:u w:val="single"/>
          <w:vertAlign w:val="superscript"/>
        </w:rPr>
        <w:t>er</w:t>
      </w:r>
      <w:r w:rsidRPr="0079107A">
        <w:rPr>
          <w:rFonts w:cs="Arial"/>
          <w:i/>
          <w:iCs/>
          <w:sz w:val="20"/>
          <w:szCs w:val="20"/>
          <w:u w:val="single"/>
        </w:rPr>
        <w:t xml:space="preserve"> groupe</w:t>
      </w:r>
      <w:r w:rsidRPr="0079107A">
        <w:rPr>
          <w:rFonts w:cs="Arial"/>
          <w:sz w:val="20"/>
          <w:szCs w:val="20"/>
        </w:rPr>
        <w:t> : avertissement, blâme, exclusion temporaire de fonctions pour un</w:t>
      </w:r>
      <w:r w:rsidR="00611C5E">
        <w:rPr>
          <w:rFonts w:cs="Arial"/>
          <w:sz w:val="20"/>
          <w:szCs w:val="20"/>
        </w:rPr>
        <w:t>e durée maximale de trois jours</w:t>
      </w:r>
      <w:r w:rsidR="004A7374">
        <w:rPr>
          <w:rFonts w:cs="Arial"/>
          <w:sz w:val="20"/>
          <w:szCs w:val="20"/>
        </w:rPr>
        <w:t>.</w:t>
      </w:r>
    </w:p>
    <w:p w:rsidR="003747D8" w:rsidRPr="0079107A" w:rsidRDefault="003747D8" w:rsidP="002761C8">
      <w:pPr>
        <w:pStyle w:val="Style7"/>
        <w:ind w:firstLine="0"/>
        <w:jc w:val="both"/>
        <w:rPr>
          <w:rFonts w:cs="Arial"/>
          <w:sz w:val="20"/>
          <w:szCs w:val="20"/>
        </w:rPr>
      </w:pPr>
      <w:r w:rsidRPr="0079107A">
        <w:rPr>
          <w:rFonts w:cs="Arial"/>
          <w:i/>
          <w:iCs/>
          <w:sz w:val="20"/>
          <w:szCs w:val="20"/>
          <w:u w:val="single"/>
        </w:rPr>
        <w:t>2</w:t>
      </w:r>
      <w:r w:rsidRPr="0079107A">
        <w:rPr>
          <w:rFonts w:cs="Arial"/>
          <w:i/>
          <w:iCs/>
          <w:sz w:val="20"/>
          <w:szCs w:val="20"/>
          <w:u w:val="single"/>
          <w:vertAlign w:val="superscript"/>
        </w:rPr>
        <w:t>ème</w:t>
      </w:r>
      <w:r w:rsidRPr="0079107A">
        <w:rPr>
          <w:rFonts w:cs="Arial"/>
          <w:i/>
          <w:iCs/>
          <w:sz w:val="20"/>
          <w:szCs w:val="20"/>
          <w:u w:val="single"/>
        </w:rPr>
        <w:t xml:space="preserve"> groupe</w:t>
      </w:r>
      <w:r w:rsidRPr="0079107A">
        <w:rPr>
          <w:rFonts w:cs="Arial"/>
          <w:sz w:val="20"/>
          <w:szCs w:val="20"/>
        </w:rPr>
        <w:t xml:space="preserve"> : </w:t>
      </w:r>
      <w:r w:rsidR="00290A94">
        <w:rPr>
          <w:rFonts w:cs="Arial"/>
          <w:sz w:val="20"/>
          <w:szCs w:val="20"/>
        </w:rPr>
        <w:t>radiation du tableau d’avancement de grade (éventuellement cumulable avec une autre sanction du 2</w:t>
      </w:r>
      <w:r w:rsidR="00290A94">
        <w:rPr>
          <w:rFonts w:cs="Arial"/>
          <w:sz w:val="20"/>
          <w:szCs w:val="20"/>
          <w:vertAlign w:val="superscript"/>
        </w:rPr>
        <w:t xml:space="preserve">ème </w:t>
      </w:r>
      <w:r w:rsidR="00290A94">
        <w:rPr>
          <w:rFonts w:cs="Arial"/>
          <w:sz w:val="20"/>
          <w:szCs w:val="20"/>
        </w:rPr>
        <w:t>ou 3</w:t>
      </w:r>
      <w:r w:rsidR="00290A94">
        <w:rPr>
          <w:rFonts w:cs="Arial"/>
          <w:sz w:val="20"/>
          <w:szCs w:val="20"/>
          <w:vertAlign w:val="superscript"/>
        </w:rPr>
        <w:t xml:space="preserve">ème </w:t>
      </w:r>
      <w:r w:rsidR="00290A94">
        <w:rPr>
          <w:rFonts w:cs="Arial"/>
          <w:sz w:val="20"/>
          <w:szCs w:val="20"/>
        </w:rPr>
        <w:t xml:space="preserve">groupe), </w:t>
      </w:r>
      <w:r w:rsidRPr="0079107A">
        <w:rPr>
          <w:rFonts w:cs="Arial"/>
          <w:sz w:val="20"/>
          <w:szCs w:val="20"/>
        </w:rPr>
        <w:t>abaissement d’échelon</w:t>
      </w:r>
      <w:r w:rsidR="003245FF">
        <w:rPr>
          <w:rFonts w:cs="Arial"/>
          <w:sz w:val="20"/>
          <w:szCs w:val="20"/>
        </w:rPr>
        <w:t xml:space="preserve"> à l’échelon immédiatement inférieur</w:t>
      </w:r>
      <w:r w:rsidRPr="0079107A">
        <w:rPr>
          <w:rFonts w:cs="Arial"/>
          <w:sz w:val="20"/>
          <w:szCs w:val="20"/>
        </w:rPr>
        <w:t>, exclusion temporaire de fonctions pour une</w:t>
      </w:r>
      <w:r w:rsidR="00611C5E">
        <w:rPr>
          <w:rFonts w:cs="Arial"/>
          <w:sz w:val="20"/>
          <w:szCs w:val="20"/>
        </w:rPr>
        <w:t xml:space="preserve"> durée de quatre à quinze jours</w:t>
      </w:r>
      <w:r w:rsidR="004A7374">
        <w:rPr>
          <w:rFonts w:cs="Arial"/>
          <w:sz w:val="20"/>
          <w:szCs w:val="20"/>
        </w:rPr>
        <w:t>.</w:t>
      </w:r>
    </w:p>
    <w:p w:rsidR="003747D8" w:rsidRPr="0079107A" w:rsidRDefault="003747D8" w:rsidP="002761C8">
      <w:pPr>
        <w:pStyle w:val="Style7"/>
        <w:ind w:firstLine="0"/>
        <w:jc w:val="both"/>
        <w:rPr>
          <w:rFonts w:cs="Arial"/>
          <w:sz w:val="20"/>
          <w:szCs w:val="20"/>
        </w:rPr>
      </w:pPr>
      <w:r w:rsidRPr="0079107A">
        <w:rPr>
          <w:rFonts w:cs="Arial"/>
          <w:i/>
          <w:iCs/>
          <w:sz w:val="20"/>
          <w:szCs w:val="20"/>
          <w:u w:val="single"/>
        </w:rPr>
        <w:t>3</w:t>
      </w:r>
      <w:r w:rsidRPr="0079107A">
        <w:rPr>
          <w:rFonts w:cs="Arial"/>
          <w:i/>
          <w:iCs/>
          <w:sz w:val="20"/>
          <w:szCs w:val="20"/>
          <w:u w:val="single"/>
          <w:vertAlign w:val="superscript"/>
        </w:rPr>
        <w:t>ème</w:t>
      </w:r>
      <w:r w:rsidRPr="0079107A">
        <w:rPr>
          <w:rFonts w:cs="Arial"/>
          <w:i/>
          <w:iCs/>
          <w:sz w:val="20"/>
          <w:szCs w:val="20"/>
          <w:u w:val="single"/>
        </w:rPr>
        <w:t xml:space="preserve"> groupe</w:t>
      </w:r>
      <w:r w:rsidRPr="0079107A">
        <w:rPr>
          <w:rFonts w:cs="Arial"/>
          <w:sz w:val="20"/>
          <w:szCs w:val="20"/>
        </w:rPr>
        <w:t> : rétrogradation</w:t>
      </w:r>
      <w:r w:rsidR="003245FF">
        <w:rPr>
          <w:rFonts w:cs="Arial"/>
          <w:sz w:val="20"/>
          <w:szCs w:val="20"/>
        </w:rPr>
        <w:t xml:space="preserve"> au grade immédiatement inférieur</w:t>
      </w:r>
      <w:r w:rsidRPr="0079107A">
        <w:rPr>
          <w:rFonts w:cs="Arial"/>
          <w:sz w:val="20"/>
          <w:szCs w:val="20"/>
        </w:rPr>
        <w:t xml:space="preserve">, exclusion temporaire de fonctions pour une durée de seize jours à </w:t>
      </w:r>
      <w:r w:rsidR="00D500A5" w:rsidRPr="0079107A">
        <w:rPr>
          <w:rFonts w:cs="Arial"/>
          <w:sz w:val="20"/>
          <w:szCs w:val="20"/>
        </w:rPr>
        <w:t>deux ans</w:t>
      </w:r>
      <w:r w:rsidR="004A7374">
        <w:rPr>
          <w:rFonts w:cs="Arial"/>
          <w:sz w:val="20"/>
          <w:szCs w:val="20"/>
        </w:rPr>
        <w:t>.</w:t>
      </w:r>
    </w:p>
    <w:p w:rsidR="003747D8" w:rsidRPr="0079107A" w:rsidRDefault="003747D8" w:rsidP="002761C8">
      <w:pPr>
        <w:pStyle w:val="Style7"/>
        <w:ind w:firstLine="0"/>
        <w:jc w:val="both"/>
        <w:rPr>
          <w:rFonts w:cs="Arial"/>
          <w:sz w:val="20"/>
          <w:szCs w:val="20"/>
        </w:rPr>
      </w:pPr>
      <w:r w:rsidRPr="0079107A">
        <w:rPr>
          <w:rFonts w:cs="Arial"/>
          <w:i/>
          <w:iCs/>
          <w:sz w:val="20"/>
          <w:szCs w:val="20"/>
          <w:u w:val="single"/>
        </w:rPr>
        <w:t>4</w:t>
      </w:r>
      <w:r w:rsidRPr="0079107A">
        <w:rPr>
          <w:rFonts w:cs="Arial"/>
          <w:i/>
          <w:iCs/>
          <w:sz w:val="20"/>
          <w:szCs w:val="20"/>
          <w:u w:val="single"/>
          <w:vertAlign w:val="superscript"/>
        </w:rPr>
        <w:t>ème</w:t>
      </w:r>
      <w:r w:rsidRPr="0079107A">
        <w:rPr>
          <w:rFonts w:cs="Arial"/>
          <w:i/>
          <w:iCs/>
          <w:sz w:val="20"/>
          <w:szCs w:val="20"/>
          <w:u w:val="single"/>
        </w:rPr>
        <w:t xml:space="preserve"> groupe</w:t>
      </w:r>
      <w:r w:rsidR="00C651FA">
        <w:rPr>
          <w:rFonts w:cs="Arial"/>
          <w:sz w:val="20"/>
          <w:szCs w:val="20"/>
        </w:rPr>
        <w:t xml:space="preserve"> </w:t>
      </w:r>
      <w:r w:rsidRPr="0079107A">
        <w:rPr>
          <w:rFonts w:cs="Arial"/>
          <w:sz w:val="20"/>
          <w:szCs w:val="20"/>
        </w:rPr>
        <w:t>: mise à l</w:t>
      </w:r>
      <w:r w:rsidR="00611C5E">
        <w:rPr>
          <w:rFonts w:cs="Arial"/>
          <w:sz w:val="20"/>
          <w:szCs w:val="20"/>
        </w:rPr>
        <w:t>a retraite d’office, révocation</w:t>
      </w:r>
      <w:r w:rsidR="004A7374">
        <w:rPr>
          <w:rFonts w:cs="Arial"/>
          <w:sz w:val="20"/>
          <w:szCs w:val="20"/>
        </w:rPr>
        <w:t>.</w:t>
      </w:r>
    </w:p>
    <w:p w:rsidR="006D26A9" w:rsidRDefault="006D26A9" w:rsidP="005A00CC">
      <w:pPr>
        <w:pStyle w:val="Style7"/>
        <w:spacing w:after="0"/>
        <w:ind w:firstLine="0"/>
        <w:jc w:val="both"/>
        <w:rPr>
          <w:rFonts w:cs="Arial"/>
          <w:sz w:val="20"/>
          <w:szCs w:val="20"/>
        </w:rPr>
      </w:pPr>
    </w:p>
    <w:p w:rsidR="00EB6CFC" w:rsidRPr="0079107A" w:rsidRDefault="00EB6CFC" w:rsidP="005A00CC">
      <w:pPr>
        <w:pStyle w:val="Style7"/>
        <w:spacing w:after="0"/>
        <w:ind w:firstLine="0"/>
        <w:jc w:val="both"/>
        <w:rPr>
          <w:rFonts w:cs="Arial"/>
          <w:sz w:val="20"/>
          <w:szCs w:val="20"/>
        </w:rPr>
      </w:pPr>
    </w:p>
    <w:p w:rsidR="003747D8" w:rsidRPr="0079107A" w:rsidRDefault="000E016B" w:rsidP="005A00CC">
      <w:pPr>
        <w:pStyle w:val="CHAPITRE1"/>
        <w:spacing w:after="0"/>
      </w:pPr>
      <w:r w:rsidRPr="0079107A">
        <w:t xml:space="preserve"> </w:t>
      </w:r>
      <w:bookmarkStart w:id="557" w:name="_Toc148260537"/>
      <w:bookmarkStart w:id="558" w:name="_Toc357168635"/>
      <w:r w:rsidRPr="0079107A">
        <w:t>Sanctions applicables aux agents stagiaires</w:t>
      </w:r>
      <w:bookmarkEnd w:id="557"/>
      <w:bookmarkEnd w:id="558"/>
    </w:p>
    <w:p w:rsidR="00290A94" w:rsidRDefault="00290A94" w:rsidP="007A6CAE">
      <w:pPr>
        <w:pStyle w:val="rfrences"/>
      </w:pPr>
    </w:p>
    <w:p w:rsidR="0057053F" w:rsidRDefault="003747D8" w:rsidP="00290A94">
      <w:pPr>
        <w:pStyle w:val="rfrences"/>
        <w:rPr>
          <w:rStyle w:val="lev"/>
          <w:b w:val="0"/>
          <w:bCs w:val="0"/>
        </w:rPr>
      </w:pPr>
      <w:r w:rsidRPr="0079107A">
        <w:t>Art</w:t>
      </w:r>
      <w:r w:rsidR="00BB7B79">
        <w:t>icle</w:t>
      </w:r>
      <w:r w:rsidRPr="0079107A">
        <w:t xml:space="preserve"> 6 du décret 92-1194 </w:t>
      </w:r>
      <w:r w:rsidR="00290A94" w:rsidRPr="00290A94">
        <w:rPr>
          <w:rStyle w:val="lev"/>
          <w:b w:val="0"/>
          <w:bCs w:val="0"/>
        </w:rPr>
        <w:t xml:space="preserve">du 4 novembre 1992 </w:t>
      </w:r>
      <w:r w:rsidR="00290A94">
        <w:rPr>
          <w:rStyle w:val="lev"/>
          <w:b w:val="0"/>
          <w:bCs w:val="0"/>
        </w:rPr>
        <w:t xml:space="preserve">modifié </w:t>
      </w:r>
      <w:r w:rsidR="00290A94" w:rsidRPr="00290A94">
        <w:rPr>
          <w:rStyle w:val="lev"/>
          <w:b w:val="0"/>
          <w:bCs w:val="0"/>
        </w:rPr>
        <w:t>fixant les dispositions communes applicables aux fonctionnaires stagiaires de la fonction publique territoriale</w:t>
      </w:r>
    </w:p>
    <w:p w:rsidR="00290A94" w:rsidRPr="0079107A" w:rsidRDefault="00290A94" w:rsidP="00290A94">
      <w:pPr>
        <w:pStyle w:val="rfrences"/>
        <w:rPr>
          <w:sz w:val="20"/>
          <w:szCs w:val="20"/>
        </w:rPr>
      </w:pPr>
    </w:p>
    <w:p w:rsidR="003747D8" w:rsidRDefault="003747D8" w:rsidP="00BB7B79">
      <w:pPr>
        <w:pStyle w:val="Style7"/>
        <w:spacing w:after="0"/>
        <w:ind w:firstLine="0"/>
        <w:jc w:val="both"/>
        <w:rPr>
          <w:rFonts w:cs="Arial"/>
          <w:sz w:val="20"/>
          <w:szCs w:val="20"/>
        </w:rPr>
      </w:pPr>
      <w:r w:rsidRPr="0079107A">
        <w:rPr>
          <w:rFonts w:cs="Arial"/>
          <w:sz w:val="20"/>
          <w:szCs w:val="20"/>
        </w:rPr>
        <w:t>Les trois premières sanctions peuvent être prononcées par l’autorité territoriale :</w:t>
      </w:r>
    </w:p>
    <w:p w:rsidR="00611C5E" w:rsidRPr="0079107A" w:rsidRDefault="00611C5E" w:rsidP="00BB7B79">
      <w:pPr>
        <w:pStyle w:val="Style7"/>
        <w:spacing w:after="0"/>
        <w:ind w:firstLine="0"/>
        <w:jc w:val="both"/>
        <w:rPr>
          <w:rFonts w:cs="Arial"/>
          <w:sz w:val="20"/>
          <w:szCs w:val="20"/>
        </w:rPr>
      </w:pPr>
    </w:p>
    <w:p w:rsidR="00C66D89" w:rsidRPr="0079107A" w:rsidRDefault="00611C5E" w:rsidP="00C66D89">
      <w:pPr>
        <w:pStyle w:val="Style7"/>
        <w:ind w:firstLine="0"/>
        <w:jc w:val="both"/>
        <w:rPr>
          <w:rFonts w:cs="Arial"/>
          <w:sz w:val="20"/>
          <w:szCs w:val="20"/>
        </w:rPr>
      </w:pPr>
      <w:r>
        <w:rPr>
          <w:rFonts w:cs="Arial"/>
          <w:sz w:val="20"/>
          <w:szCs w:val="20"/>
        </w:rPr>
        <w:t>1 – l’avertissement</w:t>
      </w:r>
    </w:p>
    <w:p w:rsidR="004543AE" w:rsidRPr="0079107A" w:rsidRDefault="00611C5E" w:rsidP="002761C8">
      <w:pPr>
        <w:pStyle w:val="Style7"/>
        <w:ind w:firstLine="0"/>
        <w:jc w:val="both"/>
        <w:rPr>
          <w:rFonts w:cs="Arial"/>
          <w:sz w:val="20"/>
          <w:szCs w:val="20"/>
        </w:rPr>
      </w:pPr>
      <w:r>
        <w:rPr>
          <w:rFonts w:cs="Arial"/>
          <w:sz w:val="20"/>
          <w:szCs w:val="20"/>
        </w:rPr>
        <w:t>2 – le blâme</w:t>
      </w:r>
    </w:p>
    <w:p w:rsidR="003747D8" w:rsidRPr="0079107A" w:rsidRDefault="003747D8" w:rsidP="002761C8">
      <w:pPr>
        <w:pStyle w:val="Style7"/>
        <w:ind w:firstLine="0"/>
        <w:jc w:val="both"/>
        <w:rPr>
          <w:rFonts w:cs="Arial"/>
          <w:sz w:val="20"/>
          <w:szCs w:val="20"/>
        </w:rPr>
      </w:pPr>
      <w:r w:rsidRPr="0079107A">
        <w:rPr>
          <w:rFonts w:cs="Arial"/>
          <w:sz w:val="20"/>
          <w:szCs w:val="20"/>
        </w:rPr>
        <w:t>3 – l’exclusion temporaire de fonctions pour une durée maximum de trois jours  (cette sanction a pour effet de reculer d’aut</w:t>
      </w:r>
      <w:r w:rsidR="00611C5E">
        <w:rPr>
          <w:rFonts w:cs="Arial"/>
          <w:sz w:val="20"/>
          <w:szCs w:val="20"/>
        </w:rPr>
        <w:t>ant la  date de titularisation)</w:t>
      </w:r>
      <w:r w:rsidR="001B729A">
        <w:rPr>
          <w:rFonts w:cs="Arial"/>
          <w:sz w:val="20"/>
          <w:szCs w:val="20"/>
        </w:rPr>
        <w:t>.</w:t>
      </w:r>
    </w:p>
    <w:p w:rsidR="003747D8" w:rsidRPr="0079107A" w:rsidRDefault="003747D8" w:rsidP="002761C8">
      <w:pPr>
        <w:pStyle w:val="Style7"/>
        <w:ind w:firstLine="0"/>
        <w:jc w:val="both"/>
        <w:rPr>
          <w:rFonts w:cs="Arial"/>
          <w:sz w:val="20"/>
          <w:szCs w:val="20"/>
        </w:rPr>
      </w:pPr>
      <w:r w:rsidRPr="0079107A">
        <w:rPr>
          <w:rFonts w:cs="Arial"/>
          <w:sz w:val="20"/>
          <w:szCs w:val="20"/>
        </w:rPr>
        <w:t xml:space="preserve">Les deux autres sanctions suivantes peuvent être prononcées qu’après avis du conseil de discipline et selon la procédure prévue par le décret </w:t>
      </w:r>
      <w:r w:rsidR="00290A94">
        <w:rPr>
          <w:rFonts w:cs="Arial"/>
          <w:sz w:val="20"/>
          <w:szCs w:val="20"/>
        </w:rPr>
        <w:t xml:space="preserve">n°89-677 </w:t>
      </w:r>
      <w:r w:rsidRPr="0079107A">
        <w:rPr>
          <w:rFonts w:cs="Arial"/>
          <w:sz w:val="20"/>
          <w:szCs w:val="20"/>
        </w:rPr>
        <w:t>du 18 septembre 1989 :</w:t>
      </w:r>
    </w:p>
    <w:p w:rsidR="003747D8" w:rsidRPr="0079107A" w:rsidRDefault="003747D8" w:rsidP="002761C8">
      <w:pPr>
        <w:pStyle w:val="Style7"/>
        <w:ind w:firstLine="0"/>
        <w:jc w:val="both"/>
        <w:rPr>
          <w:rFonts w:cs="Arial"/>
          <w:sz w:val="20"/>
          <w:szCs w:val="20"/>
        </w:rPr>
      </w:pPr>
      <w:r w:rsidRPr="0079107A">
        <w:rPr>
          <w:rFonts w:cs="Arial"/>
          <w:sz w:val="20"/>
          <w:szCs w:val="20"/>
        </w:rPr>
        <w:t>4 – l’exclusion temporaire de fonction pour une durée de 4 à 15 jours (cette sanction a pour effet de reculer d’autant la date de titularisation)</w:t>
      </w:r>
      <w:r w:rsidR="001B729A">
        <w:rPr>
          <w:rFonts w:cs="Arial"/>
          <w:sz w:val="20"/>
          <w:szCs w:val="20"/>
        </w:rPr>
        <w:t>.</w:t>
      </w:r>
    </w:p>
    <w:p w:rsidR="00BB7B79" w:rsidRDefault="003747D8" w:rsidP="001B729A">
      <w:pPr>
        <w:pStyle w:val="Style7"/>
        <w:ind w:firstLine="0"/>
        <w:rPr>
          <w:rFonts w:cs="Arial"/>
          <w:sz w:val="20"/>
          <w:szCs w:val="20"/>
        </w:rPr>
        <w:sectPr w:rsidR="00BB7B79" w:rsidSect="00FA0CB3">
          <w:type w:val="continuous"/>
          <w:pgSz w:w="11906" w:h="16838"/>
          <w:pgMar w:top="1417" w:right="1417" w:bottom="1417" w:left="1417" w:header="708" w:footer="708" w:gutter="0"/>
          <w:cols w:space="708"/>
          <w:docGrid w:linePitch="360"/>
        </w:sectPr>
      </w:pPr>
      <w:r w:rsidRPr="0079107A">
        <w:rPr>
          <w:rFonts w:cs="Arial"/>
          <w:sz w:val="20"/>
          <w:szCs w:val="20"/>
        </w:rPr>
        <w:t xml:space="preserve">5 – l’exclusion définitive du service. Elle constitue la sanction prononcée en cas de licenciement pour faute disciplinaire prévu par l’article 46 de la loi </w:t>
      </w:r>
      <w:r w:rsidR="00290A94">
        <w:rPr>
          <w:rFonts w:cs="Arial"/>
          <w:sz w:val="20"/>
          <w:szCs w:val="20"/>
        </w:rPr>
        <w:t xml:space="preserve">n°84-53 </w:t>
      </w:r>
      <w:r w:rsidRPr="0079107A">
        <w:rPr>
          <w:rFonts w:cs="Arial"/>
          <w:sz w:val="20"/>
          <w:szCs w:val="20"/>
        </w:rPr>
        <w:t>du 26 janvier 1984 (cette procédure peut intervenir à tout moment au cours</w:t>
      </w:r>
      <w:r w:rsidR="00652826">
        <w:rPr>
          <w:rFonts w:cs="Arial"/>
          <w:sz w:val="20"/>
          <w:szCs w:val="20"/>
        </w:rPr>
        <w:t xml:space="preserve"> du stage).</w:t>
      </w:r>
    </w:p>
    <w:p w:rsidR="00EB6CFC" w:rsidRPr="0079107A" w:rsidRDefault="00EB6CFC" w:rsidP="002761C8">
      <w:pPr>
        <w:pStyle w:val="Style7"/>
        <w:ind w:firstLine="0"/>
        <w:jc w:val="both"/>
        <w:rPr>
          <w:rFonts w:cs="Arial"/>
          <w:sz w:val="20"/>
          <w:szCs w:val="20"/>
        </w:rPr>
      </w:pPr>
    </w:p>
    <w:p w:rsidR="003747D8" w:rsidRPr="0079107A" w:rsidRDefault="000E016B" w:rsidP="00D21390">
      <w:pPr>
        <w:pStyle w:val="CHAPITRE1"/>
      </w:pPr>
      <w:bookmarkStart w:id="559" w:name="_Toc148260538"/>
      <w:bookmarkStart w:id="560" w:name="_Toc357168636"/>
      <w:r w:rsidRPr="0079107A">
        <w:t>Sanctions applicables aux agents non-titulaires</w:t>
      </w:r>
      <w:bookmarkEnd w:id="559"/>
      <w:bookmarkEnd w:id="560"/>
    </w:p>
    <w:p w:rsidR="00290A94" w:rsidRDefault="00290A94" w:rsidP="007A6CAE">
      <w:pPr>
        <w:pStyle w:val="rfrences"/>
      </w:pPr>
    </w:p>
    <w:p w:rsidR="003747D8" w:rsidRPr="0079107A" w:rsidRDefault="00BB7B79" w:rsidP="007A6CAE">
      <w:pPr>
        <w:pStyle w:val="rfrences"/>
      </w:pPr>
      <w:r>
        <w:t>Article</w:t>
      </w:r>
      <w:r w:rsidR="003747D8" w:rsidRPr="0079107A">
        <w:t xml:space="preserve"> 36 du décret n°88-145 du 15 février 1988 </w:t>
      </w:r>
    </w:p>
    <w:p w:rsidR="000D632B" w:rsidRPr="0079107A" w:rsidRDefault="000D632B" w:rsidP="00BB7B79">
      <w:pPr>
        <w:pStyle w:val="Style4"/>
        <w:spacing w:after="0"/>
        <w:jc w:val="both"/>
        <w:rPr>
          <w:rFonts w:cs="Arial"/>
          <w:color w:val="0000FF"/>
          <w:sz w:val="20"/>
          <w:szCs w:val="20"/>
        </w:rPr>
      </w:pPr>
    </w:p>
    <w:p w:rsidR="00A078F2" w:rsidRPr="00A078F2" w:rsidRDefault="00A078F2" w:rsidP="00A078F2">
      <w:pPr>
        <w:jc w:val="both"/>
        <w:rPr>
          <w:rFonts w:cs="Arial"/>
          <w:sz w:val="20"/>
        </w:rPr>
      </w:pPr>
      <w:r w:rsidRPr="00A078F2">
        <w:rPr>
          <w:rFonts w:cs="Arial"/>
          <w:sz w:val="20"/>
        </w:rPr>
        <w:t>Les sanctions applicables aux non titulaires sont énumérées dans l’article 36-1 du décret 88-145 du 15 février 1988.</w:t>
      </w:r>
    </w:p>
    <w:p w:rsidR="00A078F2" w:rsidRDefault="00A078F2" w:rsidP="002761C8">
      <w:pPr>
        <w:pStyle w:val="Style7"/>
        <w:ind w:firstLine="0"/>
        <w:jc w:val="both"/>
        <w:rPr>
          <w:rFonts w:cs="Arial"/>
          <w:sz w:val="20"/>
          <w:szCs w:val="20"/>
        </w:rPr>
      </w:pPr>
    </w:p>
    <w:p w:rsidR="003747D8" w:rsidRPr="0079107A" w:rsidRDefault="003747D8" w:rsidP="002761C8">
      <w:pPr>
        <w:pStyle w:val="Style7"/>
        <w:ind w:firstLine="0"/>
        <w:jc w:val="both"/>
        <w:rPr>
          <w:rFonts w:cs="Arial"/>
          <w:sz w:val="20"/>
          <w:szCs w:val="20"/>
        </w:rPr>
      </w:pPr>
      <w:r w:rsidRPr="0079107A">
        <w:rPr>
          <w:rFonts w:cs="Arial"/>
          <w:sz w:val="20"/>
          <w:szCs w:val="20"/>
        </w:rPr>
        <w:t>Les sanctions disciplinaires susceptibles d’être appliquées aux non titulaires sont :</w:t>
      </w:r>
    </w:p>
    <w:p w:rsidR="003747D8" w:rsidRPr="0079107A" w:rsidRDefault="003747D8" w:rsidP="002761C8">
      <w:pPr>
        <w:pStyle w:val="Style7"/>
        <w:ind w:firstLine="0"/>
        <w:jc w:val="both"/>
        <w:rPr>
          <w:rFonts w:cs="Arial"/>
          <w:sz w:val="20"/>
          <w:szCs w:val="20"/>
        </w:rPr>
      </w:pPr>
      <w:r w:rsidRPr="0079107A">
        <w:rPr>
          <w:rFonts w:cs="Arial"/>
          <w:sz w:val="20"/>
          <w:szCs w:val="20"/>
        </w:rPr>
        <w:t>1 - l’avertissement,</w:t>
      </w:r>
    </w:p>
    <w:p w:rsidR="003747D8" w:rsidRPr="0079107A" w:rsidRDefault="003747D8" w:rsidP="002761C8">
      <w:pPr>
        <w:pStyle w:val="Style7"/>
        <w:ind w:firstLine="0"/>
        <w:jc w:val="both"/>
        <w:rPr>
          <w:rFonts w:cs="Arial"/>
          <w:sz w:val="20"/>
          <w:szCs w:val="20"/>
        </w:rPr>
      </w:pPr>
      <w:r w:rsidRPr="0079107A">
        <w:rPr>
          <w:rFonts w:cs="Arial"/>
          <w:sz w:val="20"/>
          <w:szCs w:val="20"/>
        </w:rPr>
        <w:t>2 - le blâme,</w:t>
      </w:r>
    </w:p>
    <w:p w:rsidR="003747D8" w:rsidRDefault="003747D8" w:rsidP="002761C8">
      <w:pPr>
        <w:pStyle w:val="Style7"/>
        <w:ind w:firstLine="0"/>
        <w:jc w:val="both"/>
        <w:rPr>
          <w:rFonts w:cs="Arial"/>
          <w:sz w:val="20"/>
          <w:szCs w:val="20"/>
        </w:rPr>
      </w:pPr>
      <w:r w:rsidRPr="0079107A">
        <w:rPr>
          <w:rFonts w:cs="Arial"/>
          <w:sz w:val="20"/>
          <w:szCs w:val="20"/>
        </w:rPr>
        <w:t>3 - l’exclusion temporaire des fonctions avec retenue de traitem</w:t>
      </w:r>
      <w:r w:rsidR="00A00424">
        <w:rPr>
          <w:rFonts w:cs="Arial"/>
          <w:sz w:val="20"/>
          <w:szCs w:val="20"/>
        </w:rPr>
        <w:t>ent pour une durée maximale de 6</w:t>
      </w:r>
      <w:r w:rsidRPr="0079107A">
        <w:rPr>
          <w:rFonts w:cs="Arial"/>
          <w:sz w:val="20"/>
          <w:szCs w:val="20"/>
        </w:rPr>
        <w:t xml:space="preserve"> mois</w:t>
      </w:r>
      <w:r w:rsidR="00A00424">
        <w:rPr>
          <w:rFonts w:cs="Arial"/>
          <w:sz w:val="20"/>
          <w:szCs w:val="20"/>
        </w:rPr>
        <w:t xml:space="preserve"> pour </w:t>
      </w:r>
      <w:r w:rsidR="00290A94">
        <w:rPr>
          <w:rFonts w:cs="Arial"/>
          <w:sz w:val="20"/>
          <w:szCs w:val="20"/>
        </w:rPr>
        <w:t>les</w:t>
      </w:r>
      <w:r w:rsidR="00A00424">
        <w:rPr>
          <w:rFonts w:cs="Arial"/>
          <w:sz w:val="20"/>
          <w:szCs w:val="20"/>
        </w:rPr>
        <w:t xml:space="preserve"> </w:t>
      </w:r>
      <w:r w:rsidR="00290A94">
        <w:rPr>
          <w:rFonts w:cs="Arial"/>
          <w:sz w:val="20"/>
          <w:szCs w:val="20"/>
        </w:rPr>
        <w:t xml:space="preserve">agents contractuels en </w:t>
      </w:r>
      <w:r w:rsidR="00A00424">
        <w:rPr>
          <w:rFonts w:cs="Arial"/>
          <w:sz w:val="20"/>
          <w:szCs w:val="20"/>
        </w:rPr>
        <w:t>CDD</w:t>
      </w:r>
      <w:r w:rsidR="00290A94">
        <w:rPr>
          <w:rFonts w:cs="Arial"/>
          <w:sz w:val="20"/>
          <w:szCs w:val="20"/>
        </w:rPr>
        <w:t xml:space="preserve"> et d’un an pour les agents contractuels en CDI.</w:t>
      </w:r>
    </w:p>
    <w:p w:rsidR="00EB6CFC" w:rsidRDefault="00290A94" w:rsidP="00C81589">
      <w:pPr>
        <w:pStyle w:val="Style7"/>
        <w:ind w:firstLine="0"/>
        <w:rPr>
          <w:rFonts w:cs="Arial"/>
          <w:sz w:val="20"/>
          <w:szCs w:val="20"/>
        </w:rPr>
      </w:pPr>
      <w:r>
        <w:rPr>
          <w:rFonts w:cs="Arial"/>
          <w:sz w:val="20"/>
          <w:szCs w:val="20"/>
        </w:rPr>
        <w:t>4</w:t>
      </w:r>
      <w:r w:rsidR="003747D8" w:rsidRPr="0079107A">
        <w:rPr>
          <w:rFonts w:cs="Arial"/>
          <w:sz w:val="20"/>
          <w:szCs w:val="20"/>
        </w:rPr>
        <w:t xml:space="preserve"> - le licenciement sans préavis ni indemnité de licenciement.</w:t>
      </w:r>
    </w:p>
    <w:p w:rsidR="00290A94" w:rsidRDefault="00290A94" w:rsidP="00A078F2">
      <w:pPr>
        <w:jc w:val="both"/>
        <w:rPr>
          <w:rFonts w:cs="Arial"/>
          <w:sz w:val="20"/>
          <w:szCs w:val="20"/>
          <w:shd w:val="clear" w:color="auto" w:fill="FFFFFF"/>
        </w:rPr>
      </w:pPr>
    </w:p>
    <w:p w:rsidR="00290A94" w:rsidRDefault="00290A94" w:rsidP="00A078F2">
      <w:pPr>
        <w:jc w:val="both"/>
        <w:rPr>
          <w:rFonts w:cs="Arial"/>
          <w:sz w:val="20"/>
          <w:szCs w:val="20"/>
          <w:shd w:val="clear" w:color="auto" w:fill="FFFFFF"/>
        </w:rPr>
      </w:pPr>
    </w:p>
    <w:p w:rsidR="00A078F2" w:rsidRPr="00A078F2" w:rsidRDefault="00A078F2" w:rsidP="00A078F2">
      <w:pPr>
        <w:jc w:val="both"/>
        <w:rPr>
          <w:rFonts w:cs="Arial"/>
          <w:strike/>
          <w:sz w:val="20"/>
          <w:szCs w:val="20"/>
        </w:rPr>
      </w:pPr>
      <w:r w:rsidRPr="00A078F2">
        <w:rPr>
          <w:rFonts w:cs="Arial"/>
          <w:sz w:val="20"/>
          <w:szCs w:val="20"/>
          <w:shd w:val="clear" w:color="auto" w:fill="FFFFFF"/>
        </w:rPr>
        <w:t xml:space="preserve">Toute décision individuelle relative aux sanctions disciplinaires autres que l'avertissement et le blâme est soumise à consultation de la </w:t>
      </w:r>
      <w:r w:rsidR="00831B8F">
        <w:rPr>
          <w:rFonts w:cs="Arial"/>
          <w:sz w:val="20"/>
          <w:szCs w:val="20"/>
          <w:shd w:val="clear" w:color="auto" w:fill="FFFFFF"/>
        </w:rPr>
        <w:t>c</w:t>
      </w:r>
      <w:r w:rsidRPr="00A078F2">
        <w:rPr>
          <w:rFonts w:cs="Arial"/>
          <w:sz w:val="20"/>
          <w:szCs w:val="20"/>
          <w:shd w:val="clear" w:color="auto" w:fill="FFFFFF"/>
        </w:rPr>
        <w:t xml:space="preserve">ommission </w:t>
      </w:r>
      <w:r w:rsidR="00831B8F">
        <w:rPr>
          <w:rFonts w:cs="Arial"/>
          <w:sz w:val="20"/>
          <w:szCs w:val="20"/>
          <w:shd w:val="clear" w:color="auto" w:fill="FFFFFF"/>
        </w:rPr>
        <w:t>c</w:t>
      </w:r>
      <w:r w:rsidRPr="00A078F2">
        <w:rPr>
          <w:rFonts w:cs="Arial"/>
          <w:sz w:val="20"/>
          <w:szCs w:val="20"/>
          <w:shd w:val="clear" w:color="auto" w:fill="FFFFFF"/>
        </w:rPr>
        <w:t xml:space="preserve">onsultative </w:t>
      </w:r>
      <w:r w:rsidR="00831B8F">
        <w:rPr>
          <w:rFonts w:cs="Arial"/>
          <w:sz w:val="20"/>
          <w:szCs w:val="20"/>
          <w:shd w:val="clear" w:color="auto" w:fill="FFFFFF"/>
        </w:rPr>
        <w:t>p</w:t>
      </w:r>
      <w:r w:rsidRPr="00A078F2">
        <w:rPr>
          <w:rFonts w:cs="Arial"/>
          <w:sz w:val="20"/>
          <w:szCs w:val="20"/>
          <w:shd w:val="clear" w:color="auto" w:fill="FFFFFF"/>
        </w:rPr>
        <w:t>aritaire prévue à l'article</w:t>
      </w:r>
      <w:r w:rsidR="00831B8F">
        <w:rPr>
          <w:rFonts w:cs="Arial"/>
          <w:sz w:val="20"/>
          <w:szCs w:val="20"/>
          <w:shd w:val="clear" w:color="auto" w:fill="FFFFFF"/>
        </w:rPr>
        <w:t xml:space="preserve"> </w:t>
      </w:r>
      <w:r w:rsidRPr="00A078F2">
        <w:rPr>
          <w:rFonts w:cs="Arial"/>
          <w:sz w:val="20"/>
          <w:szCs w:val="20"/>
          <w:shd w:val="clear" w:color="auto" w:fill="FFFFFF"/>
        </w:rPr>
        <w:t>136 de la loi du 26 janvier 1984 susvisée. La décision prononçant une sanction disciplinaire doit être motivée.</w:t>
      </w:r>
    </w:p>
    <w:p w:rsidR="00A078F2" w:rsidRDefault="00A078F2" w:rsidP="00C81589">
      <w:pPr>
        <w:pStyle w:val="Style7"/>
        <w:ind w:firstLine="0"/>
        <w:rPr>
          <w:rFonts w:cs="Arial"/>
          <w:sz w:val="20"/>
          <w:szCs w:val="20"/>
        </w:rPr>
        <w:sectPr w:rsidR="00A078F2" w:rsidSect="00BB7B79">
          <w:pgSz w:w="11906" w:h="16838"/>
          <w:pgMar w:top="1417" w:right="1417" w:bottom="1417" w:left="1417" w:header="708" w:footer="708" w:gutter="0"/>
          <w:cols w:space="708"/>
          <w:docGrid w:linePitch="360"/>
        </w:sectPr>
      </w:pPr>
    </w:p>
    <w:p w:rsidR="003747D8" w:rsidRPr="0079107A" w:rsidRDefault="003747D8" w:rsidP="002761C8">
      <w:pPr>
        <w:pStyle w:val="Style7"/>
        <w:ind w:firstLine="0"/>
        <w:jc w:val="both"/>
        <w:rPr>
          <w:rFonts w:cs="Arial"/>
          <w:sz w:val="20"/>
          <w:szCs w:val="20"/>
        </w:rPr>
      </w:pPr>
    </w:p>
    <w:p w:rsidR="008A4949" w:rsidRPr="0079107A" w:rsidRDefault="00EC3508" w:rsidP="0079107A">
      <w:pPr>
        <w:pStyle w:val="PARTIE"/>
      </w:pPr>
      <w:bookmarkStart w:id="561" w:name="_Toc137458446"/>
      <w:bookmarkStart w:id="562" w:name="_Toc137459904"/>
      <w:bookmarkStart w:id="563" w:name="_Toc144777868"/>
      <w:bookmarkStart w:id="564" w:name="_Toc144778137"/>
      <w:bookmarkStart w:id="565" w:name="_Toc144778837"/>
      <w:bookmarkStart w:id="566" w:name="_Toc144780256"/>
      <w:bookmarkStart w:id="567" w:name="_Toc144780592"/>
      <w:bookmarkStart w:id="568" w:name="_Toc144781844"/>
      <w:bookmarkStart w:id="569" w:name="_Toc144782176"/>
      <w:bookmarkStart w:id="570" w:name="_Toc148260222"/>
      <w:bookmarkStart w:id="571" w:name="_Toc148260539"/>
      <w:bookmarkStart w:id="572" w:name="_Toc357168637"/>
      <w:r>
        <w:t>CINQUIEME</w:t>
      </w:r>
      <w:r w:rsidR="00403042" w:rsidRPr="0079107A">
        <w:t xml:space="preserve"> PARTIE</w:t>
      </w:r>
      <w:r w:rsidR="00400AFB" w:rsidRPr="0079107A">
        <w:t xml:space="preserve"> : </w:t>
      </w:r>
      <w:r w:rsidR="00D722B6" w:rsidRPr="0079107A">
        <w:t>MISE EN ŒUVRE DU REGLEMENT</w:t>
      </w:r>
      <w:bookmarkEnd w:id="561"/>
      <w:bookmarkEnd w:id="562"/>
      <w:bookmarkEnd w:id="563"/>
      <w:bookmarkEnd w:id="564"/>
      <w:bookmarkEnd w:id="565"/>
      <w:bookmarkEnd w:id="566"/>
      <w:bookmarkEnd w:id="567"/>
      <w:bookmarkEnd w:id="568"/>
      <w:bookmarkEnd w:id="569"/>
      <w:bookmarkEnd w:id="570"/>
      <w:bookmarkEnd w:id="571"/>
      <w:bookmarkEnd w:id="572"/>
    </w:p>
    <w:p w:rsidR="00110C39" w:rsidRPr="0079107A" w:rsidRDefault="00110C39" w:rsidP="002761C8">
      <w:pPr>
        <w:pStyle w:val="Style5"/>
        <w:jc w:val="both"/>
        <w:rPr>
          <w:rFonts w:cs="Arial"/>
          <w:sz w:val="20"/>
          <w:szCs w:val="20"/>
        </w:rPr>
      </w:pPr>
      <w:bookmarkStart w:id="573" w:name="_Toc137458447"/>
      <w:bookmarkStart w:id="574" w:name="_Toc137459905"/>
    </w:p>
    <w:p w:rsidR="00403042" w:rsidRPr="00D21390" w:rsidRDefault="00D21390" w:rsidP="00DC5CEF">
      <w:pPr>
        <w:pStyle w:val="CHAPITRE1"/>
        <w:numPr>
          <w:ilvl w:val="0"/>
          <w:numId w:val="42"/>
        </w:numPr>
      </w:pPr>
      <w:bookmarkStart w:id="575" w:name="_Toc144777869"/>
      <w:bookmarkStart w:id="576" w:name="_Toc144778138"/>
      <w:bookmarkStart w:id="577" w:name="_Toc144778838"/>
      <w:bookmarkStart w:id="578" w:name="_Toc144780257"/>
      <w:bookmarkStart w:id="579" w:name="_Toc144780593"/>
      <w:bookmarkStart w:id="580" w:name="_Toc144781845"/>
      <w:bookmarkStart w:id="581" w:name="_Toc144782177"/>
      <w:bookmarkStart w:id="582" w:name="_Toc148260223"/>
      <w:bookmarkStart w:id="583" w:name="_Toc148260540"/>
      <w:bookmarkStart w:id="584" w:name="_Toc357168638"/>
      <w:r w:rsidRPr="00D21390">
        <w:t>Date d’</w:t>
      </w:r>
      <w:r w:rsidR="007E2ECD" w:rsidRPr="00D21390">
        <w:t>entrée</w:t>
      </w:r>
      <w:r w:rsidRPr="00D21390">
        <w:t xml:space="preserve"> en vigueur</w:t>
      </w:r>
      <w:bookmarkEnd w:id="573"/>
      <w:bookmarkEnd w:id="574"/>
      <w:bookmarkEnd w:id="575"/>
      <w:bookmarkEnd w:id="576"/>
      <w:bookmarkEnd w:id="577"/>
      <w:bookmarkEnd w:id="578"/>
      <w:bookmarkEnd w:id="579"/>
      <w:bookmarkEnd w:id="580"/>
      <w:bookmarkEnd w:id="581"/>
      <w:bookmarkEnd w:id="582"/>
      <w:bookmarkEnd w:id="583"/>
      <w:bookmarkEnd w:id="584"/>
    </w:p>
    <w:p w:rsidR="000D632B" w:rsidRPr="0079107A" w:rsidRDefault="000D632B" w:rsidP="000D632B">
      <w:pPr>
        <w:pStyle w:val="CHAPITRE"/>
        <w:numPr>
          <w:ilvl w:val="0"/>
          <w:numId w:val="0"/>
        </w:numPr>
        <w:ind w:left="720"/>
        <w:rPr>
          <w:sz w:val="20"/>
          <w:szCs w:val="20"/>
        </w:rPr>
      </w:pPr>
    </w:p>
    <w:p w:rsidR="008A4949" w:rsidRPr="0079107A" w:rsidRDefault="008A4949" w:rsidP="002761C8">
      <w:pPr>
        <w:pStyle w:val="Style7"/>
        <w:ind w:firstLine="0"/>
        <w:jc w:val="both"/>
        <w:rPr>
          <w:rFonts w:cs="Arial"/>
          <w:sz w:val="20"/>
          <w:szCs w:val="20"/>
        </w:rPr>
      </w:pPr>
      <w:r w:rsidRPr="0079107A">
        <w:rPr>
          <w:rFonts w:cs="Arial"/>
          <w:sz w:val="20"/>
          <w:szCs w:val="20"/>
        </w:rPr>
        <w:t xml:space="preserve">Le présent règlement a été </w:t>
      </w:r>
      <w:r w:rsidR="00D00193" w:rsidRPr="0079107A">
        <w:rPr>
          <w:rFonts w:cs="Arial"/>
          <w:sz w:val="20"/>
          <w:szCs w:val="20"/>
        </w:rPr>
        <w:t>présenté</w:t>
      </w:r>
      <w:r w:rsidRPr="0079107A">
        <w:rPr>
          <w:rFonts w:cs="Arial"/>
          <w:sz w:val="20"/>
          <w:szCs w:val="20"/>
        </w:rPr>
        <w:t xml:space="preserve"> en C</w:t>
      </w:r>
      <w:r w:rsidR="00A94DEC" w:rsidRPr="0079107A">
        <w:rPr>
          <w:rFonts w:cs="Arial"/>
          <w:sz w:val="20"/>
          <w:szCs w:val="20"/>
        </w:rPr>
        <w:t xml:space="preserve">omité </w:t>
      </w:r>
      <w:r w:rsidRPr="0079107A">
        <w:rPr>
          <w:rFonts w:cs="Arial"/>
          <w:sz w:val="20"/>
          <w:szCs w:val="20"/>
        </w:rPr>
        <w:t>T</w:t>
      </w:r>
      <w:r w:rsidR="002334A0">
        <w:rPr>
          <w:rFonts w:cs="Arial"/>
          <w:sz w:val="20"/>
          <w:szCs w:val="20"/>
        </w:rPr>
        <w:t>echnique</w:t>
      </w:r>
      <w:r w:rsidRPr="0079107A">
        <w:rPr>
          <w:rFonts w:cs="Arial"/>
          <w:sz w:val="20"/>
          <w:szCs w:val="20"/>
        </w:rPr>
        <w:t xml:space="preserve">, </w:t>
      </w:r>
      <w:r w:rsidR="00D00193" w:rsidRPr="0079107A">
        <w:rPr>
          <w:rFonts w:cs="Arial"/>
          <w:sz w:val="20"/>
          <w:szCs w:val="20"/>
        </w:rPr>
        <w:t>le</w:t>
      </w:r>
      <w:r w:rsidR="00A94DEC" w:rsidRPr="0079107A">
        <w:rPr>
          <w:rFonts w:cs="Arial"/>
          <w:sz w:val="20"/>
          <w:szCs w:val="20"/>
        </w:rPr>
        <w:t>________</w:t>
      </w:r>
    </w:p>
    <w:p w:rsidR="008A4949" w:rsidRPr="0079107A" w:rsidRDefault="00D00193" w:rsidP="002761C8">
      <w:pPr>
        <w:pStyle w:val="Style7"/>
        <w:ind w:firstLine="0"/>
        <w:jc w:val="both"/>
        <w:rPr>
          <w:rFonts w:cs="Arial"/>
          <w:sz w:val="20"/>
          <w:szCs w:val="20"/>
        </w:rPr>
      </w:pPr>
      <w:r w:rsidRPr="0079107A">
        <w:rPr>
          <w:rFonts w:cs="Arial"/>
          <w:sz w:val="20"/>
          <w:szCs w:val="20"/>
        </w:rPr>
        <w:t>Il a été</w:t>
      </w:r>
      <w:r w:rsidR="008A4949" w:rsidRPr="0079107A">
        <w:rPr>
          <w:rFonts w:cs="Arial"/>
          <w:sz w:val="20"/>
          <w:szCs w:val="20"/>
        </w:rPr>
        <w:t xml:space="preserve"> adopté </w:t>
      </w:r>
      <w:r w:rsidR="00E7789E" w:rsidRPr="0079107A">
        <w:rPr>
          <w:rFonts w:cs="Arial"/>
          <w:sz w:val="20"/>
          <w:szCs w:val="20"/>
        </w:rPr>
        <w:t>par le conseil municipal (communautaire</w:t>
      </w:r>
      <w:r w:rsidR="00831B8F">
        <w:rPr>
          <w:rFonts w:cs="Arial"/>
          <w:sz w:val="20"/>
          <w:szCs w:val="20"/>
        </w:rPr>
        <w:t>, comité syndical, etc</w:t>
      </w:r>
      <w:r w:rsidR="00E7789E" w:rsidRPr="0079107A">
        <w:rPr>
          <w:rFonts w:cs="Arial"/>
          <w:sz w:val="20"/>
          <w:szCs w:val="20"/>
        </w:rPr>
        <w:t>)</w:t>
      </w:r>
      <w:r w:rsidR="005B00F6" w:rsidRPr="0079107A">
        <w:rPr>
          <w:rFonts w:cs="Arial"/>
          <w:sz w:val="20"/>
          <w:szCs w:val="20"/>
        </w:rPr>
        <w:t xml:space="preserve">, </w:t>
      </w:r>
      <w:r w:rsidRPr="0079107A">
        <w:rPr>
          <w:rFonts w:cs="Arial"/>
          <w:sz w:val="20"/>
          <w:szCs w:val="20"/>
        </w:rPr>
        <w:t>le</w:t>
      </w:r>
      <w:r w:rsidR="00A94DEC" w:rsidRPr="0079107A">
        <w:rPr>
          <w:rFonts w:cs="Arial"/>
          <w:sz w:val="20"/>
          <w:szCs w:val="20"/>
        </w:rPr>
        <w:t>__________</w:t>
      </w:r>
    </w:p>
    <w:p w:rsidR="000540F4" w:rsidRPr="0079107A" w:rsidRDefault="000540F4" w:rsidP="002761C8">
      <w:pPr>
        <w:pStyle w:val="Style7"/>
        <w:ind w:firstLine="0"/>
        <w:jc w:val="both"/>
        <w:rPr>
          <w:rFonts w:cs="Arial"/>
          <w:sz w:val="20"/>
          <w:szCs w:val="20"/>
        </w:rPr>
      </w:pPr>
      <w:r w:rsidRPr="0079107A">
        <w:rPr>
          <w:rFonts w:cs="Arial"/>
          <w:sz w:val="20"/>
          <w:szCs w:val="20"/>
        </w:rPr>
        <w:t>Un exemplaire du règlement est remis à chaque agent employé par la collectiv</w:t>
      </w:r>
      <w:r w:rsidR="00084872" w:rsidRPr="0079107A">
        <w:rPr>
          <w:rFonts w:cs="Arial"/>
          <w:sz w:val="20"/>
          <w:szCs w:val="20"/>
        </w:rPr>
        <w:t xml:space="preserve">ité qui en accuse </w:t>
      </w:r>
      <w:r w:rsidR="00460375" w:rsidRPr="0079107A">
        <w:rPr>
          <w:rFonts w:cs="Arial"/>
          <w:sz w:val="20"/>
          <w:szCs w:val="20"/>
        </w:rPr>
        <w:t>réception et lecture.</w:t>
      </w:r>
    </w:p>
    <w:p w:rsidR="00024A19" w:rsidRDefault="00965B64" w:rsidP="00965B64">
      <w:pPr>
        <w:pStyle w:val="NOTES0"/>
      </w:pPr>
      <w:r>
        <w:t>Préciser mode de diffusion du règlement intérieur.</w:t>
      </w:r>
    </w:p>
    <w:p w:rsidR="00020B6E" w:rsidRPr="0079107A" w:rsidRDefault="00020B6E" w:rsidP="002761C8">
      <w:pPr>
        <w:pStyle w:val="Style7"/>
        <w:ind w:firstLine="0"/>
        <w:jc w:val="both"/>
        <w:rPr>
          <w:rFonts w:cs="Arial"/>
          <w:sz w:val="20"/>
          <w:szCs w:val="20"/>
        </w:rPr>
      </w:pPr>
    </w:p>
    <w:p w:rsidR="00024A19" w:rsidRPr="0079107A" w:rsidRDefault="00D21390" w:rsidP="00D21390">
      <w:pPr>
        <w:pStyle w:val="CHAPITRE1"/>
      </w:pPr>
      <w:bookmarkStart w:id="585" w:name="_Toc137458448"/>
      <w:bookmarkStart w:id="586" w:name="_Toc137459906"/>
      <w:bookmarkStart w:id="587" w:name="_Toc144777870"/>
      <w:bookmarkStart w:id="588" w:name="_Toc144778139"/>
      <w:bookmarkStart w:id="589" w:name="_Toc144778839"/>
      <w:bookmarkStart w:id="590" w:name="_Toc144780258"/>
      <w:bookmarkStart w:id="591" w:name="_Toc144780594"/>
      <w:bookmarkStart w:id="592" w:name="_Toc144781846"/>
      <w:bookmarkStart w:id="593" w:name="_Toc144782178"/>
      <w:bookmarkStart w:id="594" w:name="_Toc148260224"/>
      <w:bookmarkStart w:id="595" w:name="_Toc148260541"/>
      <w:bookmarkStart w:id="596" w:name="_Toc357168639"/>
      <w:r w:rsidRPr="0079107A">
        <w:t xml:space="preserve">Modifications du </w:t>
      </w:r>
      <w:r w:rsidR="007E2ECD" w:rsidRPr="0079107A">
        <w:t>règlement</w:t>
      </w:r>
      <w:r w:rsidRPr="0079107A">
        <w:t xml:space="preserve"> </w:t>
      </w:r>
      <w:bookmarkEnd w:id="585"/>
      <w:bookmarkEnd w:id="586"/>
      <w:bookmarkEnd w:id="587"/>
      <w:bookmarkEnd w:id="588"/>
      <w:bookmarkEnd w:id="589"/>
      <w:bookmarkEnd w:id="590"/>
      <w:bookmarkEnd w:id="591"/>
      <w:bookmarkEnd w:id="592"/>
      <w:bookmarkEnd w:id="593"/>
      <w:bookmarkEnd w:id="594"/>
      <w:bookmarkEnd w:id="595"/>
      <w:r w:rsidR="007E2ECD" w:rsidRPr="0079107A">
        <w:t>intérieur</w:t>
      </w:r>
      <w:bookmarkEnd w:id="596"/>
    </w:p>
    <w:p w:rsidR="000D632B" w:rsidRPr="0079107A" w:rsidRDefault="000D632B" w:rsidP="00D21390">
      <w:pPr>
        <w:pStyle w:val="CHAPITRE1"/>
        <w:numPr>
          <w:ilvl w:val="0"/>
          <w:numId w:val="0"/>
        </w:numPr>
        <w:ind w:left="720"/>
      </w:pPr>
    </w:p>
    <w:p w:rsidR="00024A19" w:rsidRPr="0079107A" w:rsidRDefault="00024A19" w:rsidP="002761C8">
      <w:pPr>
        <w:pStyle w:val="Style7"/>
        <w:ind w:firstLine="0"/>
        <w:jc w:val="both"/>
        <w:rPr>
          <w:rFonts w:cs="Arial"/>
          <w:sz w:val="20"/>
          <w:szCs w:val="20"/>
        </w:rPr>
      </w:pPr>
      <w:r w:rsidRPr="0079107A">
        <w:rPr>
          <w:rFonts w:cs="Arial"/>
          <w:sz w:val="20"/>
          <w:szCs w:val="20"/>
        </w:rPr>
        <w:t>Toute modification ultérieure ou tout retrait sera soumis à l’avis préalable du Comité Technique Paritaire.</w:t>
      </w:r>
    </w:p>
    <w:p w:rsidR="00B57029" w:rsidRPr="0079107A" w:rsidRDefault="00B57029" w:rsidP="002761C8">
      <w:pPr>
        <w:autoSpaceDE w:val="0"/>
        <w:autoSpaceDN w:val="0"/>
        <w:adjustRightInd w:val="0"/>
        <w:jc w:val="both"/>
        <w:rPr>
          <w:rFonts w:cs="Arial"/>
          <w:sz w:val="20"/>
          <w:szCs w:val="20"/>
        </w:rPr>
      </w:pPr>
    </w:p>
    <w:p w:rsidR="00B57029" w:rsidRPr="0079107A" w:rsidRDefault="00B57029" w:rsidP="002761C8">
      <w:pPr>
        <w:autoSpaceDE w:val="0"/>
        <w:autoSpaceDN w:val="0"/>
        <w:adjustRightInd w:val="0"/>
        <w:jc w:val="both"/>
        <w:rPr>
          <w:rFonts w:cs="Arial"/>
          <w:sz w:val="20"/>
          <w:szCs w:val="20"/>
        </w:rPr>
      </w:pPr>
      <w:r w:rsidRPr="0079107A">
        <w:rPr>
          <w:rFonts w:cs="Arial"/>
          <w:sz w:val="20"/>
          <w:szCs w:val="20"/>
        </w:rPr>
        <w:t>Fait à</w:t>
      </w:r>
      <w:r w:rsidRPr="0079107A">
        <w:rPr>
          <w:rFonts w:cs="Arial"/>
          <w:sz w:val="20"/>
          <w:szCs w:val="20"/>
        </w:rPr>
        <w:tab/>
      </w:r>
      <w:r w:rsidRPr="0079107A">
        <w:rPr>
          <w:rFonts w:cs="Arial"/>
          <w:sz w:val="20"/>
          <w:szCs w:val="20"/>
        </w:rPr>
        <w:tab/>
      </w:r>
      <w:r w:rsidRPr="0079107A">
        <w:rPr>
          <w:rFonts w:cs="Arial"/>
          <w:sz w:val="20"/>
          <w:szCs w:val="20"/>
        </w:rPr>
        <w:tab/>
        <w:t>, le</w:t>
      </w:r>
    </w:p>
    <w:p w:rsidR="00B57029" w:rsidRPr="0079107A" w:rsidRDefault="00B57029" w:rsidP="002761C8">
      <w:pPr>
        <w:autoSpaceDE w:val="0"/>
        <w:autoSpaceDN w:val="0"/>
        <w:adjustRightInd w:val="0"/>
        <w:jc w:val="both"/>
        <w:rPr>
          <w:rFonts w:cs="Arial"/>
          <w:sz w:val="20"/>
          <w:szCs w:val="20"/>
        </w:rPr>
      </w:pPr>
    </w:p>
    <w:p w:rsidR="00B57029" w:rsidRPr="0079107A" w:rsidRDefault="00B57029" w:rsidP="002761C8">
      <w:pPr>
        <w:autoSpaceDE w:val="0"/>
        <w:autoSpaceDN w:val="0"/>
        <w:adjustRightInd w:val="0"/>
        <w:jc w:val="both"/>
        <w:rPr>
          <w:rFonts w:cs="Arial"/>
          <w:sz w:val="20"/>
          <w:szCs w:val="20"/>
        </w:rPr>
      </w:pPr>
    </w:p>
    <w:p w:rsidR="00B57029" w:rsidRPr="0079107A" w:rsidRDefault="00B57029" w:rsidP="002761C8">
      <w:pPr>
        <w:autoSpaceDE w:val="0"/>
        <w:autoSpaceDN w:val="0"/>
        <w:adjustRightInd w:val="0"/>
        <w:jc w:val="both"/>
        <w:rPr>
          <w:rFonts w:cs="Arial"/>
          <w:sz w:val="20"/>
          <w:szCs w:val="20"/>
        </w:rPr>
      </w:pPr>
      <w:r w:rsidRPr="0079107A">
        <w:rPr>
          <w:rFonts w:cs="Arial"/>
          <w:sz w:val="20"/>
          <w:szCs w:val="20"/>
        </w:rPr>
        <w:t>Le Maire / Le Président</w:t>
      </w:r>
    </w:p>
    <w:p w:rsidR="000E3C7E" w:rsidRPr="0079107A" w:rsidRDefault="000E3C7E" w:rsidP="002761C8">
      <w:pPr>
        <w:pStyle w:val="Style7"/>
        <w:spacing w:after="0"/>
        <w:ind w:firstLine="0"/>
        <w:jc w:val="both"/>
        <w:rPr>
          <w:rFonts w:cs="Arial"/>
          <w:sz w:val="20"/>
          <w:szCs w:val="20"/>
        </w:rPr>
      </w:pPr>
    </w:p>
    <w:p w:rsidR="00F51256" w:rsidRPr="0079107A" w:rsidRDefault="00F51256" w:rsidP="00FE6D2B">
      <w:pPr>
        <w:pStyle w:val="Style7"/>
        <w:ind w:firstLine="0"/>
        <w:jc w:val="both"/>
        <w:rPr>
          <w:rFonts w:cs="Arial"/>
          <w:sz w:val="20"/>
          <w:szCs w:val="20"/>
        </w:rPr>
      </w:pPr>
      <w:bookmarkStart w:id="597" w:name="_Toc137458449"/>
      <w:bookmarkStart w:id="598" w:name="_Toc137459907"/>
    </w:p>
    <w:p w:rsidR="004543AE" w:rsidRPr="0079107A" w:rsidRDefault="004543AE" w:rsidP="002761C8">
      <w:pPr>
        <w:pStyle w:val="Style7"/>
        <w:jc w:val="both"/>
        <w:rPr>
          <w:rFonts w:cs="Arial"/>
          <w:sz w:val="20"/>
          <w:szCs w:val="20"/>
        </w:rPr>
      </w:pPr>
    </w:p>
    <w:p w:rsidR="004543AE" w:rsidRPr="0079107A" w:rsidRDefault="004543AE" w:rsidP="002761C8">
      <w:pPr>
        <w:pStyle w:val="Style7"/>
        <w:jc w:val="both"/>
        <w:rPr>
          <w:rFonts w:cs="Arial"/>
          <w:sz w:val="20"/>
          <w:szCs w:val="20"/>
        </w:rPr>
      </w:pPr>
    </w:p>
    <w:p w:rsidR="004543AE" w:rsidRPr="0079107A" w:rsidRDefault="004543AE" w:rsidP="002761C8">
      <w:pPr>
        <w:pStyle w:val="Style7"/>
        <w:jc w:val="both"/>
        <w:rPr>
          <w:rFonts w:cs="Arial"/>
          <w:sz w:val="20"/>
          <w:szCs w:val="20"/>
        </w:rPr>
      </w:pPr>
    </w:p>
    <w:p w:rsidR="00F51256" w:rsidRPr="0079107A" w:rsidRDefault="00F51256" w:rsidP="002761C8">
      <w:pPr>
        <w:pStyle w:val="Style7"/>
        <w:jc w:val="both"/>
        <w:rPr>
          <w:rFonts w:cs="Arial"/>
          <w:sz w:val="24"/>
          <w:szCs w:val="24"/>
        </w:rPr>
      </w:pPr>
    </w:p>
    <w:p w:rsidR="004543AE" w:rsidRPr="0079107A" w:rsidRDefault="004543AE" w:rsidP="002761C8">
      <w:pPr>
        <w:pStyle w:val="Style7"/>
        <w:jc w:val="both"/>
        <w:rPr>
          <w:rFonts w:cs="Arial"/>
          <w:sz w:val="24"/>
          <w:szCs w:val="24"/>
        </w:rPr>
      </w:pPr>
    </w:p>
    <w:bookmarkEnd w:id="597"/>
    <w:bookmarkEnd w:id="598"/>
    <w:p w:rsidR="00FC1A9F" w:rsidRPr="0079107A" w:rsidRDefault="00FC1A9F" w:rsidP="002761C8">
      <w:pPr>
        <w:pStyle w:val="Liste2"/>
        <w:jc w:val="both"/>
        <w:rPr>
          <w:rFonts w:cs="Arial"/>
          <w:sz w:val="24"/>
        </w:rPr>
      </w:pPr>
    </w:p>
    <w:sectPr w:rsidR="00FC1A9F" w:rsidRPr="0079107A" w:rsidSect="00EB6C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5B4" w:rsidRDefault="008955B4" w:rsidP="00E360C7">
      <w:r>
        <w:separator/>
      </w:r>
    </w:p>
  </w:endnote>
  <w:endnote w:type="continuationSeparator" w:id="0">
    <w:p w:rsidR="008955B4" w:rsidRDefault="008955B4" w:rsidP="00E3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5B4" w:rsidRDefault="008955B4" w:rsidP="006017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955B4" w:rsidRDefault="008955B4" w:rsidP="009C44B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5B4" w:rsidRDefault="008955B4" w:rsidP="007F0686">
    <w:pPr>
      <w:pStyle w:val="enteteetpiedpage"/>
    </w:pPr>
    <w:r>
      <w:t>Service Recrutement et Gestion des Compétences</w:t>
    </w:r>
    <w:r>
      <w:tab/>
    </w:r>
    <w:r>
      <w:tab/>
      <w:t xml:space="preserve">-  MAI 2013 -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5B4" w:rsidRDefault="008955B4" w:rsidP="009C44BD">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5B4" w:rsidRDefault="008955B4" w:rsidP="009C44BD">
    <w:pPr>
      <w:pStyle w:val="Pieddepage"/>
      <w:ind w:right="360"/>
      <w:rPr>
        <w:color w:val="808080"/>
        <w:sz w:val="18"/>
        <w:szCs w:val="18"/>
      </w:rPr>
    </w:pPr>
    <w:r w:rsidRPr="0039391A">
      <w:rPr>
        <w:color w:val="A6A6A6"/>
        <w:sz w:val="18"/>
        <w:szCs w:val="18"/>
      </w:rPr>
      <w:tab/>
    </w:r>
    <w:r w:rsidRPr="0039391A">
      <w:rPr>
        <w:color w:val="A6A6A6"/>
        <w:sz w:val="18"/>
        <w:szCs w:val="18"/>
      </w:rPr>
      <w:tab/>
    </w:r>
    <w:r w:rsidRPr="004F663A">
      <w:rPr>
        <w:color w:val="808080"/>
        <w:sz w:val="18"/>
        <w:szCs w:val="18"/>
      </w:rPr>
      <w:tab/>
    </w:r>
    <w:r w:rsidRPr="00230453">
      <w:rPr>
        <w:color w:val="808080"/>
        <w:sz w:val="18"/>
        <w:szCs w:val="18"/>
      </w:rPr>
      <w:fldChar w:fldCharType="begin"/>
    </w:r>
    <w:r w:rsidRPr="00230453">
      <w:rPr>
        <w:color w:val="808080"/>
        <w:sz w:val="18"/>
        <w:szCs w:val="18"/>
      </w:rPr>
      <w:instrText xml:space="preserve"> PAGE   \* MERGEFORMAT </w:instrText>
    </w:r>
    <w:r w:rsidRPr="00230453">
      <w:rPr>
        <w:color w:val="808080"/>
        <w:sz w:val="18"/>
        <w:szCs w:val="18"/>
      </w:rPr>
      <w:fldChar w:fldCharType="separate"/>
    </w:r>
    <w:r>
      <w:rPr>
        <w:noProof/>
        <w:color w:val="808080"/>
        <w:sz w:val="18"/>
        <w:szCs w:val="18"/>
      </w:rPr>
      <w:t>24</w:t>
    </w:r>
    <w:r w:rsidRPr="00230453">
      <w:rPr>
        <w:color w:val="808080"/>
        <w:sz w:val="18"/>
        <w:szCs w:val="18"/>
      </w:rPr>
      <w:fldChar w:fldCharType="end"/>
    </w:r>
  </w:p>
  <w:p w:rsidR="008955B4" w:rsidRPr="0004212E" w:rsidRDefault="008955B4" w:rsidP="009C44BD">
    <w:pPr>
      <w:pStyle w:val="Pieddepage"/>
      <w:ind w:right="360"/>
      <w:rPr>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5B4" w:rsidRDefault="008955B4" w:rsidP="00E360C7">
      <w:r>
        <w:separator/>
      </w:r>
    </w:p>
  </w:footnote>
  <w:footnote w:type="continuationSeparator" w:id="0">
    <w:p w:rsidR="008955B4" w:rsidRDefault="008955B4" w:rsidP="00E36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5B4" w:rsidRDefault="003A155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29" o:spid="_x0000_s2050" type="#_x0000_t136" style="position:absolute;margin-left:0;margin-top:0;width:608.1pt;height:31.15pt;rotation:315;z-index:-251660800;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5B4" w:rsidRDefault="003A155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30" o:spid="_x0000_s2051" type="#_x0000_t136" style="position:absolute;margin-left:0;margin-top:0;width:608.1pt;height:31.15pt;rotation:315;z-index:-251659776;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5B4" w:rsidRPr="002C3865" w:rsidRDefault="008955B4" w:rsidP="002C3865">
    <w:pPr>
      <w:pStyle w:val="En-tte"/>
    </w:pPr>
    <w:r w:rsidRPr="00EC315A">
      <w:rPr>
        <w:rFonts w:ascii="Arial Narrow" w:hAnsi="Arial Narrow"/>
        <w:i/>
        <w:color w:val="595959"/>
        <w:sz w:val="18"/>
        <w:szCs w:val="18"/>
      </w:rPr>
      <w:t>Service Recrutement et Gestion</w:t>
    </w:r>
    <w:r>
      <w:rPr>
        <w:rFonts w:ascii="Arial Narrow" w:hAnsi="Arial Narrow"/>
        <w:i/>
        <w:color w:val="595959"/>
        <w:sz w:val="18"/>
        <w:szCs w:val="18"/>
      </w:rPr>
      <w:tab/>
    </w:r>
    <w:r>
      <w:rPr>
        <w:rFonts w:ascii="Arial Narrow" w:hAnsi="Arial Narrow"/>
        <w:i/>
        <w:color w:val="595959"/>
        <w:sz w:val="18"/>
        <w:szCs w:val="18"/>
      </w:rPr>
      <w:tab/>
    </w:r>
    <w:r>
      <w:rPr>
        <w:rFonts w:ascii="Arial Narrow" w:hAnsi="Arial Narrow"/>
        <w:i/>
        <w:color w:val="595959"/>
        <w:sz w:val="18"/>
        <w:szCs w:val="18"/>
      </w:rPr>
      <w:tab/>
    </w:r>
  </w:p>
  <w:p w:rsidR="008955B4" w:rsidRDefault="008955B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5B4" w:rsidRDefault="008955B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5B4" w:rsidRDefault="003A155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33" o:spid="_x0000_s2052" type="#_x0000_t136" style="position:absolute;margin-left:0;margin-top:0;width:608.1pt;height:31.15pt;rotation:315;z-index:-251658752;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5B4" w:rsidRDefault="008955B4">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5B4" w:rsidRDefault="008955B4">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5B4" w:rsidRDefault="003A1558">
    <w:r>
      <w:rPr>
        <w:rFonts w:ascii="Arial Narrow" w:hAnsi="Arial Narrow"/>
        <w:noProof/>
        <w:color w:val="A6A6A6"/>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36" o:spid="_x0000_s2053" type="#_x0000_t136" style="position:absolute;margin-left:0;margin-top:0;width:608.1pt;height:31.15pt;rotation:315;z-index:-251657728;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r w:rsidR="008955B4">
      <w:rPr>
        <w:i/>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5B4" w:rsidRDefault="008955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D92698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02C30FE"/>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6F206D"/>
    <w:multiLevelType w:val="hybridMultilevel"/>
    <w:tmpl w:val="63EE1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A168DB"/>
    <w:multiLevelType w:val="multilevel"/>
    <w:tmpl w:val="591E31EC"/>
    <w:lvl w:ilvl="0">
      <w:start w:val="1"/>
      <w:numFmt w:val="decimal"/>
      <w:pStyle w:val="Style10"/>
      <w:suff w:val="space"/>
      <w:lvlText w:val="%1"/>
      <w:lvlJc w:val="left"/>
      <w:pPr>
        <w:ind w:left="0" w:firstLine="0"/>
      </w:pPr>
      <w:rPr>
        <w:rFonts w:hint="default"/>
        <w:b/>
        <w:i w:val="0"/>
        <w:sz w:val="32"/>
      </w:rPr>
    </w:lvl>
    <w:lvl w:ilvl="1">
      <w:start w:val="1"/>
      <w:numFmt w:val="none"/>
      <w:suff w:val="nothing"/>
      <w:lvlText w:val="Article 1 :"/>
      <w:lvlJc w:val="left"/>
      <w:pPr>
        <w:ind w:left="0" w:firstLine="0"/>
      </w:pPr>
      <w:rPr>
        <w:rFonts w:hint="default"/>
        <w:b/>
        <w:i/>
        <w:sz w:val="20"/>
        <w:u w:val="single"/>
      </w:rPr>
    </w:lvl>
    <w:lvl w:ilvl="2">
      <w:start w:val="1"/>
      <w:numFmt w:val="none"/>
      <w:suff w:val="nothing"/>
      <w:lvlText w:val="1.1"/>
      <w:lvlJc w:val="left"/>
      <w:pPr>
        <w:ind w:left="0" w:firstLine="0"/>
      </w:pPr>
      <w:rPr>
        <w:rFonts w:hint="default"/>
        <w:b w:val="0"/>
        <w:i/>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1D4E67"/>
    <w:multiLevelType w:val="multilevel"/>
    <w:tmpl w:val="E48A199A"/>
    <w:lvl w:ilvl="0">
      <w:start w:val="14"/>
      <w:numFmt w:val="decimal"/>
      <w:lvlText w:val="%1"/>
      <w:lvlJc w:val="left"/>
      <w:pPr>
        <w:tabs>
          <w:tab w:val="num" w:pos="465"/>
        </w:tabs>
        <w:ind w:left="465" w:hanging="465"/>
      </w:pPr>
      <w:rPr>
        <w:rFonts w:hint="default"/>
      </w:rPr>
    </w:lvl>
    <w:lvl w:ilvl="1">
      <w:start w:val="1"/>
      <w:numFmt w:val="decimal"/>
      <w:pStyle w:val="Style9"/>
      <w:lvlText w:val="%1.%2"/>
      <w:lvlJc w:val="left"/>
      <w:pPr>
        <w:tabs>
          <w:tab w:val="num" w:pos="2085"/>
        </w:tabs>
        <w:ind w:left="2085" w:hanging="465"/>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488"/>
        </w:tabs>
        <w:ind w:left="13488" w:hanging="2160"/>
      </w:pPr>
      <w:rPr>
        <w:rFonts w:hint="default"/>
      </w:rPr>
    </w:lvl>
  </w:abstractNum>
  <w:abstractNum w:abstractNumId="5" w15:restartNumberingAfterBreak="0">
    <w:nsid w:val="157F58CC"/>
    <w:multiLevelType w:val="hybridMultilevel"/>
    <w:tmpl w:val="48228C6C"/>
    <w:lvl w:ilvl="0" w:tplc="93F6AAD2">
      <w:start w:val="1"/>
      <w:numFmt w:val="upperRoman"/>
      <w:pStyle w:val="CHAP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C4462C"/>
    <w:multiLevelType w:val="hybridMultilevel"/>
    <w:tmpl w:val="CAF8024C"/>
    <w:lvl w:ilvl="0" w:tplc="6496566C">
      <w:start w:val="1"/>
      <w:numFmt w:val="lowerLetter"/>
      <w:pStyle w:val="SSTITRES"/>
      <w:lvlText w:val="%1."/>
      <w:lvlJc w:val="left"/>
      <w:pPr>
        <w:ind w:left="1581" w:hanging="360"/>
      </w:pPr>
      <w:rPr>
        <w:rFonts w:hint="default"/>
      </w:rPr>
    </w:lvl>
    <w:lvl w:ilvl="1" w:tplc="040C0019" w:tentative="1">
      <w:start w:val="1"/>
      <w:numFmt w:val="lowerLetter"/>
      <w:lvlText w:val="%2."/>
      <w:lvlJc w:val="left"/>
      <w:pPr>
        <w:ind w:left="2301" w:hanging="360"/>
      </w:pPr>
    </w:lvl>
    <w:lvl w:ilvl="2" w:tplc="040C001B" w:tentative="1">
      <w:start w:val="1"/>
      <w:numFmt w:val="lowerRoman"/>
      <w:lvlText w:val="%3."/>
      <w:lvlJc w:val="right"/>
      <w:pPr>
        <w:ind w:left="3021" w:hanging="180"/>
      </w:pPr>
    </w:lvl>
    <w:lvl w:ilvl="3" w:tplc="040C000F" w:tentative="1">
      <w:start w:val="1"/>
      <w:numFmt w:val="decimal"/>
      <w:lvlText w:val="%4."/>
      <w:lvlJc w:val="left"/>
      <w:pPr>
        <w:ind w:left="3741" w:hanging="360"/>
      </w:pPr>
    </w:lvl>
    <w:lvl w:ilvl="4" w:tplc="040C0019" w:tentative="1">
      <w:start w:val="1"/>
      <w:numFmt w:val="lowerLetter"/>
      <w:lvlText w:val="%5."/>
      <w:lvlJc w:val="left"/>
      <w:pPr>
        <w:ind w:left="4461" w:hanging="360"/>
      </w:pPr>
    </w:lvl>
    <w:lvl w:ilvl="5" w:tplc="040C001B" w:tentative="1">
      <w:start w:val="1"/>
      <w:numFmt w:val="lowerRoman"/>
      <w:lvlText w:val="%6."/>
      <w:lvlJc w:val="right"/>
      <w:pPr>
        <w:ind w:left="5181" w:hanging="180"/>
      </w:pPr>
    </w:lvl>
    <w:lvl w:ilvl="6" w:tplc="040C000F" w:tentative="1">
      <w:start w:val="1"/>
      <w:numFmt w:val="decimal"/>
      <w:lvlText w:val="%7."/>
      <w:lvlJc w:val="left"/>
      <w:pPr>
        <w:ind w:left="5901" w:hanging="360"/>
      </w:pPr>
    </w:lvl>
    <w:lvl w:ilvl="7" w:tplc="040C0019" w:tentative="1">
      <w:start w:val="1"/>
      <w:numFmt w:val="lowerLetter"/>
      <w:lvlText w:val="%8."/>
      <w:lvlJc w:val="left"/>
      <w:pPr>
        <w:ind w:left="6621" w:hanging="360"/>
      </w:pPr>
    </w:lvl>
    <w:lvl w:ilvl="8" w:tplc="040C001B" w:tentative="1">
      <w:start w:val="1"/>
      <w:numFmt w:val="lowerRoman"/>
      <w:lvlText w:val="%9."/>
      <w:lvlJc w:val="right"/>
      <w:pPr>
        <w:ind w:left="7341" w:hanging="180"/>
      </w:pPr>
    </w:lvl>
  </w:abstractNum>
  <w:abstractNum w:abstractNumId="7" w15:restartNumberingAfterBreak="0">
    <w:nsid w:val="20440143"/>
    <w:multiLevelType w:val="hybridMultilevel"/>
    <w:tmpl w:val="A586AC32"/>
    <w:lvl w:ilvl="0" w:tplc="B456B5F8">
      <w:start w:val="1"/>
      <w:numFmt w:val="upperLetter"/>
      <w:lvlText w:val="%1)"/>
      <w:lvlJc w:val="left"/>
      <w:pPr>
        <w:tabs>
          <w:tab w:val="num" w:pos="1260"/>
        </w:tabs>
        <w:ind w:left="1260" w:hanging="360"/>
      </w:pPr>
      <w:rPr>
        <w:rFonts w:hint="default"/>
      </w:rPr>
    </w:lvl>
    <w:lvl w:ilvl="1" w:tplc="040C0019">
      <w:start w:val="1"/>
      <w:numFmt w:val="decimal"/>
      <w:pStyle w:val="TITRE3"/>
      <w:lvlText w:val="%2-"/>
      <w:lvlJc w:val="left"/>
      <w:pPr>
        <w:tabs>
          <w:tab w:val="num" w:pos="1800"/>
        </w:tabs>
        <w:ind w:left="1800" w:hanging="360"/>
      </w:pPr>
      <w:rPr>
        <w:rFonts w:hint="default"/>
      </w:rPr>
    </w:lvl>
    <w:lvl w:ilvl="2" w:tplc="040C001B">
      <w:start w:val="1"/>
      <w:numFmt w:val="decimal"/>
      <w:lvlText w:val="%3"/>
      <w:lvlJc w:val="left"/>
      <w:pPr>
        <w:tabs>
          <w:tab w:val="num" w:pos="2688"/>
        </w:tabs>
        <w:ind w:left="2688" w:hanging="360"/>
      </w:pPr>
      <w:rPr>
        <w:rFonts w:ascii="Trebuchet MS" w:eastAsia="Times New Roman" w:hAnsi="Trebuchet MS" w:cs="Times New Roman" w:hint="default"/>
        <w:i w:val="0"/>
        <w:iCs w:val="0"/>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C96F5D"/>
    <w:multiLevelType w:val="multilevel"/>
    <w:tmpl w:val="040C0023"/>
    <w:numStyleLink w:val="ArticleSection"/>
  </w:abstractNum>
  <w:abstractNum w:abstractNumId="9" w15:restartNumberingAfterBreak="0">
    <w:nsid w:val="25C477B6"/>
    <w:multiLevelType w:val="hybridMultilevel"/>
    <w:tmpl w:val="9CB68F14"/>
    <w:lvl w:ilvl="0" w:tplc="64AC7156">
      <w:start w:val="1"/>
      <w:numFmt w:val="decimal"/>
      <w:pStyle w:val="LESTITRES"/>
      <w:lvlText w:val="%1."/>
      <w:lvlJc w:val="left"/>
      <w:pPr>
        <w:ind w:left="786" w:hanging="360"/>
      </w:pPr>
      <w:rPr>
        <w:rFonts w:hint="default"/>
      </w:rPr>
    </w:lvl>
    <w:lvl w:ilvl="1" w:tplc="FFFFFFFF" w:tentative="1">
      <w:start w:val="1"/>
      <w:numFmt w:val="lowerLetter"/>
      <w:lvlText w:val="%2."/>
      <w:lvlJc w:val="left"/>
      <w:pPr>
        <w:ind w:left="1941" w:hanging="360"/>
      </w:pPr>
    </w:lvl>
    <w:lvl w:ilvl="2" w:tplc="FFFFFFFF" w:tentative="1">
      <w:start w:val="1"/>
      <w:numFmt w:val="lowerRoman"/>
      <w:lvlText w:val="%3."/>
      <w:lvlJc w:val="right"/>
      <w:pPr>
        <w:ind w:left="2661" w:hanging="180"/>
      </w:pPr>
    </w:lvl>
    <w:lvl w:ilvl="3" w:tplc="FFFFFFFF" w:tentative="1">
      <w:start w:val="1"/>
      <w:numFmt w:val="decimal"/>
      <w:lvlText w:val="%4."/>
      <w:lvlJc w:val="left"/>
      <w:pPr>
        <w:ind w:left="3381" w:hanging="360"/>
      </w:pPr>
    </w:lvl>
    <w:lvl w:ilvl="4" w:tplc="FFFFFFFF" w:tentative="1">
      <w:start w:val="1"/>
      <w:numFmt w:val="lowerLetter"/>
      <w:lvlText w:val="%5."/>
      <w:lvlJc w:val="left"/>
      <w:pPr>
        <w:ind w:left="4101" w:hanging="360"/>
      </w:pPr>
    </w:lvl>
    <w:lvl w:ilvl="5" w:tplc="FFFFFFFF" w:tentative="1">
      <w:start w:val="1"/>
      <w:numFmt w:val="lowerRoman"/>
      <w:lvlText w:val="%6."/>
      <w:lvlJc w:val="right"/>
      <w:pPr>
        <w:ind w:left="4821" w:hanging="180"/>
      </w:pPr>
    </w:lvl>
    <w:lvl w:ilvl="6" w:tplc="FFFFFFFF" w:tentative="1">
      <w:start w:val="1"/>
      <w:numFmt w:val="decimal"/>
      <w:lvlText w:val="%7."/>
      <w:lvlJc w:val="left"/>
      <w:pPr>
        <w:ind w:left="5541" w:hanging="360"/>
      </w:pPr>
    </w:lvl>
    <w:lvl w:ilvl="7" w:tplc="FFFFFFFF" w:tentative="1">
      <w:start w:val="1"/>
      <w:numFmt w:val="lowerLetter"/>
      <w:lvlText w:val="%8."/>
      <w:lvlJc w:val="left"/>
      <w:pPr>
        <w:ind w:left="6261" w:hanging="360"/>
      </w:pPr>
    </w:lvl>
    <w:lvl w:ilvl="8" w:tplc="FFFFFFFF" w:tentative="1">
      <w:start w:val="1"/>
      <w:numFmt w:val="lowerRoman"/>
      <w:lvlText w:val="%9."/>
      <w:lvlJc w:val="right"/>
      <w:pPr>
        <w:ind w:left="6981" w:hanging="180"/>
      </w:pPr>
    </w:lvl>
  </w:abstractNum>
  <w:abstractNum w:abstractNumId="10" w15:restartNumberingAfterBreak="0">
    <w:nsid w:val="46A020EB"/>
    <w:multiLevelType w:val="hybridMultilevel"/>
    <w:tmpl w:val="1D94251E"/>
    <w:lvl w:ilvl="0" w:tplc="6A3ABB1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3D7AB9"/>
    <w:multiLevelType w:val="hybridMultilevel"/>
    <w:tmpl w:val="3DFC45EA"/>
    <w:lvl w:ilvl="0" w:tplc="80862DC4">
      <w:start w:val="6"/>
      <w:numFmt w:val="bullet"/>
      <w:lvlText w:val="-"/>
      <w:lvlJc w:val="left"/>
      <w:pPr>
        <w:ind w:left="1128" w:hanging="360"/>
      </w:pPr>
      <w:rPr>
        <w:rFonts w:ascii="Arial" w:eastAsia="Times New Roman" w:hAnsi="Arial" w:cs="Aria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2" w15:restartNumberingAfterBreak="0">
    <w:nsid w:val="58370E01"/>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E9073E4"/>
    <w:multiLevelType w:val="hybridMultilevel"/>
    <w:tmpl w:val="6EFACD7A"/>
    <w:lvl w:ilvl="0" w:tplc="C40C7764">
      <w:start w:val="1"/>
      <w:numFmt w:val="decimal"/>
      <w:pStyle w:val="CHAPITRE"/>
      <w:lvlText w:val="%1"/>
      <w:lvlJc w:val="left"/>
      <w:pPr>
        <w:tabs>
          <w:tab w:val="num" w:pos="720"/>
        </w:tabs>
        <w:ind w:left="720" w:hanging="360"/>
      </w:pPr>
      <w:rPr>
        <w:rFonts w:hint="default"/>
        <w:b/>
        <w:i w:val="0"/>
        <w:szCs w:val="32"/>
      </w:rPr>
    </w:lvl>
    <w:lvl w:ilvl="1" w:tplc="C7F23E30">
      <w:numFmt w:val="bullet"/>
      <w:lvlText w:val="-"/>
      <w:lvlJc w:val="left"/>
      <w:pPr>
        <w:tabs>
          <w:tab w:val="num" w:pos="1440"/>
        </w:tabs>
        <w:ind w:left="1440" w:hanging="360"/>
      </w:pPr>
      <w:rPr>
        <w:rFonts w:ascii="Trebuchet MS" w:eastAsia="Times New Roman" w:hAnsi="Trebuchet MS" w:cs="Times New Roman" w:hint="default"/>
      </w:rPr>
    </w:lvl>
    <w:lvl w:ilvl="2" w:tplc="3112D4CE" w:tentative="1">
      <w:start w:val="1"/>
      <w:numFmt w:val="lowerRoman"/>
      <w:lvlText w:val="%3."/>
      <w:lvlJc w:val="right"/>
      <w:pPr>
        <w:tabs>
          <w:tab w:val="num" w:pos="2160"/>
        </w:tabs>
        <w:ind w:left="2160" w:hanging="180"/>
      </w:pPr>
    </w:lvl>
    <w:lvl w:ilvl="3" w:tplc="8E8E7168" w:tentative="1">
      <w:start w:val="1"/>
      <w:numFmt w:val="decimal"/>
      <w:lvlText w:val="%4."/>
      <w:lvlJc w:val="left"/>
      <w:pPr>
        <w:tabs>
          <w:tab w:val="num" w:pos="2880"/>
        </w:tabs>
        <w:ind w:left="2880" w:hanging="360"/>
      </w:pPr>
    </w:lvl>
    <w:lvl w:ilvl="4" w:tplc="00C86294" w:tentative="1">
      <w:start w:val="1"/>
      <w:numFmt w:val="lowerLetter"/>
      <w:lvlText w:val="%5."/>
      <w:lvlJc w:val="left"/>
      <w:pPr>
        <w:tabs>
          <w:tab w:val="num" w:pos="3600"/>
        </w:tabs>
        <w:ind w:left="3600" w:hanging="360"/>
      </w:pPr>
    </w:lvl>
    <w:lvl w:ilvl="5" w:tplc="1DA20F42" w:tentative="1">
      <w:start w:val="1"/>
      <w:numFmt w:val="lowerRoman"/>
      <w:lvlText w:val="%6."/>
      <w:lvlJc w:val="right"/>
      <w:pPr>
        <w:tabs>
          <w:tab w:val="num" w:pos="4320"/>
        </w:tabs>
        <w:ind w:left="4320" w:hanging="180"/>
      </w:pPr>
    </w:lvl>
    <w:lvl w:ilvl="6" w:tplc="D504708A" w:tentative="1">
      <w:start w:val="1"/>
      <w:numFmt w:val="decimal"/>
      <w:lvlText w:val="%7."/>
      <w:lvlJc w:val="left"/>
      <w:pPr>
        <w:tabs>
          <w:tab w:val="num" w:pos="5040"/>
        </w:tabs>
        <w:ind w:left="5040" w:hanging="360"/>
      </w:pPr>
    </w:lvl>
    <w:lvl w:ilvl="7" w:tplc="FA88E8D8" w:tentative="1">
      <w:start w:val="1"/>
      <w:numFmt w:val="lowerLetter"/>
      <w:lvlText w:val="%8."/>
      <w:lvlJc w:val="left"/>
      <w:pPr>
        <w:tabs>
          <w:tab w:val="num" w:pos="5760"/>
        </w:tabs>
        <w:ind w:left="5760" w:hanging="360"/>
      </w:pPr>
    </w:lvl>
    <w:lvl w:ilvl="8" w:tplc="4B1617BC" w:tentative="1">
      <w:start w:val="1"/>
      <w:numFmt w:val="lowerRoman"/>
      <w:lvlText w:val="%9."/>
      <w:lvlJc w:val="right"/>
      <w:pPr>
        <w:tabs>
          <w:tab w:val="num" w:pos="6480"/>
        </w:tabs>
        <w:ind w:left="6480" w:hanging="180"/>
      </w:pPr>
    </w:lvl>
  </w:abstractNum>
  <w:abstractNum w:abstractNumId="14" w15:restartNumberingAfterBreak="0">
    <w:nsid w:val="7B1D4FCD"/>
    <w:multiLevelType w:val="multilevel"/>
    <w:tmpl w:val="740679FA"/>
    <w:styleLink w:val="StyleHirarchisationAvant752cmSuspendu127cm"/>
    <w:lvl w:ilvl="0">
      <w:start w:val="1"/>
      <w:numFmt w:val="decimal"/>
      <w:lvlText w:val="%1"/>
      <w:lvlJc w:val="left"/>
      <w:pPr>
        <w:tabs>
          <w:tab w:val="num" w:pos="705"/>
        </w:tabs>
        <w:ind w:left="705" w:hanging="705"/>
      </w:pPr>
      <w:rPr>
        <w:rFonts w:ascii="Trebuchet MS" w:hAnsi="Trebuchet MS" w:hint="default"/>
        <w:sz w:val="22"/>
      </w:rPr>
    </w:lvl>
    <w:lvl w:ilvl="1">
      <w:start w:val="1"/>
      <w:numFmt w:val="decimal"/>
      <w:lvlText w:val="%1.%2"/>
      <w:lvlJc w:val="left"/>
      <w:pPr>
        <w:tabs>
          <w:tab w:val="num" w:pos="2865"/>
        </w:tabs>
        <w:ind w:left="2865" w:hanging="705"/>
      </w:pPr>
      <w:rPr>
        <w:rFonts w:hint="default"/>
      </w:rPr>
    </w:lvl>
    <w:lvl w:ilvl="2">
      <w:start w:val="1"/>
      <w:numFmt w:val="decimal"/>
      <w:lvlText w:val="%1.%2.%3"/>
      <w:lvlJc w:val="left"/>
      <w:pPr>
        <w:tabs>
          <w:tab w:val="num" w:pos="4986"/>
        </w:tabs>
        <w:ind w:left="4986" w:hanging="720"/>
      </w:pPr>
      <w:rPr>
        <w:rFonts w:ascii="Trebuchet MS" w:hAnsi="Trebuchet MS"/>
        <w:sz w:val="24"/>
        <w:szCs w:val="24"/>
      </w:rPr>
    </w:lvl>
    <w:lvl w:ilvl="3">
      <w:start w:val="1"/>
      <w:numFmt w:val="decimal"/>
      <w:lvlText w:val="%1.%2.%3.%4"/>
      <w:lvlJc w:val="left"/>
      <w:pPr>
        <w:tabs>
          <w:tab w:val="num" w:pos="7479"/>
        </w:tabs>
        <w:ind w:left="7479" w:hanging="1080"/>
      </w:pPr>
      <w:rPr>
        <w:rFonts w:hint="default"/>
      </w:rPr>
    </w:lvl>
    <w:lvl w:ilvl="4">
      <w:start w:val="1"/>
      <w:numFmt w:val="decimal"/>
      <w:lvlText w:val="%1.%2.%3.%4.%5"/>
      <w:lvlJc w:val="left"/>
      <w:pPr>
        <w:tabs>
          <w:tab w:val="num" w:pos="9612"/>
        </w:tabs>
        <w:ind w:left="9612" w:hanging="1080"/>
      </w:pPr>
      <w:rPr>
        <w:rFonts w:hint="default"/>
      </w:rPr>
    </w:lvl>
    <w:lvl w:ilvl="5">
      <w:start w:val="1"/>
      <w:numFmt w:val="decimal"/>
      <w:lvlText w:val="%1.%2.%3.%4.%5.%6"/>
      <w:lvlJc w:val="left"/>
      <w:pPr>
        <w:tabs>
          <w:tab w:val="num" w:pos="12105"/>
        </w:tabs>
        <w:ind w:left="12105" w:hanging="1440"/>
      </w:pPr>
      <w:rPr>
        <w:rFonts w:hint="default"/>
      </w:rPr>
    </w:lvl>
    <w:lvl w:ilvl="6">
      <w:start w:val="1"/>
      <w:numFmt w:val="decimal"/>
      <w:lvlText w:val="%1.%2.%3.%4.%5.%6.%7"/>
      <w:lvlJc w:val="left"/>
      <w:pPr>
        <w:tabs>
          <w:tab w:val="num" w:pos="14238"/>
        </w:tabs>
        <w:ind w:left="14238" w:hanging="1440"/>
      </w:pPr>
      <w:rPr>
        <w:rFonts w:hint="default"/>
      </w:rPr>
    </w:lvl>
    <w:lvl w:ilvl="7">
      <w:start w:val="1"/>
      <w:numFmt w:val="decimal"/>
      <w:lvlText w:val="%1.%2.%3.%4.%5.%6.%7.%8"/>
      <w:lvlJc w:val="left"/>
      <w:pPr>
        <w:tabs>
          <w:tab w:val="num" w:pos="16731"/>
        </w:tabs>
        <w:ind w:left="16731" w:hanging="1800"/>
      </w:pPr>
      <w:rPr>
        <w:rFonts w:hint="default"/>
      </w:rPr>
    </w:lvl>
    <w:lvl w:ilvl="8">
      <w:start w:val="1"/>
      <w:numFmt w:val="decimal"/>
      <w:lvlText w:val="%1.%2.%3.%4.%5.%6.%7.%8.%9"/>
      <w:lvlJc w:val="left"/>
      <w:pPr>
        <w:tabs>
          <w:tab w:val="num" w:pos="19224"/>
        </w:tabs>
        <w:ind w:left="19224" w:hanging="2160"/>
      </w:pPr>
      <w:rPr>
        <w:rFonts w:hint="default"/>
      </w:rPr>
    </w:lvl>
  </w:abstractNum>
  <w:abstractNum w:abstractNumId="15" w15:restartNumberingAfterBreak="0">
    <w:nsid w:val="7E892DDA"/>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StyleStyleTitre4NonLatinItaliqueLatinItaliqueSoul"/>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14"/>
  </w:num>
  <w:num w:numId="3">
    <w:abstractNumId w:val="15"/>
  </w:num>
  <w:num w:numId="4">
    <w:abstractNumId w:val="8"/>
  </w:num>
  <w:num w:numId="5">
    <w:abstractNumId w:val="3"/>
  </w:num>
  <w:num w:numId="6">
    <w:abstractNumId w:val="4"/>
  </w:num>
  <w:num w:numId="7">
    <w:abstractNumId w:val="1"/>
  </w:num>
  <w:num w:numId="8">
    <w:abstractNumId w:val="0"/>
  </w:num>
  <w:num w:numId="9">
    <w:abstractNumId w:val="12"/>
  </w:num>
  <w:num w:numId="10">
    <w:abstractNumId w:val="13"/>
  </w:num>
  <w:num w:numId="11">
    <w:abstractNumId w:val="9"/>
  </w:num>
  <w:num w:numId="12">
    <w:abstractNumId w:val="10"/>
  </w:num>
  <w:num w:numId="13">
    <w:abstractNumId w:val="6"/>
  </w:num>
  <w:num w:numId="14">
    <w:abstractNumId w:val="5"/>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9"/>
    <w:lvlOverride w:ilvl="0">
      <w:startOverride w:val="1"/>
    </w:lvlOverride>
  </w:num>
  <w:num w:numId="19">
    <w:abstractNumId w:val="6"/>
    <w:lvlOverride w:ilvl="0">
      <w:startOverride w:val="1"/>
    </w:lvlOverride>
  </w:num>
  <w:num w:numId="20">
    <w:abstractNumId w:val="9"/>
    <w:lvlOverride w:ilvl="0">
      <w:startOverride w:val="1"/>
    </w:lvlOverride>
  </w:num>
  <w:num w:numId="21">
    <w:abstractNumId w:val="6"/>
    <w:lvlOverride w:ilvl="0">
      <w:startOverride w:val="1"/>
    </w:lvlOverride>
  </w:num>
  <w:num w:numId="22">
    <w:abstractNumId w:val="9"/>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5"/>
    <w:lvlOverride w:ilvl="0">
      <w:startOverride w:val="1"/>
    </w:lvlOverride>
  </w:num>
  <w:num w:numId="31">
    <w:abstractNumId w:val="9"/>
  </w:num>
  <w:num w:numId="32">
    <w:abstractNumId w:val="9"/>
  </w:num>
  <w:num w:numId="33">
    <w:abstractNumId w:val="9"/>
  </w:num>
  <w:num w:numId="34">
    <w:abstractNumId w:val="5"/>
    <w:lvlOverride w:ilvl="0">
      <w:startOverride w:val="1"/>
    </w:lvlOverride>
  </w:num>
  <w:num w:numId="35">
    <w:abstractNumId w:val="9"/>
  </w:num>
  <w:num w:numId="36">
    <w:abstractNumId w:val="9"/>
    <w:lvlOverride w:ilvl="0">
      <w:startOverride w:val="1"/>
    </w:lvlOverride>
  </w:num>
  <w:num w:numId="37">
    <w:abstractNumId w:val="9"/>
  </w:num>
  <w:num w:numId="38">
    <w:abstractNumId w:val="11"/>
  </w:num>
  <w:num w:numId="39">
    <w:abstractNumId w:val="5"/>
    <w:lvlOverride w:ilvl="0">
      <w:startOverride w:val="1"/>
    </w:lvlOverride>
  </w:num>
  <w:num w:numId="40">
    <w:abstractNumId w:val="9"/>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9"/>
    <w:lvlOverride w:ilvl="0">
      <w:startOverride w:val="1"/>
    </w:lvlOverride>
  </w:num>
  <w:num w:numId="44">
    <w:abstractNumId w:val="5"/>
    <w:lvlOverride w:ilvl="0">
      <w:startOverride w:val="1"/>
    </w:lvlOverride>
  </w:num>
  <w:num w:numId="45">
    <w:abstractNumId w:val="9"/>
  </w:num>
  <w:num w:numId="46">
    <w:abstractNumId w:val="9"/>
  </w:num>
  <w:num w:numId="4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28"/>
    <w:rsid w:val="0000070C"/>
    <w:rsid w:val="0001117C"/>
    <w:rsid w:val="000121B5"/>
    <w:rsid w:val="00012ED3"/>
    <w:rsid w:val="00013B07"/>
    <w:rsid w:val="0001649D"/>
    <w:rsid w:val="00016627"/>
    <w:rsid w:val="00017112"/>
    <w:rsid w:val="00020575"/>
    <w:rsid w:val="00020B6E"/>
    <w:rsid w:val="00024A19"/>
    <w:rsid w:val="00030693"/>
    <w:rsid w:val="00030D2C"/>
    <w:rsid w:val="000326D8"/>
    <w:rsid w:val="0003348D"/>
    <w:rsid w:val="000336B4"/>
    <w:rsid w:val="00034081"/>
    <w:rsid w:val="0003591D"/>
    <w:rsid w:val="00036911"/>
    <w:rsid w:val="00037B36"/>
    <w:rsid w:val="000403F0"/>
    <w:rsid w:val="00040975"/>
    <w:rsid w:val="0004212E"/>
    <w:rsid w:val="000421C5"/>
    <w:rsid w:val="00044163"/>
    <w:rsid w:val="00045B06"/>
    <w:rsid w:val="00053E9B"/>
    <w:rsid w:val="000540F4"/>
    <w:rsid w:val="00054712"/>
    <w:rsid w:val="00054C58"/>
    <w:rsid w:val="00055674"/>
    <w:rsid w:val="00060087"/>
    <w:rsid w:val="00061F32"/>
    <w:rsid w:val="00062C1E"/>
    <w:rsid w:val="00063C07"/>
    <w:rsid w:val="0006566C"/>
    <w:rsid w:val="00066255"/>
    <w:rsid w:val="0006660A"/>
    <w:rsid w:val="00066E0D"/>
    <w:rsid w:val="00066FE2"/>
    <w:rsid w:val="0006739D"/>
    <w:rsid w:val="000678F4"/>
    <w:rsid w:val="000700DB"/>
    <w:rsid w:val="00071A6C"/>
    <w:rsid w:val="00071E6B"/>
    <w:rsid w:val="00072519"/>
    <w:rsid w:val="00077A3F"/>
    <w:rsid w:val="000802C4"/>
    <w:rsid w:val="00080EC1"/>
    <w:rsid w:val="00081A77"/>
    <w:rsid w:val="0008280D"/>
    <w:rsid w:val="000845F0"/>
    <w:rsid w:val="00084872"/>
    <w:rsid w:val="00084C53"/>
    <w:rsid w:val="000854FE"/>
    <w:rsid w:val="0009061C"/>
    <w:rsid w:val="000906FE"/>
    <w:rsid w:val="00092E07"/>
    <w:rsid w:val="000966CE"/>
    <w:rsid w:val="000973BF"/>
    <w:rsid w:val="000A12BD"/>
    <w:rsid w:val="000A3F76"/>
    <w:rsid w:val="000A5D1C"/>
    <w:rsid w:val="000A6049"/>
    <w:rsid w:val="000A6620"/>
    <w:rsid w:val="000B4E70"/>
    <w:rsid w:val="000B681C"/>
    <w:rsid w:val="000C0D45"/>
    <w:rsid w:val="000C3ED9"/>
    <w:rsid w:val="000C7DB1"/>
    <w:rsid w:val="000D02C7"/>
    <w:rsid w:val="000D24B7"/>
    <w:rsid w:val="000D6293"/>
    <w:rsid w:val="000D62A5"/>
    <w:rsid w:val="000D632B"/>
    <w:rsid w:val="000D7A02"/>
    <w:rsid w:val="000E016B"/>
    <w:rsid w:val="000E147C"/>
    <w:rsid w:val="000E2F27"/>
    <w:rsid w:val="000E324D"/>
    <w:rsid w:val="000E3C7E"/>
    <w:rsid w:val="000E4C5B"/>
    <w:rsid w:val="000E5553"/>
    <w:rsid w:val="000E674D"/>
    <w:rsid w:val="000E69CF"/>
    <w:rsid w:val="000E6D9E"/>
    <w:rsid w:val="000E6DA6"/>
    <w:rsid w:val="000F0BE2"/>
    <w:rsid w:val="000F2418"/>
    <w:rsid w:val="000F2F0A"/>
    <w:rsid w:val="000F411B"/>
    <w:rsid w:val="000F6FFF"/>
    <w:rsid w:val="000F72D3"/>
    <w:rsid w:val="000F75D6"/>
    <w:rsid w:val="001002B1"/>
    <w:rsid w:val="00102425"/>
    <w:rsid w:val="001026C0"/>
    <w:rsid w:val="001048C2"/>
    <w:rsid w:val="0010569D"/>
    <w:rsid w:val="001063E9"/>
    <w:rsid w:val="00110C39"/>
    <w:rsid w:val="001113AE"/>
    <w:rsid w:val="00112A29"/>
    <w:rsid w:val="001134AC"/>
    <w:rsid w:val="00114457"/>
    <w:rsid w:val="00114D92"/>
    <w:rsid w:val="0011503B"/>
    <w:rsid w:val="001156FB"/>
    <w:rsid w:val="00115D8E"/>
    <w:rsid w:val="00116468"/>
    <w:rsid w:val="00116543"/>
    <w:rsid w:val="001168FD"/>
    <w:rsid w:val="00117329"/>
    <w:rsid w:val="00117B84"/>
    <w:rsid w:val="001206C7"/>
    <w:rsid w:val="00121684"/>
    <w:rsid w:val="001241ED"/>
    <w:rsid w:val="00131472"/>
    <w:rsid w:val="00133FEB"/>
    <w:rsid w:val="00135C00"/>
    <w:rsid w:val="00140A2E"/>
    <w:rsid w:val="00141A98"/>
    <w:rsid w:val="00142EF7"/>
    <w:rsid w:val="00145F41"/>
    <w:rsid w:val="00145FB6"/>
    <w:rsid w:val="00146880"/>
    <w:rsid w:val="00147577"/>
    <w:rsid w:val="001505DB"/>
    <w:rsid w:val="00152F3E"/>
    <w:rsid w:val="0015398B"/>
    <w:rsid w:val="00154C87"/>
    <w:rsid w:val="00155772"/>
    <w:rsid w:val="00156EFE"/>
    <w:rsid w:val="00157E01"/>
    <w:rsid w:val="00157E57"/>
    <w:rsid w:val="00160CA7"/>
    <w:rsid w:val="00160FE9"/>
    <w:rsid w:val="00163445"/>
    <w:rsid w:val="0016344F"/>
    <w:rsid w:val="001638F4"/>
    <w:rsid w:val="001645CC"/>
    <w:rsid w:val="0016472F"/>
    <w:rsid w:val="00166695"/>
    <w:rsid w:val="00170046"/>
    <w:rsid w:val="00171C3A"/>
    <w:rsid w:val="0017242A"/>
    <w:rsid w:val="00172CF6"/>
    <w:rsid w:val="001754E9"/>
    <w:rsid w:val="001775A6"/>
    <w:rsid w:val="00180914"/>
    <w:rsid w:val="00181354"/>
    <w:rsid w:val="00181DA1"/>
    <w:rsid w:val="00182408"/>
    <w:rsid w:val="0018262B"/>
    <w:rsid w:val="00183055"/>
    <w:rsid w:val="0018343B"/>
    <w:rsid w:val="00183BCE"/>
    <w:rsid w:val="00183E18"/>
    <w:rsid w:val="00184E67"/>
    <w:rsid w:val="00185B6D"/>
    <w:rsid w:val="001862A8"/>
    <w:rsid w:val="00186D16"/>
    <w:rsid w:val="00186E54"/>
    <w:rsid w:val="001873BD"/>
    <w:rsid w:val="0019103A"/>
    <w:rsid w:val="001925DE"/>
    <w:rsid w:val="001934E6"/>
    <w:rsid w:val="001A4787"/>
    <w:rsid w:val="001A49EE"/>
    <w:rsid w:val="001A671C"/>
    <w:rsid w:val="001A7768"/>
    <w:rsid w:val="001A77DB"/>
    <w:rsid w:val="001A7FBB"/>
    <w:rsid w:val="001A7FBF"/>
    <w:rsid w:val="001B0730"/>
    <w:rsid w:val="001B2080"/>
    <w:rsid w:val="001B2A40"/>
    <w:rsid w:val="001B2C74"/>
    <w:rsid w:val="001B33DF"/>
    <w:rsid w:val="001B5210"/>
    <w:rsid w:val="001B729A"/>
    <w:rsid w:val="001B7869"/>
    <w:rsid w:val="001C088C"/>
    <w:rsid w:val="001C193F"/>
    <w:rsid w:val="001C45B4"/>
    <w:rsid w:val="001D22D3"/>
    <w:rsid w:val="001D49BC"/>
    <w:rsid w:val="001D50C2"/>
    <w:rsid w:val="001D5609"/>
    <w:rsid w:val="001E0B8D"/>
    <w:rsid w:val="001E153D"/>
    <w:rsid w:val="001E1E7E"/>
    <w:rsid w:val="001E21EF"/>
    <w:rsid w:val="001E2CC5"/>
    <w:rsid w:val="001E30A3"/>
    <w:rsid w:val="001E6694"/>
    <w:rsid w:val="001F1165"/>
    <w:rsid w:val="001F2AAB"/>
    <w:rsid w:val="001F3353"/>
    <w:rsid w:val="001F66A6"/>
    <w:rsid w:val="001F7AED"/>
    <w:rsid w:val="00200ED7"/>
    <w:rsid w:val="0020389A"/>
    <w:rsid w:val="0020426F"/>
    <w:rsid w:val="00205DCB"/>
    <w:rsid w:val="00206585"/>
    <w:rsid w:val="002069C5"/>
    <w:rsid w:val="002124E5"/>
    <w:rsid w:val="002152FC"/>
    <w:rsid w:val="00220782"/>
    <w:rsid w:val="002220B0"/>
    <w:rsid w:val="00223B66"/>
    <w:rsid w:val="0022527C"/>
    <w:rsid w:val="00230453"/>
    <w:rsid w:val="00231544"/>
    <w:rsid w:val="002316E5"/>
    <w:rsid w:val="002334A0"/>
    <w:rsid w:val="00233EA9"/>
    <w:rsid w:val="002367C8"/>
    <w:rsid w:val="002368E5"/>
    <w:rsid w:val="00237C28"/>
    <w:rsid w:val="002402D7"/>
    <w:rsid w:val="00243A14"/>
    <w:rsid w:val="00243A57"/>
    <w:rsid w:val="002445B7"/>
    <w:rsid w:val="00244D01"/>
    <w:rsid w:val="00246157"/>
    <w:rsid w:val="0024796A"/>
    <w:rsid w:val="00247A1D"/>
    <w:rsid w:val="00251EE7"/>
    <w:rsid w:val="0025491B"/>
    <w:rsid w:val="0025496D"/>
    <w:rsid w:val="00255041"/>
    <w:rsid w:val="00260879"/>
    <w:rsid w:val="00263002"/>
    <w:rsid w:val="00263DCC"/>
    <w:rsid w:val="00264430"/>
    <w:rsid w:val="002648C3"/>
    <w:rsid w:val="00264BFB"/>
    <w:rsid w:val="002655C0"/>
    <w:rsid w:val="00266029"/>
    <w:rsid w:val="00266EFF"/>
    <w:rsid w:val="002706CD"/>
    <w:rsid w:val="0027078D"/>
    <w:rsid w:val="002718A3"/>
    <w:rsid w:val="00273284"/>
    <w:rsid w:val="00273EB2"/>
    <w:rsid w:val="002746CA"/>
    <w:rsid w:val="00274B3E"/>
    <w:rsid w:val="002761C8"/>
    <w:rsid w:val="002815DB"/>
    <w:rsid w:val="00283410"/>
    <w:rsid w:val="00283905"/>
    <w:rsid w:val="002840D7"/>
    <w:rsid w:val="0028445A"/>
    <w:rsid w:val="002851FB"/>
    <w:rsid w:val="00286E3A"/>
    <w:rsid w:val="0029046C"/>
    <w:rsid w:val="00290A94"/>
    <w:rsid w:val="00291A35"/>
    <w:rsid w:val="00293453"/>
    <w:rsid w:val="002942BB"/>
    <w:rsid w:val="002965D3"/>
    <w:rsid w:val="00296ACC"/>
    <w:rsid w:val="00297395"/>
    <w:rsid w:val="002A0640"/>
    <w:rsid w:val="002A239B"/>
    <w:rsid w:val="002A33EF"/>
    <w:rsid w:val="002A693A"/>
    <w:rsid w:val="002B2536"/>
    <w:rsid w:val="002B2FB0"/>
    <w:rsid w:val="002B7640"/>
    <w:rsid w:val="002C0550"/>
    <w:rsid w:val="002C095A"/>
    <w:rsid w:val="002C1B09"/>
    <w:rsid w:val="002C2938"/>
    <w:rsid w:val="002C2BD7"/>
    <w:rsid w:val="002C2FB1"/>
    <w:rsid w:val="002C3865"/>
    <w:rsid w:val="002C7299"/>
    <w:rsid w:val="002D102E"/>
    <w:rsid w:val="002D1648"/>
    <w:rsid w:val="002D2645"/>
    <w:rsid w:val="002D29DE"/>
    <w:rsid w:val="002D2AD2"/>
    <w:rsid w:val="002D2AF3"/>
    <w:rsid w:val="002D45F7"/>
    <w:rsid w:val="002E0A35"/>
    <w:rsid w:val="002E0B10"/>
    <w:rsid w:val="002E2102"/>
    <w:rsid w:val="002E2903"/>
    <w:rsid w:val="002E3151"/>
    <w:rsid w:val="002E3AAC"/>
    <w:rsid w:val="002E68B1"/>
    <w:rsid w:val="002E7D2F"/>
    <w:rsid w:val="002F2F80"/>
    <w:rsid w:val="002F35E3"/>
    <w:rsid w:val="002F3AD1"/>
    <w:rsid w:val="002F3D21"/>
    <w:rsid w:val="00300067"/>
    <w:rsid w:val="003033C2"/>
    <w:rsid w:val="003046BF"/>
    <w:rsid w:val="00304B0F"/>
    <w:rsid w:val="003063A5"/>
    <w:rsid w:val="0031016C"/>
    <w:rsid w:val="00310D08"/>
    <w:rsid w:val="00313E93"/>
    <w:rsid w:val="0031481F"/>
    <w:rsid w:val="0031561F"/>
    <w:rsid w:val="00315FA9"/>
    <w:rsid w:val="00320A40"/>
    <w:rsid w:val="003210E1"/>
    <w:rsid w:val="00321F94"/>
    <w:rsid w:val="00322B58"/>
    <w:rsid w:val="003245FF"/>
    <w:rsid w:val="00325704"/>
    <w:rsid w:val="00326E7D"/>
    <w:rsid w:val="003279C1"/>
    <w:rsid w:val="00327EE9"/>
    <w:rsid w:val="00327FB5"/>
    <w:rsid w:val="0033199D"/>
    <w:rsid w:val="00331F2F"/>
    <w:rsid w:val="00332897"/>
    <w:rsid w:val="003329F0"/>
    <w:rsid w:val="003334C1"/>
    <w:rsid w:val="003335C8"/>
    <w:rsid w:val="0033442F"/>
    <w:rsid w:val="00341DBF"/>
    <w:rsid w:val="003440A9"/>
    <w:rsid w:val="0034518F"/>
    <w:rsid w:val="00352686"/>
    <w:rsid w:val="00352BE8"/>
    <w:rsid w:val="00352D95"/>
    <w:rsid w:val="00353DE1"/>
    <w:rsid w:val="003570E0"/>
    <w:rsid w:val="003575E4"/>
    <w:rsid w:val="00360540"/>
    <w:rsid w:val="0036091F"/>
    <w:rsid w:val="00362125"/>
    <w:rsid w:val="003626A5"/>
    <w:rsid w:val="00363442"/>
    <w:rsid w:val="00364163"/>
    <w:rsid w:val="00364BCC"/>
    <w:rsid w:val="003653B3"/>
    <w:rsid w:val="00365574"/>
    <w:rsid w:val="00366E1B"/>
    <w:rsid w:val="00370F81"/>
    <w:rsid w:val="00371945"/>
    <w:rsid w:val="00371F91"/>
    <w:rsid w:val="0037256A"/>
    <w:rsid w:val="0037258C"/>
    <w:rsid w:val="003747D8"/>
    <w:rsid w:val="00375E17"/>
    <w:rsid w:val="003769A3"/>
    <w:rsid w:val="003828A7"/>
    <w:rsid w:val="00382C1A"/>
    <w:rsid w:val="003857D9"/>
    <w:rsid w:val="00386EDC"/>
    <w:rsid w:val="00387878"/>
    <w:rsid w:val="00390ABC"/>
    <w:rsid w:val="00392A98"/>
    <w:rsid w:val="00393719"/>
    <w:rsid w:val="0039391A"/>
    <w:rsid w:val="00395960"/>
    <w:rsid w:val="00397059"/>
    <w:rsid w:val="003A138F"/>
    <w:rsid w:val="003A139F"/>
    <w:rsid w:val="003A1558"/>
    <w:rsid w:val="003A1C96"/>
    <w:rsid w:val="003A5366"/>
    <w:rsid w:val="003A6A5C"/>
    <w:rsid w:val="003A721D"/>
    <w:rsid w:val="003A739A"/>
    <w:rsid w:val="003B18D6"/>
    <w:rsid w:val="003B43AD"/>
    <w:rsid w:val="003B44E3"/>
    <w:rsid w:val="003B4A55"/>
    <w:rsid w:val="003B7AEE"/>
    <w:rsid w:val="003C148E"/>
    <w:rsid w:val="003C2597"/>
    <w:rsid w:val="003C408F"/>
    <w:rsid w:val="003C471D"/>
    <w:rsid w:val="003C537A"/>
    <w:rsid w:val="003C76CB"/>
    <w:rsid w:val="003D008F"/>
    <w:rsid w:val="003D0361"/>
    <w:rsid w:val="003D10B9"/>
    <w:rsid w:val="003D16A4"/>
    <w:rsid w:val="003D39E9"/>
    <w:rsid w:val="003D4631"/>
    <w:rsid w:val="003D67FE"/>
    <w:rsid w:val="003D7148"/>
    <w:rsid w:val="003E1F6E"/>
    <w:rsid w:val="003E7782"/>
    <w:rsid w:val="003F0235"/>
    <w:rsid w:val="003F1B57"/>
    <w:rsid w:val="003F5E4F"/>
    <w:rsid w:val="003F6123"/>
    <w:rsid w:val="003F621B"/>
    <w:rsid w:val="003F6813"/>
    <w:rsid w:val="00400AFB"/>
    <w:rsid w:val="00401470"/>
    <w:rsid w:val="00403042"/>
    <w:rsid w:val="00403C2B"/>
    <w:rsid w:val="00410188"/>
    <w:rsid w:val="00411B9F"/>
    <w:rsid w:val="0041279E"/>
    <w:rsid w:val="004130C4"/>
    <w:rsid w:val="00414EF7"/>
    <w:rsid w:val="0041719C"/>
    <w:rsid w:val="00420D1C"/>
    <w:rsid w:val="0042132B"/>
    <w:rsid w:val="0042165C"/>
    <w:rsid w:val="00422F4E"/>
    <w:rsid w:val="004239B0"/>
    <w:rsid w:val="004242FD"/>
    <w:rsid w:val="00424F4F"/>
    <w:rsid w:val="00426BA8"/>
    <w:rsid w:val="0043065E"/>
    <w:rsid w:val="0043077B"/>
    <w:rsid w:val="004327D7"/>
    <w:rsid w:val="0043437D"/>
    <w:rsid w:val="004345CF"/>
    <w:rsid w:val="00434909"/>
    <w:rsid w:val="00435A44"/>
    <w:rsid w:val="004365EF"/>
    <w:rsid w:val="00440513"/>
    <w:rsid w:val="0044168F"/>
    <w:rsid w:val="00441DF2"/>
    <w:rsid w:val="004422A0"/>
    <w:rsid w:val="004424A5"/>
    <w:rsid w:val="004427E9"/>
    <w:rsid w:val="004471C9"/>
    <w:rsid w:val="00447950"/>
    <w:rsid w:val="0045061D"/>
    <w:rsid w:val="00450F32"/>
    <w:rsid w:val="0045243D"/>
    <w:rsid w:val="00452550"/>
    <w:rsid w:val="004543AE"/>
    <w:rsid w:val="0045469C"/>
    <w:rsid w:val="0045505C"/>
    <w:rsid w:val="004551D6"/>
    <w:rsid w:val="0045666A"/>
    <w:rsid w:val="00460375"/>
    <w:rsid w:val="00460B32"/>
    <w:rsid w:val="00462C23"/>
    <w:rsid w:val="00463F7E"/>
    <w:rsid w:val="004664CA"/>
    <w:rsid w:val="00470725"/>
    <w:rsid w:val="00471554"/>
    <w:rsid w:val="00473704"/>
    <w:rsid w:val="00474993"/>
    <w:rsid w:val="004809A9"/>
    <w:rsid w:val="00482453"/>
    <w:rsid w:val="004832F2"/>
    <w:rsid w:val="00484064"/>
    <w:rsid w:val="00485380"/>
    <w:rsid w:val="004866CE"/>
    <w:rsid w:val="00486954"/>
    <w:rsid w:val="004875DE"/>
    <w:rsid w:val="00491656"/>
    <w:rsid w:val="00491763"/>
    <w:rsid w:val="004922F8"/>
    <w:rsid w:val="004923A5"/>
    <w:rsid w:val="004975AA"/>
    <w:rsid w:val="004A133C"/>
    <w:rsid w:val="004A1B7F"/>
    <w:rsid w:val="004A5E96"/>
    <w:rsid w:val="004A7374"/>
    <w:rsid w:val="004A76EE"/>
    <w:rsid w:val="004B0DF2"/>
    <w:rsid w:val="004B2C29"/>
    <w:rsid w:val="004B6424"/>
    <w:rsid w:val="004B65AA"/>
    <w:rsid w:val="004B6F3B"/>
    <w:rsid w:val="004C16DB"/>
    <w:rsid w:val="004C2014"/>
    <w:rsid w:val="004C62AE"/>
    <w:rsid w:val="004C66FF"/>
    <w:rsid w:val="004D24A6"/>
    <w:rsid w:val="004D29A6"/>
    <w:rsid w:val="004D2BAC"/>
    <w:rsid w:val="004D38A9"/>
    <w:rsid w:val="004D461C"/>
    <w:rsid w:val="004D5784"/>
    <w:rsid w:val="004D6448"/>
    <w:rsid w:val="004D6BAF"/>
    <w:rsid w:val="004D7EC9"/>
    <w:rsid w:val="004E0958"/>
    <w:rsid w:val="004E2606"/>
    <w:rsid w:val="004E2FE4"/>
    <w:rsid w:val="004E380B"/>
    <w:rsid w:val="004E3E36"/>
    <w:rsid w:val="004E4456"/>
    <w:rsid w:val="004E4DCD"/>
    <w:rsid w:val="004E5F26"/>
    <w:rsid w:val="004E7F8B"/>
    <w:rsid w:val="004F162A"/>
    <w:rsid w:val="004F1788"/>
    <w:rsid w:val="004F3F1C"/>
    <w:rsid w:val="004F4424"/>
    <w:rsid w:val="004F663A"/>
    <w:rsid w:val="004F690E"/>
    <w:rsid w:val="004F74DE"/>
    <w:rsid w:val="004F7BBC"/>
    <w:rsid w:val="005004F2"/>
    <w:rsid w:val="005015A5"/>
    <w:rsid w:val="00502745"/>
    <w:rsid w:val="00503455"/>
    <w:rsid w:val="00503495"/>
    <w:rsid w:val="00506C76"/>
    <w:rsid w:val="005108B1"/>
    <w:rsid w:val="00514574"/>
    <w:rsid w:val="00514F9D"/>
    <w:rsid w:val="00517165"/>
    <w:rsid w:val="00517CD4"/>
    <w:rsid w:val="0052256C"/>
    <w:rsid w:val="00522841"/>
    <w:rsid w:val="005237ED"/>
    <w:rsid w:val="005245F4"/>
    <w:rsid w:val="0052653A"/>
    <w:rsid w:val="0052759F"/>
    <w:rsid w:val="00527925"/>
    <w:rsid w:val="00530BA1"/>
    <w:rsid w:val="005319CC"/>
    <w:rsid w:val="00531C34"/>
    <w:rsid w:val="00532A7F"/>
    <w:rsid w:val="00533DEA"/>
    <w:rsid w:val="005362FD"/>
    <w:rsid w:val="00537F76"/>
    <w:rsid w:val="00540DD3"/>
    <w:rsid w:val="00540F64"/>
    <w:rsid w:val="005428DF"/>
    <w:rsid w:val="00542975"/>
    <w:rsid w:val="0054470D"/>
    <w:rsid w:val="0054562D"/>
    <w:rsid w:val="005466DB"/>
    <w:rsid w:val="0054680B"/>
    <w:rsid w:val="00547290"/>
    <w:rsid w:val="00547B12"/>
    <w:rsid w:val="0055115F"/>
    <w:rsid w:val="00551599"/>
    <w:rsid w:val="00551635"/>
    <w:rsid w:val="005546B6"/>
    <w:rsid w:val="005604FC"/>
    <w:rsid w:val="005634D0"/>
    <w:rsid w:val="005652D1"/>
    <w:rsid w:val="00565BD3"/>
    <w:rsid w:val="0057053F"/>
    <w:rsid w:val="00571BD4"/>
    <w:rsid w:val="00576373"/>
    <w:rsid w:val="00576C18"/>
    <w:rsid w:val="00576F06"/>
    <w:rsid w:val="005773BB"/>
    <w:rsid w:val="005800BA"/>
    <w:rsid w:val="00580F57"/>
    <w:rsid w:val="00580FAF"/>
    <w:rsid w:val="005825D8"/>
    <w:rsid w:val="005962A0"/>
    <w:rsid w:val="00596593"/>
    <w:rsid w:val="0059661C"/>
    <w:rsid w:val="005A00CC"/>
    <w:rsid w:val="005A1156"/>
    <w:rsid w:val="005A1552"/>
    <w:rsid w:val="005A1A6F"/>
    <w:rsid w:val="005A1F69"/>
    <w:rsid w:val="005A21A3"/>
    <w:rsid w:val="005A327E"/>
    <w:rsid w:val="005A3530"/>
    <w:rsid w:val="005A50C9"/>
    <w:rsid w:val="005A7989"/>
    <w:rsid w:val="005B00F6"/>
    <w:rsid w:val="005B20CF"/>
    <w:rsid w:val="005B2F0E"/>
    <w:rsid w:val="005B40AC"/>
    <w:rsid w:val="005B4D79"/>
    <w:rsid w:val="005C0221"/>
    <w:rsid w:val="005C0891"/>
    <w:rsid w:val="005C0A56"/>
    <w:rsid w:val="005C0ABC"/>
    <w:rsid w:val="005C14AC"/>
    <w:rsid w:val="005C256D"/>
    <w:rsid w:val="005C32FD"/>
    <w:rsid w:val="005C634C"/>
    <w:rsid w:val="005D1BDC"/>
    <w:rsid w:val="005D26D0"/>
    <w:rsid w:val="005D4723"/>
    <w:rsid w:val="005D59DA"/>
    <w:rsid w:val="005E08B5"/>
    <w:rsid w:val="005E5195"/>
    <w:rsid w:val="005E5CB7"/>
    <w:rsid w:val="005E626A"/>
    <w:rsid w:val="005F0243"/>
    <w:rsid w:val="005F1D7E"/>
    <w:rsid w:val="005F1DE1"/>
    <w:rsid w:val="00600585"/>
    <w:rsid w:val="006017EA"/>
    <w:rsid w:val="006058B8"/>
    <w:rsid w:val="00605944"/>
    <w:rsid w:val="00607823"/>
    <w:rsid w:val="0061027D"/>
    <w:rsid w:val="00610367"/>
    <w:rsid w:val="00610954"/>
    <w:rsid w:val="00610F6D"/>
    <w:rsid w:val="00611C5E"/>
    <w:rsid w:val="00613C9A"/>
    <w:rsid w:val="00614CD8"/>
    <w:rsid w:val="00616528"/>
    <w:rsid w:val="0061724E"/>
    <w:rsid w:val="00617CAE"/>
    <w:rsid w:val="006218A1"/>
    <w:rsid w:val="006219BB"/>
    <w:rsid w:val="00621CA7"/>
    <w:rsid w:val="00621F03"/>
    <w:rsid w:val="0062379D"/>
    <w:rsid w:val="00623F8D"/>
    <w:rsid w:val="00624CBC"/>
    <w:rsid w:val="006263ED"/>
    <w:rsid w:val="0062760D"/>
    <w:rsid w:val="00627BA6"/>
    <w:rsid w:val="0063174B"/>
    <w:rsid w:val="00631AD0"/>
    <w:rsid w:val="006340A5"/>
    <w:rsid w:val="00635D05"/>
    <w:rsid w:val="00635E27"/>
    <w:rsid w:val="0063645A"/>
    <w:rsid w:val="00641071"/>
    <w:rsid w:val="00641B02"/>
    <w:rsid w:val="00643D01"/>
    <w:rsid w:val="00644F18"/>
    <w:rsid w:val="00646C53"/>
    <w:rsid w:val="00646F40"/>
    <w:rsid w:val="006475D8"/>
    <w:rsid w:val="0065071C"/>
    <w:rsid w:val="006512C8"/>
    <w:rsid w:val="006519A3"/>
    <w:rsid w:val="00652678"/>
    <w:rsid w:val="00652826"/>
    <w:rsid w:val="0065312F"/>
    <w:rsid w:val="00653526"/>
    <w:rsid w:val="00653F91"/>
    <w:rsid w:val="006541DC"/>
    <w:rsid w:val="00654C7C"/>
    <w:rsid w:val="00654CCC"/>
    <w:rsid w:val="0065536F"/>
    <w:rsid w:val="00655FEE"/>
    <w:rsid w:val="00657C03"/>
    <w:rsid w:val="00657DB7"/>
    <w:rsid w:val="00660B49"/>
    <w:rsid w:val="00660F65"/>
    <w:rsid w:val="00661422"/>
    <w:rsid w:val="0066233F"/>
    <w:rsid w:val="006638C4"/>
    <w:rsid w:val="00663A61"/>
    <w:rsid w:val="006656B3"/>
    <w:rsid w:val="00665DF7"/>
    <w:rsid w:val="006667A0"/>
    <w:rsid w:val="00666D9E"/>
    <w:rsid w:val="00670AEA"/>
    <w:rsid w:val="00670D7D"/>
    <w:rsid w:val="0067134B"/>
    <w:rsid w:val="00672601"/>
    <w:rsid w:val="006726BB"/>
    <w:rsid w:val="00674D64"/>
    <w:rsid w:val="006760C4"/>
    <w:rsid w:val="0067627C"/>
    <w:rsid w:val="00680537"/>
    <w:rsid w:val="00680C46"/>
    <w:rsid w:val="006819D6"/>
    <w:rsid w:val="006836E1"/>
    <w:rsid w:val="00683E50"/>
    <w:rsid w:val="006845E3"/>
    <w:rsid w:val="006849B5"/>
    <w:rsid w:val="00685429"/>
    <w:rsid w:val="00685917"/>
    <w:rsid w:val="0068619D"/>
    <w:rsid w:val="00687518"/>
    <w:rsid w:val="00693D61"/>
    <w:rsid w:val="006943AA"/>
    <w:rsid w:val="00694CE7"/>
    <w:rsid w:val="00695DA3"/>
    <w:rsid w:val="006A22D2"/>
    <w:rsid w:val="006A29E0"/>
    <w:rsid w:val="006A44D1"/>
    <w:rsid w:val="006A4698"/>
    <w:rsid w:val="006A55EE"/>
    <w:rsid w:val="006A58B4"/>
    <w:rsid w:val="006A6663"/>
    <w:rsid w:val="006A7057"/>
    <w:rsid w:val="006A717E"/>
    <w:rsid w:val="006B073A"/>
    <w:rsid w:val="006B13D1"/>
    <w:rsid w:val="006B19A9"/>
    <w:rsid w:val="006B203F"/>
    <w:rsid w:val="006B6A0D"/>
    <w:rsid w:val="006B6B52"/>
    <w:rsid w:val="006C3848"/>
    <w:rsid w:val="006C67E2"/>
    <w:rsid w:val="006D091C"/>
    <w:rsid w:val="006D26A9"/>
    <w:rsid w:val="006D3066"/>
    <w:rsid w:val="006D486A"/>
    <w:rsid w:val="006D62A5"/>
    <w:rsid w:val="006D7299"/>
    <w:rsid w:val="006D7655"/>
    <w:rsid w:val="006E04D1"/>
    <w:rsid w:val="006E0C99"/>
    <w:rsid w:val="006E1278"/>
    <w:rsid w:val="006E14A6"/>
    <w:rsid w:val="006E2600"/>
    <w:rsid w:val="006E2B19"/>
    <w:rsid w:val="006E3A02"/>
    <w:rsid w:val="006E56AB"/>
    <w:rsid w:val="006E6EE3"/>
    <w:rsid w:val="006F012C"/>
    <w:rsid w:val="006F070B"/>
    <w:rsid w:val="006F0D01"/>
    <w:rsid w:val="006F26E7"/>
    <w:rsid w:val="006F2F86"/>
    <w:rsid w:val="006F4DAF"/>
    <w:rsid w:val="00700113"/>
    <w:rsid w:val="007005E3"/>
    <w:rsid w:val="00701B42"/>
    <w:rsid w:val="007026F2"/>
    <w:rsid w:val="00702E6F"/>
    <w:rsid w:val="00702E7B"/>
    <w:rsid w:val="007035DB"/>
    <w:rsid w:val="007038DF"/>
    <w:rsid w:val="00703FEE"/>
    <w:rsid w:val="007058B7"/>
    <w:rsid w:val="0070708A"/>
    <w:rsid w:val="00710936"/>
    <w:rsid w:val="00710C35"/>
    <w:rsid w:val="0071145B"/>
    <w:rsid w:val="007130E9"/>
    <w:rsid w:val="00713D2D"/>
    <w:rsid w:val="00717C66"/>
    <w:rsid w:val="0072272C"/>
    <w:rsid w:val="00722A01"/>
    <w:rsid w:val="00724D2E"/>
    <w:rsid w:val="00726545"/>
    <w:rsid w:val="007270CA"/>
    <w:rsid w:val="0073060F"/>
    <w:rsid w:val="00732129"/>
    <w:rsid w:val="00733D8F"/>
    <w:rsid w:val="007344C9"/>
    <w:rsid w:val="00744490"/>
    <w:rsid w:val="00744788"/>
    <w:rsid w:val="00744C5B"/>
    <w:rsid w:val="0074518A"/>
    <w:rsid w:val="007500C0"/>
    <w:rsid w:val="007530E2"/>
    <w:rsid w:val="00754651"/>
    <w:rsid w:val="007564AF"/>
    <w:rsid w:val="007569AF"/>
    <w:rsid w:val="00760A75"/>
    <w:rsid w:val="00765269"/>
    <w:rsid w:val="00766A6F"/>
    <w:rsid w:val="00770D28"/>
    <w:rsid w:val="00771B22"/>
    <w:rsid w:val="00773173"/>
    <w:rsid w:val="007739DC"/>
    <w:rsid w:val="00774125"/>
    <w:rsid w:val="00777896"/>
    <w:rsid w:val="007814A6"/>
    <w:rsid w:val="007819F4"/>
    <w:rsid w:val="00783747"/>
    <w:rsid w:val="00784080"/>
    <w:rsid w:val="007845B7"/>
    <w:rsid w:val="00784BB6"/>
    <w:rsid w:val="00787FCB"/>
    <w:rsid w:val="007900AF"/>
    <w:rsid w:val="0079107A"/>
    <w:rsid w:val="007955FA"/>
    <w:rsid w:val="00795718"/>
    <w:rsid w:val="00797B03"/>
    <w:rsid w:val="007A0BAE"/>
    <w:rsid w:val="007A1009"/>
    <w:rsid w:val="007A49EC"/>
    <w:rsid w:val="007A6CAE"/>
    <w:rsid w:val="007A6D15"/>
    <w:rsid w:val="007A70D9"/>
    <w:rsid w:val="007B356F"/>
    <w:rsid w:val="007B363C"/>
    <w:rsid w:val="007B3EC7"/>
    <w:rsid w:val="007B42EB"/>
    <w:rsid w:val="007B4FE0"/>
    <w:rsid w:val="007B5B23"/>
    <w:rsid w:val="007B6130"/>
    <w:rsid w:val="007C2251"/>
    <w:rsid w:val="007C23D0"/>
    <w:rsid w:val="007C297C"/>
    <w:rsid w:val="007C4C65"/>
    <w:rsid w:val="007C701C"/>
    <w:rsid w:val="007D120C"/>
    <w:rsid w:val="007D214B"/>
    <w:rsid w:val="007D2C72"/>
    <w:rsid w:val="007D6A6F"/>
    <w:rsid w:val="007D6CE4"/>
    <w:rsid w:val="007E0ACE"/>
    <w:rsid w:val="007E13A6"/>
    <w:rsid w:val="007E2ECD"/>
    <w:rsid w:val="007E5AD4"/>
    <w:rsid w:val="007F0686"/>
    <w:rsid w:val="007F0F0E"/>
    <w:rsid w:val="007F1FF6"/>
    <w:rsid w:val="007F261B"/>
    <w:rsid w:val="007F415B"/>
    <w:rsid w:val="007F6128"/>
    <w:rsid w:val="007F75F0"/>
    <w:rsid w:val="0080026D"/>
    <w:rsid w:val="0080319E"/>
    <w:rsid w:val="008043D3"/>
    <w:rsid w:val="008051EE"/>
    <w:rsid w:val="00805F0B"/>
    <w:rsid w:val="00806F99"/>
    <w:rsid w:val="0080714E"/>
    <w:rsid w:val="00813D1E"/>
    <w:rsid w:val="00814F7E"/>
    <w:rsid w:val="00815382"/>
    <w:rsid w:val="008175F0"/>
    <w:rsid w:val="00820FD2"/>
    <w:rsid w:val="00831B8F"/>
    <w:rsid w:val="00832309"/>
    <w:rsid w:val="008324AF"/>
    <w:rsid w:val="0083323D"/>
    <w:rsid w:val="008335EC"/>
    <w:rsid w:val="00833DF6"/>
    <w:rsid w:val="00837C24"/>
    <w:rsid w:val="00842B57"/>
    <w:rsid w:val="008446FA"/>
    <w:rsid w:val="00846926"/>
    <w:rsid w:val="00850421"/>
    <w:rsid w:val="00850AE6"/>
    <w:rsid w:val="00850FB9"/>
    <w:rsid w:val="00854AB9"/>
    <w:rsid w:val="00854B31"/>
    <w:rsid w:val="00856F36"/>
    <w:rsid w:val="00860BCA"/>
    <w:rsid w:val="008640F9"/>
    <w:rsid w:val="00865C0C"/>
    <w:rsid w:val="00870998"/>
    <w:rsid w:val="00872D54"/>
    <w:rsid w:val="008747EE"/>
    <w:rsid w:val="00874A10"/>
    <w:rsid w:val="00875A78"/>
    <w:rsid w:val="0088024D"/>
    <w:rsid w:val="00883D38"/>
    <w:rsid w:val="00884223"/>
    <w:rsid w:val="008859EE"/>
    <w:rsid w:val="0088696A"/>
    <w:rsid w:val="008924C6"/>
    <w:rsid w:val="008955B4"/>
    <w:rsid w:val="008966DB"/>
    <w:rsid w:val="00896D68"/>
    <w:rsid w:val="008A255B"/>
    <w:rsid w:val="008A3E40"/>
    <w:rsid w:val="008A4777"/>
    <w:rsid w:val="008A4949"/>
    <w:rsid w:val="008A5896"/>
    <w:rsid w:val="008A6563"/>
    <w:rsid w:val="008A7EB7"/>
    <w:rsid w:val="008B0363"/>
    <w:rsid w:val="008B0A04"/>
    <w:rsid w:val="008B422B"/>
    <w:rsid w:val="008B661C"/>
    <w:rsid w:val="008B6CC1"/>
    <w:rsid w:val="008C1019"/>
    <w:rsid w:val="008C102D"/>
    <w:rsid w:val="008C3104"/>
    <w:rsid w:val="008C48BB"/>
    <w:rsid w:val="008C6BC7"/>
    <w:rsid w:val="008C6E26"/>
    <w:rsid w:val="008C7D49"/>
    <w:rsid w:val="008D1268"/>
    <w:rsid w:val="008D1E02"/>
    <w:rsid w:val="008D204A"/>
    <w:rsid w:val="008D3EB5"/>
    <w:rsid w:val="008E3BC9"/>
    <w:rsid w:val="008E4454"/>
    <w:rsid w:val="008E6410"/>
    <w:rsid w:val="008E74D5"/>
    <w:rsid w:val="008F03B5"/>
    <w:rsid w:val="008F1D2D"/>
    <w:rsid w:val="008F20A0"/>
    <w:rsid w:val="008F2447"/>
    <w:rsid w:val="008F58FE"/>
    <w:rsid w:val="008F5B04"/>
    <w:rsid w:val="008F7C1D"/>
    <w:rsid w:val="00901E40"/>
    <w:rsid w:val="00902C23"/>
    <w:rsid w:val="00903878"/>
    <w:rsid w:val="009052AE"/>
    <w:rsid w:val="00905B0F"/>
    <w:rsid w:val="00906B67"/>
    <w:rsid w:val="00907BC1"/>
    <w:rsid w:val="009130B6"/>
    <w:rsid w:val="00916709"/>
    <w:rsid w:val="00916A1D"/>
    <w:rsid w:val="009201CF"/>
    <w:rsid w:val="009209A5"/>
    <w:rsid w:val="00920ACB"/>
    <w:rsid w:val="00920F4B"/>
    <w:rsid w:val="0092151A"/>
    <w:rsid w:val="00923DDC"/>
    <w:rsid w:val="00930B6E"/>
    <w:rsid w:val="009330B6"/>
    <w:rsid w:val="00933BED"/>
    <w:rsid w:val="0093510E"/>
    <w:rsid w:val="00935E58"/>
    <w:rsid w:val="00942CC5"/>
    <w:rsid w:val="00942DEB"/>
    <w:rsid w:val="009464E4"/>
    <w:rsid w:val="009530BC"/>
    <w:rsid w:val="00953C75"/>
    <w:rsid w:val="009568F7"/>
    <w:rsid w:val="009635CD"/>
    <w:rsid w:val="00963EA8"/>
    <w:rsid w:val="00963F83"/>
    <w:rsid w:val="00965B64"/>
    <w:rsid w:val="00965CEA"/>
    <w:rsid w:val="00965D9C"/>
    <w:rsid w:val="00966D28"/>
    <w:rsid w:val="0097138F"/>
    <w:rsid w:val="009729A7"/>
    <w:rsid w:val="00973A3A"/>
    <w:rsid w:val="00976C16"/>
    <w:rsid w:val="0098542A"/>
    <w:rsid w:val="009856C0"/>
    <w:rsid w:val="00987724"/>
    <w:rsid w:val="009906C1"/>
    <w:rsid w:val="009918B9"/>
    <w:rsid w:val="009937CD"/>
    <w:rsid w:val="00993D49"/>
    <w:rsid w:val="00995E7B"/>
    <w:rsid w:val="0099715A"/>
    <w:rsid w:val="00997175"/>
    <w:rsid w:val="009A3251"/>
    <w:rsid w:val="009A3362"/>
    <w:rsid w:val="009A3958"/>
    <w:rsid w:val="009A4393"/>
    <w:rsid w:val="009A4A01"/>
    <w:rsid w:val="009A4CFE"/>
    <w:rsid w:val="009A717B"/>
    <w:rsid w:val="009B1271"/>
    <w:rsid w:val="009B280A"/>
    <w:rsid w:val="009B4C83"/>
    <w:rsid w:val="009B4DC6"/>
    <w:rsid w:val="009B5B4B"/>
    <w:rsid w:val="009B7C1B"/>
    <w:rsid w:val="009C04E8"/>
    <w:rsid w:val="009C1A49"/>
    <w:rsid w:val="009C2240"/>
    <w:rsid w:val="009C44BD"/>
    <w:rsid w:val="009C4FF9"/>
    <w:rsid w:val="009C6396"/>
    <w:rsid w:val="009C6720"/>
    <w:rsid w:val="009C6821"/>
    <w:rsid w:val="009D0647"/>
    <w:rsid w:val="009D1819"/>
    <w:rsid w:val="009D355A"/>
    <w:rsid w:val="009D4019"/>
    <w:rsid w:val="009D4CC3"/>
    <w:rsid w:val="009D5604"/>
    <w:rsid w:val="009D6CA5"/>
    <w:rsid w:val="009D7411"/>
    <w:rsid w:val="009E25C5"/>
    <w:rsid w:val="009E512E"/>
    <w:rsid w:val="009E7E4C"/>
    <w:rsid w:val="009F12BA"/>
    <w:rsid w:val="009F4F6F"/>
    <w:rsid w:val="00A00424"/>
    <w:rsid w:val="00A02B19"/>
    <w:rsid w:val="00A03A7B"/>
    <w:rsid w:val="00A041BA"/>
    <w:rsid w:val="00A04F0D"/>
    <w:rsid w:val="00A0779A"/>
    <w:rsid w:val="00A078F2"/>
    <w:rsid w:val="00A07C79"/>
    <w:rsid w:val="00A1182A"/>
    <w:rsid w:val="00A125A9"/>
    <w:rsid w:val="00A137F0"/>
    <w:rsid w:val="00A15CA7"/>
    <w:rsid w:val="00A20108"/>
    <w:rsid w:val="00A22206"/>
    <w:rsid w:val="00A22FAA"/>
    <w:rsid w:val="00A23CF9"/>
    <w:rsid w:val="00A261B0"/>
    <w:rsid w:val="00A26507"/>
    <w:rsid w:val="00A34399"/>
    <w:rsid w:val="00A34E42"/>
    <w:rsid w:val="00A350D8"/>
    <w:rsid w:val="00A408B9"/>
    <w:rsid w:val="00A41DAF"/>
    <w:rsid w:val="00A43381"/>
    <w:rsid w:val="00A4557B"/>
    <w:rsid w:val="00A517C6"/>
    <w:rsid w:val="00A54B77"/>
    <w:rsid w:val="00A55523"/>
    <w:rsid w:val="00A571F3"/>
    <w:rsid w:val="00A57868"/>
    <w:rsid w:val="00A61495"/>
    <w:rsid w:val="00A61E19"/>
    <w:rsid w:val="00A633FE"/>
    <w:rsid w:val="00A64D7A"/>
    <w:rsid w:val="00A67AAE"/>
    <w:rsid w:val="00A67C2D"/>
    <w:rsid w:val="00A70269"/>
    <w:rsid w:val="00A71D9E"/>
    <w:rsid w:val="00A73C4F"/>
    <w:rsid w:val="00A76593"/>
    <w:rsid w:val="00A7754C"/>
    <w:rsid w:val="00A81CDD"/>
    <w:rsid w:val="00A82886"/>
    <w:rsid w:val="00A843A6"/>
    <w:rsid w:val="00A844C9"/>
    <w:rsid w:val="00A844F8"/>
    <w:rsid w:val="00A84563"/>
    <w:rsid w:val="00A8484E"/>
    <w:rsid w:val="00A84B88"/>
    <w:rsid w:val="00A851CD"/>
    <w:rsid w:val="00A85A31"/>
    <w:rsid w:val="00A87296"/>
    <w:rsid w:val="00A903AD"/>
    <w:rsid w:val="00A92415"/>
    <w:rsid w:val="00A94DEC"/>
    <w:rsid w:val="00A96424"/>
    <w:rsid w:val="00AA189A"/>
    <w:rsid w:val="00AA3667"/>
    <w:rsid w:val="00AA5CA3"/>
    <w:rsid w:val="00AB0ADB"/>
    <w:rsid w:val="00AB0B2F"/>
    <w:rsid w:val="00AB32B8"/>
    <w:rsid w:val="00AB79B3"/>
    <w:rsid w:val="00AC09D2"/>
    <w:rsid w:val="00AC1E11"/>
    <w:rsid w:val="00AC2074"/>
    <w:rsid w:val="00AC39B8"/>
    <w:rsid w:val="00AC3D20"/>
    <w:rsid w:val="00AC4AC3"/>
    <w:rsid w:val="00AC5FA2"/>
    <w:rsid w:val="00AC6540"/>
    <w:rsid w:val="00AC6EE1"/>
    <w:rsid w:val="00AC7499"/>
    <w:rsid w:val="00AC768F"/>
    <w:rsid w:val="00AD06B5"/>
    <w:rsid w:val="00AD0850"/>
    <w:rsid w:val="00AD126E"/>
    <w:rsid w:val="00AD251D"/>
    <w:rsid w:val="00AD670E"/>
    <w:rsid w:val="00AD721C"/>
    <w:rsid w:val="00AD7887"/>
    <w:rsid w:val="00AD7909"/>
    <w:rsid w:val="00AE063B"/>
    <w:rsid w:val="00AE1A6E"/>
    <w:rsid w:val="00AE350B"/>
    <w:rsid w:val="00AE6D9D"/>
    <w:rsid w:val="00AF3DEF"/>
    <w:rsid w:val="00AF4EA7"/>
    <w:rsid w:val="00AF4F8E"/>
    <w:rsid w:val="00AF6473"/>
    <w:rsid w:val="00AF6917"/>
    <w:rsid w:val="00AF7D8C"/>
    <w:rsid w:val="00B01501"/>
    <w:rsid w:val="00B01EA0"/>
    <w:rsid w:val="00B04039"/>
    <w:rsid w:val="00B05ECB"/>
    <w:rsid w:val="00B078C0"/>
    <w:rsid w:val="00B07940"/>
    <w:rsid w:val="00B11249"/>
    <w:rsid w:val="00B153D0"/>
    <w:rsid w:val="00B2001B"/>
    <w:rsid w:val="00B208EE"/>
    <w:rsid w:val="00B20C32"/>
    <w:rsid w:val="00B227DB"/>
    <w:rsid w:val="00B23326"/>
    <w:rsid w:val="00B2606C"/>
    <w:rsid w:val="00B27049"/>
    <w:rsid w:val="00B305BA"/>
    <w:rsid w:val="00B31310"/>
    <w:rsid w:val="00B37AE9"/>
    <w:rsid w:val="00B40B00"/>
    <w:rsid w:val="00B45732"/>
    <w:rsid w:val="00B45ECD"/>
    <w:rsid w:val="00B471BC"/>
    <w:rsid w:val="00B57029"/>
    <w:rsid w:val="00B576A2"/>
    <w:rsid w:val="00B57EBC"/>
    <w:rsid w:val="00B60D0F"/>
    <w:rsid w:val="00B668A6"/>
    <w:rsid w:val="00B67AE0"/>
    <w:rsid w:val="00B70E5A"/>
    <w:rsid w:val="00B74880"/>
    <w:rsid w:val="00B74986"/>
    <w:rsid w:val="00B759BA"/>
    <w:rsid w:val="00B76248"/>
    <w:rsid w:val="00B76BC0"/>
    <w:rsid w:val="00B80252"/>
    <w:rsid w:val="00B80260"/>
    <w:rsid w:val="00B81A95"/>
    <w:rsid w:val="00B81F8B"/>
    <w:rsid w:val="00B82D6B"/>
    <w:rsid w:val="00B8481C"/>
    <w:rsid w:val="00B870EE"/>
    <w:rsid w:val="00B9023B"/>
    <w:rsid w:val="00B96652"/>
    <w:rsid w:val="00BA2E01"/>
    <w:rsid w:val="00BA3ACD"/>
    <w:rsid w:val="00BA5073"/>
    <w:rsid w:val="00BA6DBA"/>
    <w:rsid w:val="00BB1806"/>
    <w:rsid w:val="00BB2DB1"/>
    <w:rsid w:val="00BB5101"/>
    <w:rsid w:val="00BB6CD3"/>
    <w:rsid w:val="00BB7AD3"/>
    <w:rsid w:val="00BB7B79"/>
    <w:rsid w:val="00BC330F"/>
    <w:rsid w:val="00BC5F01"/>
    <w:rsid w:val="00BC72FE"/>
    <w:rsid w:val="00BC7452"/>
    <w:rsid w:val="00BD1597"/>
    <w:rsid w:val="00BD3FDC"/>
    <w:rsid w:val="00BD4ED8"/>
    <w:rsid w:val="00BD5D7C"/>
    <w:rsid w:val="00BD631C"/>
    <w:rsid w:val="00BD6D39"/>
    <w:rsid w:val="00BE1AB2"/>
    <w:rsid w:val="00BE6C3A"/>
    <w:rsid w:val="00BE7EB1"/>
    <w:rsid w:val="00BF0190"/>
    <w:rsid w:val="00BF514D"/>
    <w:rsid w:val="00BF5C65"/>
    <w:rsid w:val="00C00473"/>
    <w:rsid w:val="00C01F48"/>
    <w:rsid w:val="00C03C9F"/>
    <w:rsid w:val="00C10641"/>
    <w:rsid w:val="00C11B0E"/>
    <w:rsid w:val="00C1778C"/>
    <w:rsid w:val="00C17BC0"/>
    <w:rsid w:val="00C20E79"/>
    <w:rsid w:val="00C22BD3"/>
    <w:rsid w:val="00C23A65"/>
    <w:rsid w:val="00C23A67"/>
    <w:rsid w:val="00C26046"/>
    <w:rsid w:val="00C269E6"/>
    <w:rsid w:val="00C32072"/>
    <w:rsid w:val="00C33E79"/>
    <w:rsid w:val="00C357B1"/>
    <w:rsid w:val="00C41D50"/>
    <w:rsid w:val="00C451FC"/>
    <w:rsid w:val="00C4713E"/>
    <w:rsid w:val="00C47FC1"/>
    <w:rsid w:val="00C510DA"/>
    <w:rsid w:val="00C54419"/>
    <w:rsid w:val="00C545AA"/>
    <w:rsid w:val="00C5567B"/>
    <w:rsid w:val="00C56956"/>
    <w:rsid w:val="00C5777C"/>
    <w:rsid w:val="00C57B58"/>
    <w:rsid w:val="00C64DE0"/>
    <w:rsid w:val="00C651FA"/>
    <w:rsid w:val="00C65FDB"/>
    <w:rsid w:val="00C664E0"/>
    <w:rsid w:val="00C66D89"/>
    <w:rsid w:val="00C6783E"/>
    <w:rsid w:val="00C6793F"/>
    <w:rsid w:val="00C700ED"/>
    <w:rsid w:val="00C70F60"/>
    <w:rsid w:val="00C751EA"/>
    <w:rsid w:val="00C757DC"/>
    <w:rsid w:val="00C75D52"/>
    <w:rsid w:val="00C76A3D"/>
    <w:rsid w:val="00C810EA"/>
    <w:rsid w:val="00C81546"/>
    <w:rsid w:val="00C81589"/>
    <w:rsid w:val="00C83FA9"/>
    <w:rsid w:val="00C862B1"/>
    <w:rsid w:val="00C86D6D"/>
    <w:rsid w:val="00C8788F"/>
    <w:rsid w:val="00C920EC"/>
    <w:rsid w:val="00C9322D"/>
    <w:rsid w:val="00C93DC9"/>
    <w:rsid w:val="00C9621A"/>
    <w:rsid w:val="00C96728"/>
    <w:rsid w:val="00C96C1A"/>
    <w:rsid w:val="00C97696"/>
    <w:rsid w:val="00C976DC"/>
    <w:rsid w:val="00C97A73"/>
    <w:rsid w:val="00CA10D7"/>
    <w:rsid w:val="00CA1996"/>
    <w:rsid w:val="00CA1FB1"/>
    <w:rsid w:val="00CA28E7"/>
    <w:rsid w:val="00CA34C4"/>
    <w:rsid w:val="00CA4C56"/>
    <w:rsid w:val="00CA575D"/>
    <w:rsid w:val="00CA7477"/>
    <w:rsid w:val="00CA7AAA"/>
    <w:rsid w:val="00CB019C"/>
    <w:rsid w:val="00CB0F49"/>
    <w:rsid w:val="00CB1A4D"/>
    <w:rsid w:val="00CB349F"/>
    <w:rsid w:val="00CB3677"/>
    <w:rsid w:val="00CB37DE"/>
    <w:rsid w:val="00CB4ACC"/>
    <w:rsid w:val="00CB64A0"/>
    <w:rsid w:val="00CC02A0"/>
    <w:rsid w:val="00CC05AF"/>
    <w:rsid w:val="00CC07BC"/>
    <w:rsid w:val="00CC4119"/>
    <w:rsid w:val="00CC6A71"/>
    <w:rsid w:val="00CD1B8D"/>
    <w:rsid w:val="00CD1DEA"/>
    <w:rsid w:val="00CD2254"/>
    <w:rsid w:val="00CD283B"/>
    <w:rsid w:val="00CD2E97"/>
    <w:rsid w:val="00CD37DC"/>
    <w:rsid w:val="00CD4631"/>
    <w:rsid w:val="00CD526F"/>
    <w:rsid w:val="00CD7B41"/>
    <w:rsid w:val="00CD7DC4"/>
    <w:rsid w:val="00CE1CA6"/>
    <w:rsid w:val="00CE268B"/>
    <w:rsid w:val="00CE3E51"/>
    <w:rsid w:val="00CE5345"/>
    <w:rsid w:val="00CF0E97"/>
    <w:rsid w:val="00CF1A2F"/>
    <w:rsid w:val="00CF1D55"/>
    <w:rsid w:val="00CF52EA"/>
    <w:rsid w:val="00CF685C"/>
    <w:rsid w:val="00CF7DAD"/>
    <w:rsid w:val="00D00193"/>
    <w:rsid w:val="00D00269"/>
    <w:rsid w:val="00D01B9F"/>
    <w:rsid w:val="00D049E8"/>
    <w:rsid w:val="00D04AA0"/>
    <w:rsid w:val="00D07680"/>
    <w:rsid w:val="00D10060"/>
    <w:rsid w:val="00D10108"/>
    <w:rsid w:val="00D10D30"/>
    <w:rsid w:val="00D132CF"/>
    <w:rsid w:val="00D1433C"/>
    <w:rsid w:val="00D21390"/>
    <w:rsid w:val="00D22C45"/>
    <w:rsid w:val="00D23F3D"/>
    <w:rsid w:val="00D258C5"/>
    <w:rsid w:val="00D277A9"/>
    <w:rsid w:val="00D324DF"/>
    <w:rsid w:val="00D32964"/>
    <w:rsid w:val="00D32CF6"/>
    <w:rsid w:val="00D355EB"/>
    <w:rsid w:val="00D35E1E"/>
    <w:rsid w:val="00D405D3"/>
    <w:rsid w:val="00D40645"/>
    <w:rsid w:val="00D40801"/>
    <w:rsid w:val="00D409F3"/>
    <w:rsid w:val="00D4185B"/>
    <w:rsid w:val="00D41989"/>
    <w:rsid w:val="00D438A3"/>
    <w:rsid w:val="00D46862"/>
    <w:rsid w:val="00D46FFE"/>
    <w:rsid w:val="00D500A5"/>
    <w:rsid w:val="00D51695"/>
    <w:rsid w:val="00D530EC"/>
    <w:rsid w:val="00D54D9C"/>
    <w:rsid w:val="00D55C39"/>
    <w:rsid w:val="00D5657B"/>
    <w:rsid w:val="00D56C23"/>
    <w:rsid w:val="00D600A5"/>
    <w:rsid w:val="00D61517"/>
    <w:rsid w:val="00D6158A"/>
    <w:rsid w:val="00D674F4"/>
    <w:rsid w:val="00D720F2"/>
    <w:rsid w:val="00D722B6"/>
    <w:rsid w:val="00D73950"/>
    <w:rsid w:val="00D74CA9"/>
    <w:rsid w:val="00D75DB4"/>
    <w:rsid w:val="00D75E56"/>
    <w:rsid w:val="00D82027"/>
    <w:rsid w:val="00D821B8"/>
    <w:rsid w:val="00D9187C"/>
    <w:rsid w:val="00D92C10"/>
    <w:rsid w:val="00D93370"/>
    <w:rsid w:val="00D9455F"/>
    <w:rsid w:val="00D948FF"/>
    <w:rsid w:val="00D94FC5"/>
    <w:rsid w:val="00D95D7E"/>
    <w:rsid w:val="00D9756A"/>
    <w:rsid w:val="00DA26DD"/>
    <w:rsid w:val="00DA7A71"/>
    <w:rsid w:val="00DA7B45"/>
    <w:rsid w:val="00DB022D"/>
    <w:rsid w:val="00DB0B53"/>
    <w:rsid w:val="00DB171D"/>
    <w:rsid w:val="00DB4B09"/>
    <w:rsid w:val="00DB6339"/>
    <w:rsid w:val="00DB6D43"/>
    <w:rsid w:val="00DC20CC"/>
    <w:rsid w:val="00DC5CEF"/>
    <w:rsid w:val="00DC5F23"/>
    <w:rsid w:val="00DC70A0"/>
    <w:rsid w:val="00DC72A3"/>
    <w:rsid w:val="00DD0F21"/>
    <w:rsid w:val="00DD5A43"/>
    <w:rsid w:val="00DD5A79"/>
    <w:rsid w:val="00DD739E"/>
    <w:rsid w:val="00DD7563"/>
    <w:rsid w:val="00DD7674"/>
    <w:rsid w:val="00DE50CD"/>
    <w:rsid w:val="00DE5A77"/>
    <w:rsid w:val="00DE630A"/>
    <w:rsid w:val="00DE77BC"/>
    <w:rsid w:val="00DF00DB"/>
    <w:rsid w:val="00DF0904"/>
    <w:rsid w:val="00DF3289"/>
    <w:rsid w:val="00DF392F"/>
    <w:rsid w:val="00DF5094"/>
    <w:rsid w:val="00DF5594"/>
    <w:rsid w:val="00DF65E5"/>
    <w:rsid w:val="00E04726"/>
    <w:rsid w:val="00E04F3D"/>
    <w:rsid w:val="00E0622E"/>
    <w:rsid w:val="00E07142"/>
    <w:rsid w:val="00E105C4"/>
    <w:rsid w:val="00E12010"/>
    <w:rsid w:val="00E12015"/>
    <w:rsid w:val="00E1341E"/>
    <w:rsid w:val="00E143D4"/>
    <w:rsid w:val="00E159AF"/>
    <w:rsid w:val="00E165D4"/>
    <w:rsid w:val="00E16B0B"/>
    <w:rsid w:val="00E17605"/>
    <w:rsid w:val="00E17728"/>
    <w:rsid w:val="00E2040E"/>
    <w:rsid w:val="00E2079E"/>
    <w:rsid w:val="00E209F0"/>
    <w:rsid w:val="00E22410"/>
    <w:rsid w:val="00E225CA"/>
    <w:rsid w:val="00E23976"/>
    <w:rsid w:val="00E240F4"/>
    <w:rsid w:val="00E27E2E"/>
    <w:rsid w:val="00E30D55"/>
    <w:rsid w:val="00E315B8"/>
    <w:rsid w:val="00E3281F"/>
    <w:rsid w:val="00E33603"/>
    <w:rsid w:val="00E33A24"/>
    <w:rsid w:val="00E3413A"/>
    <w:rsid w:val="00E34959"/>
    <w:rsid w:val="00E35E44"/>
    <w:rsid w:val="00E360C7"/>
    <w:rsid w:val="00E372E6"/>
    <w:rsid w:val="00E3764C"/>
    <w:rsid w:val="00E42A2F"/>
    <w:rsid w:val="00E445E2"/>
    <w:rsid w:val="00E47FDE"/>
    <w:rsid w:val="00E519D5"/>
    <w:rsid w:val="00E51EDB"/>
    <w:rsid w:val="00E526C3"/>
    <w:rsid w:val="00E5511E"/>
    <w:rsid w:val="00E60D6C"/>
    <w:rsid w:val="00E61000"/>
    <w:rsid w:val="00E61695"/>
    <w:rsid w:val="00E620F0"/>
    <w:rsid w:val="00E62E49"/>
    <w:rsid w:val="00E65242"/>
    <w:rsid w:val="00E652D9"/>
    <w:rsid w:val="00E65743"/>
    <w:rsid w:val="00E67BEC"/>
    <w:rsid w:val="00E736D3"/>
    <w:rsid w:val="00E74EA6"/>
    <w:rsid w:val="00E76030"/>
    <w:rsid w:val="00E77320"/>
    <w:rsid w:val="00E7789E"/>
    <w:rsid w:val="00E81F1C"/>
    <w:rsid w:val="00E85A48"/>
    <w:rsid w:val="00E900E1"/>
    <w:rsid w:val="00E92277"/>
    <w:rsid w:val="00E950CC"/>
    <w:rsid w:val="00E96149"/>
    <w:rsid w:val="00E975D2"/>
    <w:rsid w:val="00E9772A"/>
    <w:rsid w:val="00EA04EE"/>
    <w:rsid w:val="00EA39D3"/>
    <w:rsid w:val="00EA4915"/>
    <w:rsid w:val="00EA60D7"/>
    <w:rsid w:val="00EA7393"/>
    <w:rsid w:val="00EA7AF7"/>
    <w:rsid w:val="00EB1DCA"/>
    <w:rsid w:val="00EB3217"/>
    <w:rsid w:val="00EB4AE7"/>
    <w:rsid w:val="00EB6CFC"/>
    <w:rsid w:val="00EC081E"/>
    <w:rsid w:val="00EC23BA"/>
    <w:rsid w:val="00EC2978"/>
    <w:rsid w:val="00EC315A"/>
    <w:rsid w:val="00EC332B"/>
    <w:rsid w:val="00EC3508"/>
    <w:rsid w:val="00EC6CF7"/>
    <w:rsid w:val="00EC6F7F"/>
    <w:rsid w:val="00ED1903"/>
    <w:rsid w:val="00ED1D88"/>
    <w:rsid w:val="00ED395B"/>
    <w:rsid w:val="00ED3CAF"/>
    <w:rsid w:val="00ED44D4"/>
    <w:rsid w:val="00ED6130"/>
    <w:rsid w:val="00EE0C5F"/>
    <w:rsid w:val="00EE0E65"/>
    <w:rsid w:val="00EE1839"/>
    <w:rsid w:val="00EE22A3"/>
    <w:rsid w:val="00EE4201"/>
    <w:rsid w:val="00EE4968"/>
    <w:rsid w:val="00EE78B7"/>
    <w:rsid w:val="00EF0B15"/>
    <w:rsid w:val="00EF2B44"/>
    <w:rsid w:val="00EF342F"/>
    <w:rsid w:val="00EF3D6B"/>
    <w:rsid w:val="00F0286C"/>
    <w:rsid w:val="00F02A81"/>
    <w:rsid w:val="00F0313F"/>
    <w:rsid w:val="00F062CB"/>
    <w:rsid w:val="00F0672D"/>
    <w:rsid w:val="00F071D2"/>
    <w:rsid w:val="00F105CC"/>
    <w:rsid w:val="00F1219C"/>
    <w:rsid w:val="00F13D3E"/>
    <w:rsid w:val="00F13EAA"/>
    <w:rsid w:val="00F152F5"/>
    <w:rsid w:val="00F158F9"/>
    <w:rsid w:val="00F16A30"/>
    <w:rsid w:val="00F20363"/>
    <w:rsid w:val="00F210E1"/>
    <w:rsid w:val="00F22325"/>
    <w:rsid w:val="00F251C9"/>
    <w:rsid w:val="00F275DB"/>
    <w:rsid w:val="00F31D82"/>
    <w:rsid w:val="00F34604"/>
    <w:rsid w:val="00F36ABD"/>
    <w:rsid w:val="00F37CD0"/>
    <w:rsid w:val="00F40859"/>
    <w:rsid w:val="00F43FBB"/>
    <w:rsid w:val="00F44326"/>
    <w:rsid w:val="00F447F9"/>
    <w:rsid w:val="00F44F5E"/>
    <w:rsid w:val="00F477EE"/>
    <w:rsid w:val="00F50131"/>
    <w:rsid w:val="00F502E5"/>
    <w:rsid w:val="00F50689"/>
    <w:rsid w:val="00F51256"/>
    <w:rsid w:val="00F5186D"/>
    <w:rsid w:val="00F532AE"/>
    <w:rsid w:val="00F55C61"/>
    <w:rsid w:val="00F617AA"/>
    <w:rsid w:val="00F61942"/>
    <w:rsid w:val="00F62463"/>
    <w:rsid w:val="00F632A6"/>
    <w:rsid w:val="00F65359"/>
    <w:rsid w:val="00F6732D"/>
    <w:rsid w:val="00F67A69"/>
    <w:rsid w:val="00F67EA1"/>
    <w:rsid w:val="00F703E3"/>
    <w:rsid w:val="00F74560"/>
    <w:rsid w:val="00F807A3"/>
    <w:rsid w:val="00F81E8F"/>
    <w:rsid w:val="00F81F0F"/>
    <w:rsid w:val="00F8342D"/>
    <w:rsid w:val="00F90DC1"/>
    <w:rsid w:val="00F91394"/>
    <w:rsid w:val="00F91CCC"/>
    <w:rsid w:val="00F92759"/>
    <w:rsid w:val="00F933AF"/>
    <w:rsid w:val="00F93A83"/>
    <w:rsid w:val="00F95997"/>
    <w:rsid w:val="00F95C02"/>
    <w:rsid w:val="00F965D7"/>
    <w:rsid w:val="00FA0CB3"/>
    <w:rsid w:val="00FA295A"/>
    <w:rsid w:val="00FA492D"/>
    <w:rsid w:val="00FA710C"/>
    <w:rsid w:val="00FB27C6"/>
    <w:rsid w:val="00FB3D5D"/>
    <w:rsid w:val="00FC15D6"/>
    <w:rsid w:val="00FC1A9F"/>
    <w:rsid w:val="00FC5096"/>
    <w:rsid w:val="00FD59BB"/>
    <w:rsid w:val="00FD7331"/>
    <w:rsid w:val="00FE06E7"/>
    <w:rsid w:val="00FE4686"/>
    <w:rsid w:val="00FE4E6D"/>
    <w:rsid w:val="00FE51E8"/>
    <w:rsid w:val="00FE564D"/>
    <w:rsid w:val="00FE5A16"/>
    <w:rsid w:val="00FE6D2B"/>
    <w:rsid w:val="00FF4EC9"/>
    <w:rsid w:val="00FF5B5E"/>
    <w:rsid w:val="00FF5EDB"/>
    <w:rsid w:val="00FF6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81214E0"/>
  <w15:docId w15:val="{9791B6B0-5347-46C5-BF0A-FC7143B5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A78"/>
    <w:rPr>
      <w:rFonts w:ascii="Arial" w:hAnsi="Arial"/>
      <w:sz w:val="24"/>
      <w:szCs w:val="24"/>
    </w:rPr>
  </w:style>
  <w:style w:type="paragraph" w:styleId="Titre1">
    <w:name w:val="heading 1"/>
    <w:basedOn w:val="Normal"/>
    <w:next w:val="Normal"/>
    <w:qFormat/>
    <w:rsid w:val="000D6293"/>
    <w:pPr>
      <w:keepNext/>
      <w:numPr>
        <w:numId w:val="12"/>
      </w:numPr>
      <w:spacing w:before="240" w:after="60"/>
      <w:jc w:val="center"/>
      <w:outlineLvl w:val="0"/>
    </w:pPr>
    <w:rPr>
      <w:rFonts w:cs="Arial"/>
      <w:b/>
      <w:bCs/>
      <w:kern w:val="32"/>
      <w:sz w:val="32"/>
      <w:szCs w:val="32"/>
    </w:rPr>
  </w:style>
  <w:style w:type="paragraph" w:styleId="Titre2">
    <w:name w:val="heading 2"/>
    <w:basedOn w:val="Normal"/>
    <w:next w:val="Normal"/>
    <w:qFormat/>
    <w:rsid w:val="00E07142"/>
    <w:pPr>
      <w:keepNext/>
      <w:spacing w:before="240" w:after="60"/>
      <w:jc w:val="center"/>
      <w:outlineLvl w:val="1"/>
    </w:pPr>
    <w:rPr>
      <w:rFonts w:cs="Arial"/>
      <w:b/>
      <w:bCs/>
      <w:i/>
      <w:iCs/>
      <w:sz w:val="28"/>
      <w:szCs w:val="28"/>
    </w:rPr>
  </w:style>
  <w:style w:type="paragraph" w:styleId="Titre30">
    <w:name w:val="heading 3"/>
    <w:basedOn w:val="Normal"/>
    <w:next w:val="Normal"/>
    <w:qFormat/>
    <w:rsid w:val="00E07142"/>
    <w:pPr>
      <w:keepNext/>
      <w:spacing w:before="240" w:after="60"/>
      <w:outlineLvl w:val="2"/>
    </w:pPr>
    <w:rPr>
      <w:rFonts w:cs="Arial"/>
      <w:bCs/>
      <w:sz w:val="26"/>
      <w:szCs w:val="26"/>
    </w:rPr>
  </w:style>
  <w:style w:type="paragraph" w:styleId="Titre4">
    <w:name w:val="heading 4"/>
    <w:basedOn w:val="Normal"/>
    <w:next w:val="Normal"/>
    <w:link w:val="Titre4Car"/>
    <w:qFormat/>
    <w:rsid w:val="00E07142"/>
    <w:pPr>
      <w:keepNext/>
      <w:spacing w:before="240" w:after="60"/>
      <w:outlineLvl w:val="3"/>
    </w:pPr>
    <w:rPr>
      <w:i/>
      <w:sz w:val="22"/>
      <w:szCs w:val="28"/>
    </w:rPr>
  </w:style>
  <w:style w:type="paragraph" w:styleId="Titre5">
    <w:name w:val="heading 5"/>
    <w:basedOn w:val="Normal"/>
    <w:next w:val="Normal"/>
    <w:qFormat/>
    <w:rsid w:val="00E07142"/>
    <w:pPr>
      <w:spacing w:before="240" w:after="60"/>
      <w:outlineLvl w:val="4"/>
    </w:pPr>
    <w:rPr>
      <w:b/>
      <w:bCs/>
      <w:i/>
      <w:iCs/>
      <w:sz w:val="26"/>
      <w:szCs w:val="26"/>
    </w:rPr>
  </w:style>
  <w:style w:type="paragraph" w:styleId="Titre6">
    <w:name w:val="heading 6"/>
    <w:basedOn w:val="Normal"/>
    <w:next w:val="Normal"/>
    <w:qFormat/>
    <w:rsid w:val="00E07142"/>
    <w:pPr>
      <w:spacing w:before="240" w:after="60"/>
      <w:outlineLvl w:val="5"/>
    </w:pPr>
    <w:rPr>
      <w:rFonts w:ascii="Times New Roman" w:hAnsi="Times New Roman"/>
      <w:b/>
      <w:bCs/>
      <w:sz w:val="22"/>
      <w:szCs w:val="22"/>
    </w:rPr>
  </w:style>
  <w:style w:type="paragraph" w:styleId="Titre7">
    <w:name w:val="heading 7"/>
    <w:basedOn w:val="Normal"/>
    <w:next w:val="Normal"/>
    <w:qFormat/>
    <w:rsid w:val="00E07142"/>
    <w:pPr>
      <w:spacing w:before="240" w:after="60"/>
      <w:outlineLvl w:val="6"/>
    </w:pPr>
    <w:rPr>
      <w:rFonts w:ascii="Times New Roman" w:hAnsi="Times New Roman"/>
    </w:rPr>
  </w:style>
  <w:style w:type="paragraph" w:styleId="Titre8">
    <w:name w:val="heading 8"/>
    <w:basedOn w:val="Normal"/>
    <w:next w:val="Normal"/>
    <w:link w:val="Titre8Car"/>
    <w:qFormat/>
    <w:rsid w:val="00E07142"/>
    <w:pPr>
      <w:spacing w:before="240" w:after="60"/>
      <w:outlineLvl w:val="7"/>
    </w:pPr>
    <w:rPr>
      <w:rFonts w:ascii="Times New Roman" w:hAnsi="Times New Roman"/>
      <w:i/>
      <w:iCs/>
    </w:rPr>
  </w:style>
  <w:style w:type="paragraph" w:styleId="Titre9">
    <w:name w:val="heading 9"/>
    <w:basedOn w:val="Normal"/>
    <w:next w:val="Normal"/>
    <w:qFormat/>
    <w:rsid w:val="00E07142"/>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814A6"/>
    <w:rPr>
      <w:rFonts w:ascii="Tahoma" w:hAnsi="Tahoma" w:cs="Tahoma"/>
      <w:sz w:val="16"/>
      <w:szCs w:val="16"/>
    </w:rPr>
  </w:style>
  <w:style w:type="numbering" w:customStyle="1" w:styleId="StyleHirarchisationAvant752cmSuspendu127cm">
    <w:name w:val="Style Hiérarchisation Avant : 752 cm Suspendu : 127 cm"/>
    <w:basedOn w:val="Aucuneliste"/>
    <w:rsid w:val="00D438A3"/>
    <w:pPr>
      <w:numPr>
        <w:numId w:val="2"/>
      </w:numPr>
    </w:pPr>
  </w:style>
  <w:style w:type="paragraph" w:customStyle="1" w:styleId="TITRE3">
    <w:name w:val="TITRE 3"/>
    <w:basedOn w:val="Normal"/>
    <w:link w:val="TITRE3Car"/>
    <w:rsid w:val="00717C66"/>
    <w:pPr>
      <w:numPr>
        <w:ilvl w:val="1"/>
        <w:numId w:val="1"/>
      </w:numPr>
    </w:pPr>
  </w:style>
  <w:style w:type="paragraph" w:customStyle="1" w:styleId="TITRE20">
    <w:name w:val="TITRE 2"/>
    <w:basedOn w:val="Normal"/>
    <w:rsid w:val="00542975"/>
    <w:pPr>
      <w:ind w:left="900"/>
    </w:pPr>
  </w:style>
  <w:style w:type="paragraph" w:customStyle="1" w:styleId="titre21">
    <w:name w:val="titre 2"/>
    <w:basedOn w:val="Normal"/>
    <w:rsid w:val="00A70269"/>
    <w:pPr>
      <w:ind w:left="900"/>
    </w:pPr>
  </w:style>
  <w:style w:type="character" w:customStyle="1" w:styleId="TITRE3Car">
    <w:name w:val="TITRE 3 Car"/>
    <w:basedOn w:val="Policepardfaut"/>
    <w:link w:val="TITRE3"/>
    <w:rsid w:val="00942CC5"/>
    <w:rPr>
      <w:rFonts w:ascii="Arial" w:hAnsi="Arial"/>
      <w:sz w:val="24"/>
      <w:szCs w:val="24"/>
    </w:rPr>
  </w:style>
  <w:style w:type="character" w:customStyle="1" w:styleId="CorpsdetexteCar">
    <w:name w:val="Corps de texte Car"/>
    <w:basedOn w:val="Policepardfaut"/>
    <w:link w:val="Corpsdetexte"/>
    <w:uiPriority w:val="99"/>
    <w:rsid w:val="0054470D"/>
    <w:rPr>
      <w:rFonts w:ascii="Trebuchet MS" w:hAnsi="Trebuchet MS"/>
      <w:sz w:val="24"/>
      <w:szCs w:val="24"/>
      <w:lang w:val="fr-FR" w:eastAsia="fr-FR" w:bidi="ar-SA"/>
    </w:rPr>
  </w:style>
  <w:style w:type="numbering" w:styleId="ArticleSection">
    <w:name w:val="Outline List 3"/>
    <w:basedOn w:val="Aucuneliste"/>
    <w:rsid w:val="00061F32"/>
    <w:pPr>
      <w:numPr>
        <w:numId w:val="3"/>
      </w:numPr>
    </w:pPr>
  </w:style>
  <w:style w:type="paragraph" w:styleId="Pieddepage">
    <w:name w:val="footer"/>
    <w:basedOn w:val="Normal"/>
    <w:link w:val="PieddepageCar"/>
    <w:uiPriority w:val="99"/>
    <w:rsid w:val="009C44BD"/>
    <w:pPr>
      <w:tabs>
        <w:tab w:val="center" w:pos="4536"/>
        <w:tab w:val="right" w:pos="9072"/>
      </w:tabs>
    </w:pPr>
  </w:style>
  <w:style w:type="character" w:styleId="Numrodepage">
    <w:name w:val="page number"/>
    <w:basedOn w:val="Policepardfaut"/>
    <w:rsid w:val="009C44BD"/>
  </w:style>
  <w:style w:type="numbering" w:styleId="1ai">
    <w:name w:val="Outline List 1"/>
    <w:basedOn w:val="Aucuneliste"/>
    <w:rsid w:val="00F20363"/>
    <w:pPr>
      <w:numPr>
        <w:numId w:val="9"/>
      </w:numPr>
    </w:pPr>
  </w:style>
  <w:style w:type="paragraph" w:styleId="Liste">
    <w:name w:val="List"/>
    <w:basedOn w:val="Normal"/>
    <w:rsid w:val="00E33A24"/>
    <w:pPr>
      <w:ind w:left="283" w:hanging="283"/>
    </w:pPr>
  </w:style>
  <w:style w:type="paragraph" w:styleId="Liste2">
    <w:name w:val="List 2"/>
    <w:basedOn w:val="Normal"/>
    <w:rsid w:val="001048C2"/>
    <w:pPr>
      <w:ind w:left="566" w:hanging="283"/>
    </w:pPr>
    <w:rPr>
      <w:sz w:val="22"/>
    </w:rPr>
  </w:style>
  <w:style w:type="paragraph" w:styleId="Formuledepolitesse">
    <w:name w:val="Closing"/>
    <w:basedOn w:val="Normal"/>
    <w:rsid w:val="00E33A24"/>
    <w:pPr>
      <w:ind w:left="4252"/>
    </w:pPr>
  </w:style>
  <w:style w:type="paragraph" w:styleId="Listepuces">
    <w:name w:val="List Bullet"/>
    <w:basedOn w:val="Normal"/>
    <w:autoRedefine/>
    <w:rsid w:val="00E33A24"/>
    <w:pPr>
      <w:numPr>
        <w:numId w:val="7"/>
      </w:numPr>
    </w:pPr>
  </w:style>
  <w:style w:type="paragraph" w:styleId="Listepuces2">
    <w:name w:val="List Bullet 2"/>
    <w:basedOn w:val="Normal"/>
    <w:autoRedefine/>
    <w:rsid w:val="00E33A24"/>
    <w:pPr>
      <w:numPr>
        <w:numId w:val="8"/>
      </w:numPr>
    </w:pPr>
  </w:style>
  <w:style w:type="paragraph" w:styleId="Listecontinue2">
    <w:name w:val="List Continue 2"/>
    <w:basedOn w:val="Normal"/>
    <w:rsid w:val="00E33A24"/>
    <w:pPr>
      <w:spacing w:after="120"/>
      <w:ind w:left="566"/>
    </w:pPr>
  </w:style>
  <w:style w:type="paragraph" w:styleId="Corpsdetexte">
    <w:name w:val="Body Text"/>
    <w:basedOn w:val="Normal"/>
    <w:link w:val="CorpsdetexteCar"/>
    <w:uiPriority w:val="99"/>
    <w:rsid w:val="00E33A24"/>
    <w:pPr>
      <w:spacing w:after="120"/>
    </w:pPr>
  </w:style>
  <w:style w:type="paragraph" w:styleId="Retraitcorpsdetexte">
    <w:name w:val="Body Text Indent"/>
    <w:basedOn w:val="Normal"/>
    <w:rsid w:val="00E33A24"/>
    <w:pPr>
      <w:spacing w:after="120"/>
      <w:ind w:left="283"/>
    </w:pPr>
  </w:style>
  <w:style w:type="paragraph" w:customStyle="1" w:styleId="StyleTitre3Avant051cmPremireligne0cm">
    <w:name w:val="Style Titre 3 + Avant : 051 cm Première ligne : 0 cm"/>
    <w:basedOn w:val="Titre30"/>
    <w:rsid w:val="00E33A24"/>
    <w:pPr>
      <w:pBdr>
        <w:top w:val="single" w:sz="4" w:space="1" w:color="C0C0C0"/>
        <w:left w:val="single" w:sz="4" w:space="4" w:color="C0C0C0"/>
        <w:bottom w:val="single" w:sz="4" w:space="1" w:color="C0C0C0"/>
        <w:right w:val="single" w:sz="4" w:space="4" w:color="C0C0C0"/>
      </w:pBdr>
      <w:shd w:val="clear" w:color="auto" w:fill="E6E6E6"/>
      <w:ind w:left="289"/>
      <w:jc w:val="center"/>
    </w:pPr>
  </w:style>
  <w:style w:type="paragraph" w:customStyle="1" w:styleId="Style1">
    <w:name w:val="Style1"/>
    <w:basedOn w:val="StyleTitre3Avant051cmPremireligne0cm"/>
    <w:rsid w:val="00E33A24"/>
    <w:pPr>
      <w:pBdr>
        <w:top w:val="single" w:sz="4" w:space="1" w:color="auto" w:shadow="1"/>
        <w:left w:val="single" w:sz="4" w:space="4" w:color="auto" w:shadow="1"/>
        <w:bottom w:val="single" w:sz="4" w:space="1" w:color="auto" w:shadow="1"/>
        <w:right w:val="single" w:sz="4" w:space="4" w:color="auto" w:shadow="1"/>
      </w:pBdr>
    </w:pPr>
  </w:style>
  <w:style w:type="paragraph" w:customStyle="1" w:styleId="Style2">
    <w:name w:val="Style2"/>
    <w:basedOn w:val="StyleTitre3Avant051cmPremireligne0cm"/>
    <w:rsid w:val="00E07142"/>
  </w:style>
  <w:style w:type="paragraph" w:customStyle="1" w:styleId="StyleTitre4NonLatinItalique">
    <w:name w:val="Style Titre 4 + Non (Latin) Italique"/>
    <w:basedOn w:val="Titre4"/>
    <w:link w:val="StyleTitre4NonLatinItaliqueCar"/>
    <w:rsid w:val="00E07142"/>
    <w:rPr>
      <w:i w:val="0"/>
    </w:rPr>
  </w:style>
  <w:style w:type="character" w:customStyle="1" w:styleId="Titre4Car">
    <w:name w:val="Titre 4 Car"/>
    <w:basedOn w:val="Policepardfaut"/>
    <w:link w:val="Titre4"/>
    <w:rsid w:val="00E07142"/>
    <w:rPr>
      <w:rFonts w:ascii="Trebuchet MS" w:hAnsi="Trebuchet MS"/>
      <w:i/>
      <w:sz w:val="22"/>
      <w:szCs w:val="28"/>
      <w:lang w:val="fr-FR" w:eastAsia="fr-FR" w:bidi="ar-SA"/>
    </w:rPr>
  </w:style>
  <w:style w:type="character" w:customStyle="1" w:styleId="StyleTitre4NonLatinItaliqueCar">
    <w:name w:val="Style Titre 4 + Non (Latin) Italique Car"/>
    <w:basedOn w:val="Titre4Car"/>
    <w:link w:val="StyleTitre4NonLatinItalique"/>
    <w:rsid w:val="00E07142"/>
    <w:rPr>
      <w:rFonts w:ascii="Trebuchet MS" w:hAnsi="Trebuchet MS"/>
      <w:i/>
      <w:sz w:val="22"/>
      <w:szCs w:val="28"/>
      <w:lang w:val="fr-FR" w:eastAsia="fr-FR" w:bidi="ar-SA"/>
    </w:rPr>
  </w:style>
  <w:style w:type="paragraph" w:customStyle="1" w:styleId="StyleCorpsdetexte11pt">
    <w:name w:val="Style Corps de texte + 11 pt"/>
    <w:basedOn w:val="Corpsdetexte"/>
    <w:link w:val="StyleCorpsdetexte11ptCar"/>
    <w:rsid w:val="00E07142"/>
    <w:rPr>
      <w:sz w:val="22"/>
      <w:szCs w:val="22"/>
    </w:rPr>
  </w:style>
  <w:style w:type="paragraph" w:customStyle="1" w:styleId="Style3">
    <w:name w:val="Style3"/>
    <w:basedOn w:val="StyleCorpsdetexte11pt"/>
    <w:link w:val="Style3Car"/>
    <w:rsid w:val="00E07142"/>
  </w:style>
  <w:style w:type="paragraph" w:customStyle="1" w:styleId="StyleStyleTitre4NonLatinItaliqueLatinItaliqueSoul">
    <w:name w:val="Style Style Titre 4 + Non (Latin) Italique + (Latin) Italique Soul..."/>
    <w:basedOn w:val="StyleTitre4NonLatinItalique"/>
    <w:link w:val="StyleStyleTitre4NonLatinItaliqueLatinItaliqueSoulCar"/>
    <w:rsid w:val="00E07142"/>
    <w:pPr>
      <w:numPr>
        <w:ilvl w:val="3"/>
        <w:numId w:val="4"/>
      </w:numPr>
    </w:pPr>
    <w:rPr>
      <w:i/>
      <w:u w:val="single"/>
    </w:rPr>
  </w:style>
  <w:style w:type="character" w:customStyle="1" w:styleId="StyleStyleTitre4NonLatinItaliqueLatinItaliqueSoulCar">
    <w:name w:val="Style Style Titre 4 + Non (Latin) Italique + (Latin) Italique Soul... Car"/>
    <w:basedOn w:val="StyleTitre4NonLatinItaliqueCar"/>
    <w:link w:val="StyleStyleTitre4NonLatinItaliqueLatinItaliqueSoul"/>
    <w:rsid w:val="00E07142"/>
    <w:rPr>
      <w:rFonts w:ascii="Arial" w:hAnsi="Arial"/>
      <w:i/>
      <w:sz w:val="22"/>
      <w:szCs w:val="28"/>
      <w:u w:val="single"/>
      <w:lang w:val="fr-FR" w:eastAsia="fr-FR" w:bidi="ar-SA"/>
    </w:rPr>
  </w:style>
  <w:style w:type="paragraph" w:customStyle="1" w:styleId="StyleStyleStyleTitre4NonLatinItaliqueLatinItalique">
    <w:name w:val="Style Style Style Titre 4 + Non (Latin) Italique + (Latin) Italique..."/>
    <w:basedOn w:val="StyleStyleTitre4NonLatinItaliqueLatinItaliqueSoul"/>
    <w:rsid w:val="00E07142"/>
    <w:rPr>
      <w:szCs w:val="22"/>
    </w:rPr>
  </w:style>
  <w:style w:type="paragraph" w:customStyle="1" w:styleId="Style4">
    <w:name w:val="Style4"/>
    <w:basedOn w:val="Corpsdetexte"/>
    <w:rsid w:val="00E07142"/>
    <w:rPr>
      <w:i/>
      <w:sz w:val="22"/>
      <w:szCs w:val="22"/>
    </w:rPr>
  </w:style>
  <w:style w:type="paragraph" w:customStyle="1" w:styleId="Style5">
    <w:name w:val="Style5"/>
    <w:basedOn w:val="StyleStyleTitre4NonLatinItaliqueLatinItaliqueSoul"/>
    <w:link w:val="Style5Car"/>
    <w:rsid w:val="00E07142"/>
    <w:pPr>
      <w:numPr>
        <w:ilvl w:val="0"/>
        <w:numId w:val="0"/>
      </w:numPr>
      <w:ind w:left="720"/>
    </w:pPr>
  </w:style>
  <w:style w:type="paragraph" w:customStyle="1" w:styleId="Style6">
    <w:name w:val="Style6"/>
    <w:basedOn w:val="TITRE3"/>
    <w:rsid w:val="00654CCC"/>
    <w:pPr>
      <w:numPr>
        <w:ilvl w:val="0"/>
        <w:numId w:val="0"/>
      </w:numPr>
      <w:pBdr>
        <w:bottom w:val="single" w:sz="12" w:space="1" w:color="auto"/>
      </w:pBdr>
      <w:ind w:firstLine="720"/>
      <w:jc w:val="both"/>
    </w:pPr>
    <w:rPr>
      <w:sz w:val="22"/>
      <w:szCs w:val="22"/>
    </w:rPr>
  </w:style>
  <w:style w:type="paragraph" w:customStyle="1" w:styleId="Style7">
    <w:name w:val="Style7"/>
    <w:basedOn w:val="Style3"/>
    <w:link w:val="Style7Car"/>
    <w:rsid w:val="00654CCC"/>
    <w:pPr>
      <w:ind w:firstLine="720"/>
    </w:pPr>
  </w:style>
  <w:style w:type="paragraph" w:customStyle="1" w:styleId="Style8">
    <w:name w:val="Style8"/>
    <w:basedOn w:val="StyleStyleTitre4NonLatinItaliqueLatinItaliqueSoul"/>
    <w:rsid w:val="00654CCC"/>
    <w:pPr>
      <w:numPr>
        <w:ilvl w:val="0"/>
        <w:numId w:val="0"/>
      </w:numPr>
      <w:ind w:left="720"/>
    </w:pPr>
  </w:style>
  <w:style w:type="character" w:customStyle="1" w:styleId="StyleCorpsdetexte11ptCar">
    <w:name w:val="Style Corps de texte + 11 pt Car"/>
    <w:basedOn w:val="CorpsdetexteCar"/>
    <w:link w:val="StyleCorpsdetexte11pt"/>
    <w:rsid w:val="0054470D"/>
    <w:rPr>
      <w:rFonts w:ascii="Trebuchet MS" w:hAnsi="Trebuchet MS"/>
      <w:sz w:val="22"/>
      <w:szCs w:val="22"/>
      <w:lang w:val="fr-FR" w:eastAsia="fr-FR" w:bidi="ar-SA"/>
    </w:rPr>
  </w:style>
  <w:style w:type="character" w:customStyle="1" w:styleId="Style3Car">
    <w:name w:val="Style3 Car"/>
    <w:basedOn w:val="StyleCorpsdetexte11ptCar"/>
    <w:link w:val="Style3"/>
    <w:rsid w:val="0054470D"/>
    <w:rPr>
      <w:rFonts w:ascii="Trebuchet MS" w:hAnsi="Trebuchet MS"/>
      <w:sz w:val="22"/>
      <w:szCs w:val="22"/>
      <w:lang w:val="fr-FR" w:eastAsia="fr-FR" w:bidi="ar-SA"/>
    </w:rPr>
  </w:style>
  <w:style w:type="character" w:customStyle="1" w:styleId="Style7Car">
    <w:name w:val="Style7 Car"/>
    <w:basedOn w:val="Style3Car"/>
    <w:link w:val="Style7"/>
    <w:rsid w:val="0054470D"/>
    <w:rPr>
      <w:rFonts w:ascii="Trebuchet MS" w:hAnsi="Trebuchet MS"/>
      <w:sz w:val="22"/>
      <w:szCs w:val="22"/>
      <w:lang w:val="fr-FR" w:eastAsia="fr-FR" w:bidi="ar-SA"/>
    </w:rPr>
  </w:style>
  <w:style w:type="paragraph" w:customStyle="1" w:styleId="Style9">
    <w:name w:val="Style9"/>
    <w:basedOn w:val="Liste2"/>
    <w:rsid w:val="001048C2"/>
    <w:pPr>
      <w:numPr>
        <w:ilvl w:val="1"/>
        <w:numId w:val="6"/>
      </w:numPr>
    </w:pPr>
    <w:rPr>
      <w:u w:val="single"/>
    </w:rPr>
  </w:style>
  <w:style w:type="paragraph" w:customStyle="1" w:styleId="Style10">
    <w:name w:val="Style10"/>
    <w:basedOn w:val="Liste2"/>
    <w:rsid w:val="001048C2"/>
    <w:pPr>
      <w:numPr>
        <w:numId w:val="5"/>
      </w:numPr>
    </w:pPr>
    <w:rPr>
      <w:b/>
      <w:bCs/>
    </w:rPr>
  </w:style>
  <w:style w:type="paragraph" w:customStyle="1" w:styleId="Style11">
    <w:name w:val="Style11"/>
    <w:basedOn w:val="Liste2"/>
    <w:rsid w:val="001048C2"/>
    <w:pPr>
      <w:ind w:left="0" w:firstLine="0"/>
    </w:pPr>
    <w:rPr>
      <w:b/>
      <w:bCs/>
      <w:sz w:val="24"/>
    </w:rPr>
  </w:style>
  <w:style w:type="paragraph" w:customStyle="1" w:styleId="Style12">
    <w:name w:val="Style12"/>
    <w:basedOn w:val="Style9"/>
    <w:rsid w:val="00A15CA7"/>
    <w:pPr>
      <w:numPr>
        <w:ilvl w:val="0"/>
        <w:numId w:val="0"/>
      </w:numPr>
      <w:ind w:left="1416" w:firstLine="204"/>
    </w:pPr>
  </w:style>
  <w:style w:type="paragraph" w:customStyle="1" w:styleId="Style13">
    <w:name w:val="Style13"/>
    <w:basedOn w:val="TITRE3"/>
    <w:rsid w:val="00A15CA7"/>
    <w:pPr>
      <w:numPr>
        <w:ilvl w:val="0"/>
        <w:numId w:val="0"/>
      </w:numPr>
      <w:ind w:left="2160"/>
      <w:jc w:val="both"/>
    </w:pPr>
    <w:rPr>
      <w:i/>
      <w:iCs/>
      <w:sz w:val="22"/>
      <w:szCs w:val="22"/>
    </w:rPr>
  </w:style>
  <w:style w:type="paragraph" w:customStyle="1" w:styleId="Style14">
    <w:name w:val="Style14"/>
    <w:basedOn w:val="TITRE3"/>
    <w:rsid w:val="00A15CA7"/>
    <w:pPr>
      <w:numPr>
        <w:ilvl w:val="0"/>
        <w:numId w:val="0"/>
      </w:numPr>
      <w:ind w:left="2160"/>
      <w:jc w:val="both"/>
    </w:pPr>
    <w:rPr>
      <w:i/>
      <w:iCs/>
      <w:sz w:val="22"/>
      <w:szCs w:val="22"/>
      <w:u w:val="single"/>
    </w:rPr>
  </w:style>
  <w:style w:type="paragraph" w:customStyle="1" w:styleId="Style15">
    <w:name w:val="Style15"/>
    <w:basedOn w:val="Liste2"/>
    <w:rsid w:val="001A49EE"/>
    <w:pPr>
      <w:ind w:left="0" w:firstLine="0"/>
    </w:pPr>
    <w:rPr>
      <w:b/>
      <w:bCs/>
      <w:sz w:val="24"/>
    </w:rPr>
  </w:style>
  <w:style w:type="character" w:customStyle="1" w:styleId="Style5Car">
    <w:name w:val="Style5 Car"/>
    <w:basedOn w:val="StyleStyleTitre4NonLatinItaliqueLatinItaliqueSoulCar"/>
    <w:link w:val="Style5"/>
    <w:rsid w:val="000421C5"/>
    <w:rPr>
      <w:rFonts w:ascii="Arial" w:hAnsi="Arial"/>
      <w:i/>
      <w:sz w:val="22"/>
      <w:szCs w:val="28"/>
      <w:u w:val="single"/>
      <w:lang w:val="fr-FR" w:eastAsia="fr-FR" w:bidi="ar-SA"/>
    </w:rPr>
  </w:style>
  <w:style w:type="paragraph" w:styleId="TM1">
    <w:name w:val="toc 1"/>
    <w:basedOn w:val="Normal"/>
    <w:next w:val="Normal"/>
    <w:autoRedefine/>
    <w:uiPriority w:val="39"/>
    <w:rsid w:val="00FC15D6"/>
    <w:pPr>
      <w:tabs>
        <w:tab w:val="left" w:pos="567"/>
        <w:tab w:val="left" w:pos="1980"/>
        <w:tab w:val="right" w:leader="dot" w:pos="9062"/>
      </w:tabs>
      <w:spacing w:before="120"/>
    </w:pPr>
    <w:rPr>
      <w:rFonts w:ascii="Times New Roman" w:hAnsi="Times New Roman"/>
      <w:b/>
      <w:bCs/>
      <w:i/>
      <w:iCs/>
      <w:szCs w:val="28"/>
    </w:rPr>
  </w:style>
  <w:style w:type="paragraph" w:styleId="TM2">
    <w:name w:val="toc 2"/>
    <w:basedOn w:val="Normal"/>
    <w:next w:val="Normal"/>
    <w:autoRedefine/>
    <w:uiPriority w:val="39"/>
    <w:rsid w:val="00EA39D3"/>
    <w:pPr>
      <w:spacing w:before="120"/>
      <w:ind w:left="240"/>
    </w:pPr>
    <w:rPr>
      <w:rFonts w:ascii="Times New Roman" w:hAnsi="Times New Roman"/>
      <w:b/>
      <w:bCs/>
      <w:sz w:val="22"/>
      <w:szCs w:val="26"/>
    </w:rPr>
  </w:style>
  <w:style w:type="paragraph" w:styleId="TM3">
    <w:name w:val="toc 3"/>
    <w:basedOn w:val="Normal"/>
    <w:next w:val="Normal"/>
    <w:autoRedefine/>
    <w:uiPriority w:val="39"/>
    <w:rsid w:val="003210E1"/>
    <w:pPr>
      <w:tabs>
        <w:tab w:val="right" w:leader="dot" w:pos="9062"/>
      </w:tabs>
      <w:ind w:left="480" w:hanging="120"/>
      <w:jc w:val="center"/>
    </w:pPr>
    <w:rPr>
      <w:b/>
      <w:bCs/>
      <w:noProof/>
      <w:sz w:val="20"/>
    </w:rPr>
  </w:style>
  <w:style w:type="paragraph" w:styleId="TM4">
    <w:name w:val="toc 4"/>
    <w:basedOn w:val="Normal"/>
    <w:next w:val="Normal"/>
    <w:autoRedefine/>
    <w:uiPriority w:val="39"/>
    <w:rsid w:val="00AD7887"/>
    <w:pPr>
      <w:tabs>
        <w:tab w:val="left" w:pos="284"/>
        <w:tab w:val="left" w:pos="567"/>
        <w:tab w:val="left" w:pos="1560"/>
        <w:tab w:val="right" w:leader="dot" w:pos="9062"/>
      </w:tabs>
      <w:ind w:left="284"/>
    </w:pPr>
    <w:rPr>
      <w:rFonts w:ascii="Times New Roman" w:hAnsi="Times New Roman"/>
      <w:sz w:val="20"/>
    </w:rPr>
  </w:style>
  <w:style w:type="character" w:styleId="Lienhypertexte">
    <w:name w:val="Hyperlink"/>
    <w:basedOn w:val="Policepardfaut"/>
    <w:uiPriority w:val="99"/>
    <w:rsid w:val="00A20108"/>
    <w:rPr>
      <w:color w:val="0000FF"/>
      <w:u w:val="single"/>
    </w:rPr>
  </w:style>
  <w:style w:type="paragraph" w:customStyle="1" w:styleId="Style16">
    <w:name w:val="Style16"/>
    <w:basedOn w:val="Liste2"/>
    <w:rsid w:val="00C810EA"/>
    <w:pPr>
      <w:ind w:left="0" w:firstLine="0"/>
    </w:pPr>
    <w:rPr>
      <w:b/>
      <w:bCs/>
      <w:sz w:val="24"/>
    </w:rPr>
  </w:style>
  <w:style w:type="paragraph" w:styleId="TM5">
    <w:name w:val="toc 5"/>
    <w:basedOn w:val="Normal"/>
    <w:next w:val="Normal"/>
    <w:autoRedefine/>
    <w:uiPriority w:val="39"/>
    <w:rsid w:val="00283410"/>
    <w:pPr>
      <w:ind w:left="960"/>
    </w:pPr>
    <w:rPr>
      <w:rFonts w:ascii="Times New Roman" w:hAnsi="Times New Roman"/>
      <w:sz w:val="20"/>
    </w:rPr>
  </w:style>
  <w:style w:type="paragraph" w:styleId="TM6">
    <w:name w:val="toc 6"/>
    <w:basedOn w:val="Normal"/>
    <w:next w:val="Normal"/>
    <w:autoRedefine/>
    <w:uiPriority w:val="39"/>
    <w:rsid w:val="00283410"/>
    <w:pPr>
      <w:ind w:left="1200"/>
    </w:pPr>
    <w:rPr>
      <w:rFonts w:ascii="Times New Roman" w:hAnsi="Times New Roman"/>
      <w:sz w:val="20"/>
    </w:rPr>
  </w:style>
  <w:style w:type="paragraph" w:styleId="TM7">
    <w:name w:val="toc 7"/>
    <w:basedOn w:val="Normal"/>
    <w:next w:val="Normal"/>
    <w:autoRedefine/>
    <w:uiPriority w:val="39"/>
    <w:rsid w:val="00283410"/>
    <w:pPr>
      <w:ind w:left="1440"/>
    </w:pPr>
    <w:rPr>
      <w:rFonts w:ascii="Times New Roman" w:hAnsi="Times New Roman"/>
      <w:sz w:val="20"/>
    </w:rPr>
  </w:style>
  <w:style w:type="paragraph" w:styleId="TM8">
    <w:name w:val="toc 8"/>
    <w:basedOn w:val="Normal"/>
    <w:next w:val="Normal"/>
    <w:autoRedefine/>
    <w:uiPriority w:val="39"/>
    <w:rsid w:val="00283410"/>
    <w:pPr>
      <w:ind w:left="1680"/>
    </w:pPr>
    <w:rPr>
      <w:rFonts w:ascii="Times New Roman" w:hAnsi="Times New Roman"/>
      <w:sz w:val="20"/>
    </w:rPr>
  </w:style>
  <w:style w:type="paragraph" w:styleId="TM9">
    <w:name w:val="toc 9"/>
    <w:basedOn w:val="Normal"/>
    <w:next w:val="Normal"/>
    <w:autoRedefine/>
    <w:uiPriority w:val="39"/>
    <w:rsid w:val="00283410"/>
    <w:pPr>
      <w:ind w:left="1920"/>
    </w:pPr>
    <w:rPr>
      <w:rFonts w:ascii="Times New Roman" w:hAnsi="Times New Roman"/>
      <w:sz w:val="20"/>
    </w:rPr>
  </w:style>
  <w:style w:type="paragraph" w:styleId="Tabledesillustrations">
    <w:name w:val="table of figures"/>
    <w:basedOn w:val="Normal"/>
    <w:next w:val="Normal"/>
    <w:semiHidden/>
    <w:rsid w:val="00623F8D"/>
    <w:pPr>
      <w:ind w:left="480" w:hanging="480"/>
    </w:pPr>
    <w:rPr>
      <w:rFonts w:ascii="Times New Roman" w:hAnsi="Times New Roman"/>
      <w:b/>
      <w:bCs/>
      <w:sz w:val="20"/>
    </w:rPr>
  </w:style>
  <w:style w:type="character" w:customStyle="1" w:styleId="Titre8Car">
    <w:name w:val="Titre 8 Car"/>
    <w:basedOn w:val="Policepardfaut"/>
    <w:link w:val="Titre8"/>
    <w:rsid w:val="00B74880"/>
    <w:rPr>
      <w:i/>
      <w:iCs/>
      <w:sz w:val="24"/>
      <w:szCs w:val="24"/>
    </w:rPr>
  </w:style>
  <w:style w:type="paragraph" w:styleId="En-tte">
    <w:name w:val="header"/>
    <w:basedOn w:val="Normal"/>
    <w:link w:val="En-tteCar"/>
    <w:uiPriority w:val="99"/>
    <w:unhideWhenUsed/>
    <w:rsid w:val="00920ACB"/>
    <w:pPr>
      <w:tabs>
        <w:tab w:val="center" w:pos="4536"/>
        <w:tab w:val="right" w:pos="9072"/>
      </w:tabs>
    </w:pPr>
  </w:style>
  <w:style w:type="character" w:customStyle="1" w:styleId="En-tteCar">
    <w:name w:val="En-tête Car"/>
    <w:basedOn w:val="Policepardfaut"/>
    <w:link w:val="En-tte"/>
    <w:uiPriority w:val="99"/>
    <w:rsid w:val="00920ACB"/>
    <w:rPr>
      <w:rFonts w:ascii="Trebuchet MS" w:hAnsi="Trebuchet MS"/>
      <w:sz w:val="24"/>
      <w:szCs w:val="24"/>
    </w:rPr>
  </w:style>
  <w:style w:type="paragraph" w:customStyle="1" w:styleId="PARTIE">
    <w:name w:val="PARTIE"/>
    <w:basedOn w:val="Style2"/>
    <w:autoRedefine/>
    <w:qFormat/>
    <w:rsid w:val="00286E3A"/>
    <w:pPr>
      <w:pBdr>
        <w:top w:val="single" w:sz="4" w:space="2" w:color="C0C0C0"/>
      </w:pBdr>
      <w:shd w:val="clear" w:color="auto" w:fill="9BBB59"/>
    </w:pPr>
    <w:rPr>
      <w:b/>
      <w:bCs w:val="0"/>
      <w:sz w:val="32"/>
      <w:szCs w:val="24"/>
    </w:rPr>
  </w:style>
  <w:style w:type="paragraph" w:customStyle="1" w:styleId="CHAPITRE">
    <w:name w:val="CHAPITRE"/>
    <w:basedOn w:val="Titre1"/>
    <w:rsid w:val="00B153D0"/>
    <w:pPr>
      <w:numPr>
        <w:numId w:val="10"/>
      </w:numPr>
      <w:jc w:val="both"/>
    </w:pPr>
    <w:rPr>
      <w:sz w:val="28"/>
      <w:szCs w:val="28"/>
      <w:u w:val="single"/>
    </w:rPr>
  </w:style>
  <w:style w:type="paragraph" w:customStyle="1" w:styleId="CHAPITRE1">
    <w:name w:val="CHAPITRE 1"/>
    <w:basedOn w:val="CHAPITRE"/>
    <w:autoRedefine/>
    <w:qFormat/>
    <w:rsid w:val="00AD7887"/>
    <w:pPr>
      <w:numPr>
        <w:numId w:val="14"/>
      </w:numPr>
    </w:pPr>
    <w:rPr>
      <w:szCs w:val="20"/>
    </w:rPr>
  </w:style>
  <w:style w:type="paragraph" w:customStyle="1" w:styleId="TITRES">
    <w:name w:val="TITRES"/>
    <w:basedOn w:val="StyleStyleTitre4NonLatinItaliqueLatinItaliqueSoul"/>
    <w:autoRedefine/>
    <w:qFormat/>
    <w:rsid w:val="00883D38"/>
    <w:pPr>
      <w:numPr>
        <w:ilvl w:val="0"/>
        <w:numId w:val="0"/>
      </w:numPr>
      <w:jc w:val="both"/>
    </w:pPr>
    <w:rPr>
      <w:rFonts w:cs="Arial"/>
      <w:b/>
      <w:bCs/>
      <w:i w:val="0"/>
      <w:sz w:val="28"/>
      <w:u w:val="none"/>
    </w:rPr>
  </w:style>
  <w:style w:type="paragraph" w:customStyle="1" w:styleId="LESTITRES">
    <w:name w:val="LES TITRES"/>
    <w:basedOn w:val="TITRES"/>
    <w:autoRedefine/>
    <w:qFormat/>
    <w:rsid w:val="00441DF2"/>
    <w:pPr>
      <w:numPr>
        <w:numId w:val="11"/>
      </w:numPr>
      <w:jc w:val="left"/>
    </w:pPr>
    <w:rPr>
      <w:sz w:val="24"/>
      <w:szCs w:val="20"/>
    </w:rPr>
  </w:style>
  <w:style w:type="paragraph" w:customStyle="1" w:styleId="SSTITRES">
    <w:name w:val="SS TITRES"/>
    <w:basedOn w:val="StyleStyleStyleTitre4NonLatinItaliqueLatinItalique"/>
    <w:autoRedefine/>
    <w:qFormat/>
    <w:rsid w:val="00540F64"/>
    <w:pPr>
      <w:numPr>
        <w:ilvl w:val="0"/>
        <w:numId w:val="13"/>
      </w:numPr>
      <w:jc w:val="both"/>
    </w:pPr>
    <w:rPr>
      <w:rFonts w:cs="Arial"/>
      <w:b/>
      <w:bCs/>
      <w:sz w:val="20"/>
      <w:szCs w:val="24"/>
      <w:u w:val="none"/>
    </w:rPr>
  </w:style>
  <w:style w:type="paragraph" w:customStyle="1" w:styleId="NOTES">
    <w:name w:val="NOTES"/>
    <w:basedOn w:val="Style7"/>
    <w:autoRedefine/>
    <w:qFormat/>
    <w:rsid w:val="002152FC"/>
    <w:pPr>
      <w:spacing w:after="0"/>
      <w:ind w:firstLine="0"/>
    </w:pPr>
    <w:rPr>
      <w:rFonts w:cs="Arial"/>
      <w:bCs/>
      <w:i/>
      <w:sz w:val="20"/>
      <w:szCs w:val="20"/>
    </w:rPr>
  </w:style>
  <w:style w:type="paragraph" w:styleId="Sansinterligne">
    <w:name w:val="No Spacing"/>
    <w:link w:val="SansinterligneCar"/>
    <w:uiPriority w:val="1"/>
    <w:qFormat/>
    <w:rsid w:val="00E27E2E"/>
    <w:rPr>
      <w:rFonts w:ascii="Calibri" w:hAnsi="Calibri"/>
      <w:sz w:val="22"/>
      <w:szCs w:val="22"/>
      <w:lang w:eastAsia="en-US"/>
    </w:rPr>
  </w:style>
  <w:style w:type="character" w:customStyle="1" w:styleId="SansinterligneCar">
    <w:name w:val="Sans interligne Car"/>
    <w:basedOn w:val="Policepardfaut"/>
    <w:link w:val="Sansinterligne"/>
    <w:uiPriority w:val="1"/>
    <w:rsid w:val="00E27E2E"/>
    <w:rPr>
      <w:rFonts w:ascii="Calibri" w:hAnsi="Calibri"/>
      <w:sz w:val="22"/>
      <w:szCs w:val="22"/>
      <w:lang w:val="fr-FR" w:eastAsia="en-US" w:bidi="ar-SA"/>
    </w:rPr>
  </w:style>
  <w:style w:type="paragraph" w:styleId="En-ttedetabledesmatires">
    <w:name w:val="TOC Heading"/>
    <w:basedOn w:val="Titre1"/>
    <w:next w:val="Normal"/>
    <w:uiPriority w:val="39"/>
    <w:semiHidden/>
    <w:unhideWhenUsed/>
    <w:qFormat/>
    <w:rsid w:val="005D1BDC"/>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NormalWeb">
    <w:name w:val="Normal (Web)"/>
    <w:basedOn w:val="Normal"/>
    <w:uiPriority w:val="99"/>
    <w:semiHidden/>
    <w:unhideWhenUsed/>
    <w:rsid w:val="00644F18"/>
    <w:pPr>
      <w:spacing w:before="100" w:beforeAutospacing="1" w:after="100" w:afterAutospacing="1"/>
    </w:pPr>
    <w:rPr>
      <w:rFonts w:ascii="Times New Roman" w:hAnsi="Times New Roman"/>
    </w:rPr>
  </w:style>
  <w:style w:type="character" w:styleId="lev">
    <w:name w:val="Strong"/>
    <w:basedOn w:val="Policepardfaut"/>
    <w:uiPriority w:val="22"/>
    <w:qFormat/>
    <w:rsid w:val="001063E9"/>
    <w:rPr>
      <w:b/>
      <w:bCs/>
    </w:rPr>
  </w:style>
  <w:style w:type="character" w:styleId="Accentuation">
    <w:name w:val="Emphasis"/>
    <w:basedOn w:val="Policepardfaut"/>
    <w:uiPriority w:val="20"/>
    <w:qFormat/>
    <w:rsid w:val="00A61E19"/>
    <w:rPr>
      <w:i/>
      <w:iCs/>
    </w:rPr>
  </w:style>
  <w:style w:type="character" w:customStyle="1" w:styleId="PieddepageCar">
    <w:name w:val="Pied de page Car"/>
    <w:basedOn w:val="Policepardfaut"/>
    <w:link w:val="Pieddepage"/>
    <w:uiPriority w:val="99"/>
    <w:rsid w:val="0062760D"/>
    <w:rPr>
      <w:rFonts w:ascii="Arial" w:hAnsi="Arial"/>
      <w:sz w:val="24"/>
      <w:szCs w:val="24"/>
    </w:rPr>
  </w:style>
  <w:style w:type="paragraph" w:customStyle="1" w:styleId="rfrences">
    <w:name w:val="références"/>
    <w:basedOn w:val="Corpsdetexte"/>
    <w:autoRedefine/>
    <w:qFormat/>
    <w:rsid w:val="007A6CAE"/>
    <w:pPr>
      <w:spacing w:after="0"/>
      <w:jc w:val="both"/>
    </w:pPr>
    <w:rPr>
      <w:rFonts w:cs="Arial"/>
      <w:i/>
      <w:color w:val="0000FF"/>
      <w:sz w:val="16"/>
      <w:szCs w:val="16"/>
    </w:rPr>
  </w:style>
  <w:style w:type="character" w:styleId="Marquedecommentaire">
    <w:name w:val="annotation reference"/>
    <w:basedOn w:val="Policepardfaut"/>
    <w:uiPriority w:val="99"/>
    <w:semiHidden/>
    <w:unhideWhenUsed/>
    <w:rsid w:val="00DD739E"/>
    <w:rPr>
      <w:sz w:val="16"/>
      <w:szCs w:val="16"/>
    </w:rPr>
  </w:style>
  <w:style w:type="paragraph" w:styleId="Commentaire">
    <w:name w:val="annotation text"/>
    <w:basedOn w:val="Normal"/>
    <w:link w:val="CommentaireCar"/>
    <w:uiPriority w:val="99"/>
    <w:semiHidden/>
    <w:unhideWhenUsed/>
    <w:rsid w:val="00DD739E"/>
    <w:rPr>
      <w:sz w:val="20"/>
      <w:szCs w:val="20"/>
    </w:rPr>
  </w:style>
  <w:style w:type="character" w:customStyle="1" w:styleId="CommentaireCar">
    <w:name w:val="Commentaire Car"/>
    <w:basedOn w:val="Policepardfaut"/>
    <w:link w:val="Commentaire"/>
    <w:uiPriority w:val="99"/>
    <w:semiHidden/>
    <w:rsid w:val="00DD739E"/>
    <w:rPr>
      <w:rFonts w:ascii="Arial" w:hAnsi="Arial"/>
    </w:rPr>
  </w:style>
  <w:style w:type="paragraph" w:styleId="Objetducommentaire">
    <w:name w:val="annotation subject"/>
    <w:basedOn w:val="Commentaire"/>
    <w:next w:val="Commentaire"/>
    <w:link w:val="ObjetducommentaireCar"/>
    <w:uiPriority w:val="99"/>
    <w:semiHidden/>
    <w:unhideWhenUsed/>
    <w:rsid w:val="00DD739E"/>
    <w:rPr>
      <w:b/>
      <w:bCs/>
    </w:rPr>
  </w:style>
  <w:style w:type="character" w:customStyle="1" w:styleId="ObjetducommentaireCar">
    <w:name w:val="Objet du commentaire Car"/>
    <w:basedOn w:val="CommentaireCar"/>
    <w:link w:val="Objetducommentaire"/>
    <w:uiPriority w:val="99"/>
    <w:semiHidden/>
    <w:rsid w:val="00DD739E"/>
    <w:rPr>
      <w:rFonts w:ascii="Arial" w:hAnsi="Arial"/>
      <w:b/>
      <w:bCs/>
    </w:rPr>
  </w:style>
  <w:style w:type="paragraph" w:customStyle="1" w:styleId="NOTES0">
    <w:name w:val="NOTES"/>
    <w:basedOn w:val="Style7"/>
    <w:next w:val="NOTES"/>
    <w:autoRedefine/>
    <w:qFormat/>
    <w:rsid w:val="00452550"/>
    <w:pPr>
      <w:shd w:val="clear" w:color="auto" w:fill="BFBFBF"/>
      <w:spacing w:after="0"/>
      <w:ind w:firstLine="0"/>
      <w:jc w:val="center"/>
    </w:pPr>
    <w:rPr>
      <w:rFonts w:ascii="Arial Narrow" w:hAnsi="Arial Narrow" w:cs="Arial"/>
      <w:bCs/>
      <w:i/>
      <w:sz w:val="16"/>
      <w:szCs w:val="20"/>
    </w:rPr>
  </w:style>
  <w:style w:type="paragraph" w:customStyle="1" w:styleId="SSTITRES0">
    <w:name w:val="SS TITRES"/>
    <w:basedOn w:val="StyleStyleStyleTitre4NonLatinItaliqueLatinItalique"/>
    <w:next w:val="SSTITRES"/>
    <w:autoRedefine/>
    <w:qFormat/>
    <w:rsid w:val="00540F64"/>
    <w:pPr>
      <w:numPr>
        <w:ilvl w:val="0"/>
        <w:numId w:val="0"/>
      </w:numPr>
      <w:ind w:left="1581" w:hanging="360"/>
      <w:jc w:val="both"/>
    </w:pPr>
    <w:rPr>
      <w:rFonts w:cs="Arial"/>
      <w:b/>
      <w:bCs/>
      <w:szCs w:val="24"/>
      <w:u w:val="none"/>
    </w:rPr>
  </w:style>
  <w:style w:type="paragraph" w:customStyle="1" w:styleId="enteteetpiedpage">
    <w:name w:val="en tete et pied page"/>
    <w:basedOn w:val="Pieddepage"/>
    <w:link w:val="enteteetpiedpageCar"/>
    <w:qFormat/>
    <w:rsid w:val="007F0686"/>
    <w:pPr>
      <w:ind w:right="360"/>
    </w:pPr>
    <w:rPr>
      <w:rFonts w:ascii="Arial Narrow" w:hAnsi="Arial Narrow"/>
      <w:i/>
      <w:color w:val="808080"/>
      <w:sz w:val="18"/>
      <w:szCs w:val="18"/>
    </w:rPr>
  </w:style>
  <w:style w:type="character" w:customStyle="1" w:styleId="enteteetpiedpageCar">
    <w:name w:val="en tete et pied page Car"/>
    <w:basedOn w:val="PieddepageCar"/>
    <w:link w:val="enteteetpiedpage"/>
    <w:rsid w:val="007F0686"/>
    <w:rPr>
      <w:rFonts w:ascii="Arial Narrow" w:hAnsi="Arial Narrow"/>
      <w:i/>
      <w:color w:val="808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97322">
      <w:bodyDiv w:val="1"/>
      <w:marLeft w:val="0"/>
      <w:marRight w:val="0"/>
      <w:marTop w:val="0"/>
      <w:marBottom w:val="0"/>
      <w:divBdr>
        <w:top w:val="none" w:sz="0" w:space="0" w:color="auto"/>
        <w:left w:val="none" w:sz="0" w:space="0" w:color="auto"/>
        <w:bottom w:val="none" w:sz="0" w:space="0" w:color="auto"/>
        <w:right w:val="none" w:sz="0" w:space="0" w:color="auto"/>
      </w:divBdr>
    </w:div>
    <w:div w:id="506602047">
      <w:bodyDiv w:val="1"/>
      <w:marLeft w:val="0"/>
      <w:marRight w:val="0"/>
      <w:marTop w:val="0"/>
      <w:marBottom w:val="0"/>
      <w:divBdr>
        <w:top w:val="none" w:sz="0" w:space="0" w:color="auto"/>
        <w:left w:val="none" w:sz="0" w:space="0" w:color="auto"/>
        <w:bottom w:val="none" w:sz="0" w:space="0" w:color="auto"/>
        <w:right w:val="none" w:sz="0" w:space="0" w:color="auto"/>
      </w:divBdr>
    </w:div>
    <w:div w:id="622155270">
      <w:bodyDiv w:val="1"/>
      <w:marLeft w:val="0"/>
      <w:marRight w:val="0"/>
      <w:marTop w:val="0"/>
      <w:marBottom w:val="0"/>
      <w:divBdr>
        <w:top w:val="none" w:sz="0" w:space="0" w:color="auto"/>
        <w:left w:val="none" w:sz="0" w:space="0" w:color="auto"/>
        <w:bottom w:val="none" w:sz="0" w:space="0" w:color="auto"/>
        <w:right w:val="none" w:sz="0" w:space="0" w:color="auto"/>
      </w:divBdr>
      <w:divsChild>
        <w:div w:id="155733138">
          <w:marLeft w:val="0"/>
          <w:marRight w:val="0"/>
          <w:marTop w:val="0"/>
          <w:marBottom w:val="0"/>
          <w:divBdr>
            <w:top w:val="none" w:sz="0" w:space="0" w:color="auto"/>
            <w:left w:val="none" w:sz="0" w:space="0" w:color="auto"/>
            <w:bottom w:val="none" w:sz="0" w:space="0" w:color="auto"/>
            <w:right w:val="none" w:sz="0" w:space="0" w:color="auto"/>
          </w:divBdr>
        </w:div>
      </w:divsChild>
    </w:div>
    <w:div w:id="20642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F67BC-EE8D-4F37-A8A6-0C7C722F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8047</Words>
  <Characters>49761</Characters>
  <Application>Microsoft Office Word</Application>
  <DocSecurity>0</DocSecurity>
  <Lines>414</Lines>
  <Paragraphs>115</Paragraphs>
  <ScaleCrop>false</ScaleCrop>
  <HeadingPairs>
    <vt:vector size="2" baseType="variant">
      <vt:variant>
        <vt:lpstr>Titre</vt:lpstr>
      </vt:variant>
      <vt:variant>
        <vt:i4>1</vt:i4>
      </vt:variant>
    </vt:vector>
  </HeadingPairs>
  <TitlesOfParts>
    <vt:vector size="1" baseType="lpstr">
      <vt:lpstr/>
    </vt:vector>
  </TitlesOfParts>
  <Company>Centre de gestion de la fonction public 53</Company>
  <LinksUpToDate>false</LinksUpToDate>
  <CharactersWithSpaces>57693</CharactersWithSpaces>
  <SharedDoc>false</SharedDoc>
  <HLinks>
    <vt:vector size="528" baseType="variant">
      <vt:variant>
        <vt:i4>1572916</vt:i4>
      </vt:variant>
      <vt:variant>
        <vt:i4>527</vt:i4>
      </vt:variant>
      <vt:variant>
        <vt:i4>0</vt:i4>
      </vt:variant>
      <vt:variant>
        <vt:i4>5</vt:i4>
      </vt:variant>
      <vt:variant>
        <vt:lpwstr/>
      </vt:variant>
      <vt:variant>
        <vt:lpwstr>_Toc357168639</vt:lpwstr>
      </vt:variant>
      <vt:variant>
        <vt:i4>1572916</vt:i4>
      </vt:variant>
      <vt:variant>
        <vt:i4>521</vt:i4>
      </vt:variant>
      <vt:variant>
        <vt:i4>0</vt:i4>
      </vt:variant>
      <vt:variant>
        <vt:i4>5</vt:i4>
      </vt:variant>
      <vt:variant>
        <vt:lpwstr/>
      </vt:variant>
      <vt:variant>
        <vt:lpwstr>_Toc357168638</vt:lpwstr>
      </vt:variant>
      <vt:variant>
        <vt:i4>1572916</vt:i4>
      </vt:variant>
      <vt:variant>
        <vt:i4>515</vt:i4>
      </vt:variant>
      <vt:variant>
        <vt:i4>0</vt:i4>
      </vt:variant>
      <vt:variant>
        <vt:i4>5</vt:i4>
      </vt:variant>
      <vt:variant>
        <vt:lpwstr/>
      </vt:variant>
      <vt:variant>
        <vt:lpwstr>_Toc357168637</vt:lpwstr>
      </vt:variant>
      <vt:variant>
        <vt:i4>1572916</vt:i4>
      </vt:variant>
      <vt:variant>
        <vt:i4>509</vt:i4>
      </vt:variant>
      <vt:variant>
        <vt:i4>0</vt:i4>
      </vt:variant>
      <vt:variant>
        <vt:i4>5</vt:i4>
      </vt:variant>
      <vt:variant>
        <vt:lpwstr/>
      </vt:variant>
      <vt:variant>
        <vt:lpwstr>_Toc357168636</vt:lpwstr>
      </vt:variant>
      <vt:variant>
        <vt:i4>1572916</vt:i4>
      </vt:variant>
      <vt:variant>
        <vt:i4>503</vt:i4>
      </vt:variant>
      <vt:variant>
        <vt:i4>0</vt:i4>
      </vt:variant>
      <vt:variant>
        <vt:i4>5</vt:i4>
      </vt:variant>
      <vt:variant>
        <vt:lpwstr/>
      </vt:variant>
      <vt:variant>
        <vt:lpwstr>_Toc357168635</vt:lpwstr>
      </vt:variant>
      <vt:variant>
        <vt:i4>1572916</vt:i4>
      </vt:variant>
      <vt:variant>
        <vt:i4>497</vt:i4>
      </vt:variant>
      <vt:variant>
        <vt:i4>0</vt:i4>
      </vt:variant>
      <vt:variant>
        <vt:i4>5</vt:i4>
      </vt:variant>
      <vt:variant>
        <vt:lpwstr/>
      </vt:variant>
      <vt:variant>
        <vt:lpwstr>_Toc357168634</vt:lpwstr>
      </vt:variant>
      <vt:variant>
        <vt:i4>1572916</vt:i4>
      </vt:variant>
      <vt:variant>
        <vt:i4>491</vt:i4>
      </vt:variant>
      <vt:variant>
        <vt:i4>0</vt:i4>
      </vt:variant>
      <vt:variant>
        <vt:i4>5</vt:i4>
      </vt:variant>
      <vt:variant>
        <vt:lpwstr/>
      </vt:variant>
      <vt:variant>
        <vt:lpwstr>_Toc357168633</vt:lpwstr>
      </vt:variant>
      <vt:variant>
        <vt:i4>1572916</vt:i4>
      </vt:variant>
      <vt:variant>
        <vt:i4>485</vt:i4>
      </vt:variant>
      <vt:variant>
        <vt:i4>0</vt:i4>
      </vt:variant>
      <vt:variant>
        <vt:i4>5</vt:i4>
      </vt:variant>
      <vt:variant>
        <vt:lpwstr/>
      </vt:variant>
      <vt:variant>
        <vt:lpwstr>_Toc357168632</vt:lpwstr>
      </vt:variant>
      <vt:variant>
        <vt:i4>1572916</vt:i4>
      </vt:variant>
      <vt:variant>
        <vt:i4>479</vt:i4>
      </vt:variant>
      <vt:variant>
        <vt:i4>0</vt:i4>
      </vt:variant>
      <vt:variant>
        <vt:i4>5</vt:i4>
      </vt:variant>
      <vt:variant>
        <vt:lpwstr/>
      </vt:variant>
      <vt:variant>
        <vt:lpwstr>_Toc357168631</vt:lpwstr>
      </vt:variant>
      <vt:variant>
        <vt:i4>1572916</vt:i4>
      </vt:variant>
      <vt:variant>
        <vt:i4>473</vt:i4>
      </vt:variant>
      <vt:variant>
        <vt:i4>0</vt:i4>
      </vt:variant>
      <vt:variant>
        <vt:i4>5</vt:i4>
      </vt:variant>
      <vt:variant>
        <vt:lpwstr/>
      </vt:variant>
      <vt:variant>
        <vt:lpwstr>_Toc357168630</vt:lpwstr>
      </vt:variant>
      <vt:variant>
        <vt:i4>1638452</vt:i4>
      </vt:variant>
      <vt:variant>
        <vt:i4>467</vt:i4>
      </vt:variant>
      <vt:variant>
        <vt:i4>0</vt:i4>
      </vt:variant>
      <vt:variant>
        <vt:i4>5</vt:i4>
      </vt:variant>
      <vt:variant>
        <vt:lpwstr/>
      </vt:variant>
      <vt:variant>
        <vt:lpwstr>_Toc357168629</vt:lpwstr>
      </vt:variant>
      <vt:variant>
        <vt:i4>1638452</vt:i4>
      </vt:variant>
      <vt:variant>
        <vt:i4>461</vt:i4>
      </vt:variant>
      <vt:variant>
        <vt:i4>0</vt:i4>
      </vt:variant>
      <vt:variant>
        <vt:i4>5</vt:i4>
      </vt:variant>
      <vt:variant>
        <vt:lpwstr/>
      </vt:variant>
      <vt:variant>
        <vt:lpwstr>_Toc357168628</vt:lpwstr>
      </vt:variant>
      <vt:variant>
        <vt:i4>1638452</vt:i4>
      </vt:variant>
      <vt:variant>
        <vt:i4>455</vt:i4>
      </vt:variant>
      <vt:variant>
        <vt:i4>0</vt:i4>
      </vt:variant>
      <vt:variant>
        <vt:i4>5</vt:i4>
      </vt:variant>
      <vt:variant>
        <vt:lpwstr/>
      </vt:variant>
      <vt:variant>
        <vt:lpwstr>_Toc357168627</vt:lpwstr>
      </vt:variant>
      <vt:variant>
        <vt:i4>1638452</vt:i4>
      </vt:variant>
      <vt:variant>
        <vt:i4>449</vt:i4>
      </vt:variant>
      <vt:variant>
        <vt:i4>0</vt:i4>
      </vt:variant>
      <vt:variant>
        <vt:i4>5</vt:i4>
      </vt:variant>
      <vt:variant>
        <vt:lpwstr/>
      </vt:variant>
      <vt:variant>
        <vt:lpwstr>_Toc357168626</vt:lpwstr>
      </vt:variant>
      <vt:variant>
        <vt:i4>1638452</vt:i4>
      </vt:variant>
      <vt:variant>
        <vt:i4>443</vt:i4>
      </vt:variant>
      <vt:variant>
        <vt:i4>0</vt:i4>
      </vt:variant>
      <vt:variant>
        <vt:i4>5</vt:i4>
      </vt:variant>
      <vt:variant>
        <vt:lpwstr/>
      </vt:variant>
      <vt:variant>
        <vt:lpwstr>_Toc357168625</vt:lpwstr>
      </vt:variant>
      <vt:variant>
        <vt:i4>1638452</vt:i4>
      </vt:variant>
      <vt:variant>
        <vt:i4>437</vt:i4>
      </vt:variant>
      <vt:variant>
        <vt:i4>0</vt:i4>
      </vt:variant>
      <vt:variant>
        <vt:i4>5</vt:i4>
      </vt:variant>
      <vt:variant>
        <vt:lpwstr/>
      </vt:variant>
      <vt:variant>
        <vt:lpwstr>_Toc357168624</vt:lpwstr>
      </vt:variant>
      <vt:variant>
        <vt:i4>1638452</vt:i4>
      </vt:variant>
      <vt:variant>
        <vt:i4>431</vt:i4>
      </vt:variant>
      <vt:variant>
        <vt:i4>0</vt:i4>
      </vt:variant>
      <vt:variant>
        <vt:i4>5</vt:i4>
      </vt:variant>
      <vt:variant>
        <vt:lpwstr/>
      </vt:variant>
      <vt:variant>
        <vt:lpwstr>_Toc357168623</vt:lpwstr>
      </vt:variant>
      <vt:variant>
        <vt:i4>1638452</vt:i4>
      </vt:variant>
      <vt:variant>
        <vt:i4>425</vt:i4>
      </vt:variant>
      <vt:variant>
        <vt:i4>0</vt:i4>
      </vt:variant>
      <vt:variant>
        <vt:i4>5</vt:i4>
      </vt:variant>
      <vt:variant>
        <vt:lpwstr/>
      </vt:variant>
      <vt:variant>
        <vt:lpwstr>_Toc357168622</vt:lpwstr>
      </vt:variant>
      <vt:variant>
        <vt:i4>1638452</vt:i4>
      </vt:variant>
      <vt:variant>
        <vt:i4>419</vt:i4>
      </vt:variant>
      <vt:variant>
        <vt:i4>0</vt:i4>
      </vt:variant>
      <vt:variant>
        <vt:i4>5</vt:i4>
      </vt:variant>
      <vt:variant>
        <vt:lpwstr/>
      </vt:variant>
      <vt:variant>
        <vt:lpwstr>_Toc357168621</vt:lpwstr>
      </vt:variant>
      <vt:variant>
        <vt:i4>1638452</vt:i4>
      </vt:variant>
      <vt:variant>
        <vt:i4>413</vt:i4>
      </vt:variant>
      <vt:variant>
        <vt:i4>0</vt:i4>
      </vt:variant>
      <vt:variant>
        <vt:i4>5</vt:i4>
      </vt:variant>
      <vt:variant>
        <vt:lpwstr/>
      </vt:variant>
      <vt:variant>
        <vt:lpwstr>_Toc357168620</vt:lpwstr>
      </vt:variant>
      <vt:variant>
        <vt:i4>1703988</vt:i4>
      </vt:variant>
      <vt:variant>
        <vt:i4>407</vt:i4>
      </vt:variant>
      <vt:variant>
        <vt:i4>0</vt:i4>
      </vt:variant>
      <vt:variant>
        <vt:i4>5</vt:i4>
      </vt:variant>
      <vt:variant>
        <vt:lpwstr/>
      </vt:variant>
      <vt:variant>
        <vt:lpwstr>_Toc357168619</vt:lpwstr>
      </vt:variant>
      <vt:variant>
        <vt:i4>1703988</vt:i4>
      </vt:variant>
      <vt:variant>
        <vt:i4>401</vt:i4>
      </vt:variant>
      <vt:variant>
        <vt:i4>0</vt:i4>
      </vt:variant>
      <vt:variant>
        <vt:i4>5</vt:i4>
      </vt:variant>
      <vt:variant>
        <vt:lpwstr/>
      </vt:variant>
      <vt:variant>
        <vt:lpwstr>_Toc357168618</vt:lpwstr>
      </vt:variant>
      <vt:variant>
        <vt:i4>1703988</vt:i4>
      </vt:variant>
      <vt:variant>
        <vt:i4>395</vt:i4>
      </vt:variant>
      <vt:variant>
        <vt:i4>0</vt:i4>
      </vt:variant>
      <vt:variant>
        <vt:i4>5</vt:i4>
      </vt:variant>
      <vt:variant>
        <vt:lpwstr/>
      </vt:variant>
      <vt:variant>
        <vt:lpwstr>_Toc357168617</vt:lpwstr>
      </vt:variant>
      <vt:variant>
        <vt:i4>1703988</vt:i4>
      </vt:variant>
      <vt:variant>
        <vt:i4>389</vt:i4>
      </vt:variant>
      <vt:variant>
        <vt:i4>0</vt:i4>
      </vt:variant>
      <vt:variant>
        <vt:i4>5</vt:i4>
      </vt:variant>
      <vt:variant>
        <vt:lpwstr/>
      </vt:variant>
      <vt:variant>
        <vt:lpwstr>_Toc357168616</vt:lpwstr>
      </vt:variant>
      <vt:variant>
        <vt:i4>1703988</vt:i4>
      </vt:variant>
      <vt:variant>
        <vt:i4>383</vt:i4>
      </vt:variant>
      <vt:variant>
        <vt:i4>0</vt:i4>
      </vt:variant>
      <vt:variant>
        <vt:i4>5</vt:i4>
      </vt:variant>
      <vt:variant>
        <vt:lpwstr/>
      </vt:variant>
      <vt:variant>
        <vt:lpwstr>_Toc357168615</vt:lpwstr>
      </vt:variant>
      <vt:variant>
        <vt:i4>1703988</vt:i4>
      </vt:variant>
      <vt:variant>
        <vt:i4>377</vt:i4>
      </vt:variant>
      <vt:variant>
        <vt:i4>0</vt:i4>
      </vt:variant>
      <vt:variant>
        <vt:i4>5</vt:i4>
      </vt:variant>
      <vt:variant>
        <vt:lpwstr/>
      </vt:variant>
      <vt:variant>
        <vt:lpwstr>_Toc357168614</vt:lpwstr>
      </vt:variant>
      <vt:variant>
        <vt:i4>1703988</vt:i4>
      </vt:variant>
      <vt:variant>
        <vt:i4>371</vt:i4>
      </vt:variant>
      <vt:variant>
        <vt:i4>0</vt:i4>
      </vt:variant>
      <vt:variant>
        <vt:i4>5</vt:i4>
      </vt:variant>
      <vt:variant>
        <vt:lpwstr/>
      </vt:variant>
      <vt:variant>
        <vt:lpwstr>_Toc357168613</vt:lpwstr>
      </vt:variant>
      <vt:variant>
        <vt:i4>1703988</vt:i4>
      </vt:variant>
      <vt:variant>
        <vt:i4>365</vt:i4>
      </vt:variant>
      <vt:variant>
        <vt:i4>0</vt:i4>
      </vt:variant>
      <vt:variant>
        <vt:i4>5</vt:i4>
      </vt:variant>
      <vt:variant>
        <vt:lpwstr/>
      </vt:variant>
      <vt:variant>
        <vt:lpwstr>_Toc357168612</vt:lpwstr>
      </vt:variant>
      <vt:variant>
        <vt:i4>1703988</vt:i4>
      </vt:variant>
      <vt:variant>
        <vt:i4>359</vt:i4>
      </vt:variant>
      <vt:variant>
        <vt:i4>0</vt:i4>
      </vt:variant>
      <vt:variant>
        <vt:i4>5</vt:i4>
      </vt:variant>
      <vt:variant>
        <vt:lpwstr/>
      </vt:variant>
      <vt:variant>
        <vt:lpwstr>_Toc357168611</vt:lpwstr>
      </vt:variant>
      <vt:variant>
        <vt:i4>1703988</vt:i4>
      </vt:variant>
      <vt:variant>
        <vt:i4>353</vt:i4>
      </vt:variant>
      <vt:variant>
        <vt:i4>0</vt:i4>
      </vt:variant>
      <vt:variant>
        <vt:i4>5</vt:i4>
      </vt:variant>
      <vt:variant>
        <vt:lpwstr/>
      </vt:variant>
      <vt:variant>
        <vt:lpwstr>_Toc357168610</vt:lpwstr>
      </vt:variant>
      <vt:variant>
        <vt:i4>1769524</vt:i4>
      </vt:variant>
      <vt:variant>
        <vt:i4>347</vt:i4>
      </vt:variant>
      <vt:variant>
        <vt:i4>0</vt:i4>
      </vt:variant>
      <vt:variant>
        <vt:i4>5</vt:i4>
      </vt:variant>
      <vt:variant>
        <vt:lpwstr/>
      </vt:variant>
      <vt:variant>
        <vt:lpwstr>_Toc357168609</vt:lpwstr>
      </vt:variant>
      <vt:variant>
        <vt:i4>1769524</vt:i4>
      </vt:variant>
      <vt:variant>
        <vt:i4>341</vt:i4>
      </vt:variant>
      <vt:variant>
        <vt:i4>0</vt:i4>
      </vt:variant>
      <vt:variant>
        <vt:i4>5</vt:i4>
      </vt:variant>
      <vt:variant>
        <vt:lpwstr/>
      </vt:variant>
      <vt:variant>
        <vt:lpwstr>_Toc357168608</vt:lpwstr>
      </vt:variant>
      <vt:variant>
        <vt:i4>1769524</vt:i4>
      </vt:variant>
      <vt:variant>
        <vt:i4>335</vt:i4>
      </vt:variant>
      <vt:variant>
        <vt:i4>0</vt:i4>
      </vt:variant>
      <vt:variant>
        <vt:i4>5</vt:i4>
      </vt:variant>
      <vt:variant>
        <vt:lpwstr/>
      </vt:variant>
      <vt:variant>
        <vt:lpwstr>_Toc357168607</vt:lpwstr>
      </vt:variant>
      <vt:variant>
        <vt:i4>1769524</vt:i4>
      </vt:variant>
      <vt:variant>
        <vt:i4>329</vt:i4>
      </vt:variant>
      <vt:variant>
        <vt:i4>0</vt:i4>
      </vt:variant>
      <vt:variant>
        <vt:i4>5</vt:i4>
      </vt:variant>
      <vt:variant>
        <vt:lpwstr/>
      </vt:variant>
      <vt:variant>
        <vt:lpwstr>_Toc357168606</vt:lpwstr>
      </vt:variant>
      <vt:variant>
        <vt:i4>1769524</vt:i4>
      </vt:variant>
      <vt:variant>
        <vt:i4>323</vt:i4>
      </vt:variant>
      <vt:variant>
        <vt:i4>0</vt:i4>
      </vt:variant>
      <vt:variant>
        <vt:i4>5</vt:i4>
      </vt:variant>
      <vt:variant>
        <vt:lpwstr/>
      </vt:variant>
      <vt:variant>
        <vt:lpwstr>_Toc357168605</vt:lpwstr>
      </vt:variant>
      <vt:variant>
        <vt:i4>1769524</vt:i4>
      </vt:variant>
      <vt:variant>
        <vt:i4>317</vt:i4>
      </vt:variant>
      <vt:variant>
        <vt:i4>0</vt:i4>
      </vt:variant>
      <vt:variant>
        <vt:i4>5</vt:i4>
      </vt:variant>
      <vt:variant>
        <vt:lpwstr/>
      </vt:variant>
      <vt:variant>
        <vt:lpwstr>_Toc357168604</vt:lpwstr>
      </vt:variant>
      <vt:variant>
        <vt:i4>1769524</vt:i4>
      </vt:variant>
      <vt:variant>
        <vt:i4>311</vt:i4>
      </vt:variant>
      <vt:variant>
        <vt:i4>0</vt:i4>
      </vt:variant>
      <vt:variant>
        <vt:i4>5</vt:i4>
      </vt:variant>
      <vt:variant>
        <vt:lpwstr/>
      </vt:variant>
      <vt:variant>
        <vt:lpwstr>_Toc357168603</vt:lpwstr>
      </vt:variant>
      <vt:variant>
        <vt:i4>1769524</vt:i4>
      </vt:variant>
      <vt:variant>
        <vt:i4>305</vt:i4>
      </vt:variant>
      <vt:variant>
        <vt:i4>0</vt:i4>
      </vt:variant>
      <vt:variant>
        <vt:i4>5</vt:i4>
      </vt:variant>
      <vt:variant>
        <vt:lpwstr/>
      </vt:variant>
      <vt:variant>
        <vt:lpwstr>_Toc357168602</vt:lpwstr>
      </vt:variant>
      <vt:variant>
        <vt:i4>1769524</vt:i4>
      </vt:variant>
      <vt:variant>
        <vt:i4>299</vt:i4>
      </vt:variant>
      <vt:variant>
        <vt:i4>0</vt:i4>
      </vt:variant>
      <vt:variant>
        <vt:i4>5</vt:i4>
      </vt:variant>
      <vt:variant>
        <vt:lpwstr/>
      </vt:variant>
      <vt:variant>
        <vt:lpwstr>_Toc357168601</vt:lpwstr>
      </vt:variant>
      <vt:variant>
        <vt:i4>1769524</vt:i4>
      </vt:variant>
      <vt:variant>
        <vt:i4>293</vt:i4>
      </vt:variant>
      <vt:variant>
        <vt:i4>0</vt:i4>
      </vt:variant>
      <vt:variant>
        <vt:i4>5</vt:i4>
      </vt:variant>
      <vt:variant>
        <vt:lpwstr/>
      </vt:variant>
      <vt:variant>
        <vt:lpwstr>_Toc357168600</vt:lpwstr>
      </vt:variant>
      <vt:variant>
        <vt:i4>1179703</vt:i4>
      </vt:variant>
      <vt:variant>
        <vt:i4>287</vt:i4>
      </vt:variant>
      <vt:variant>
        <vt:i4>0</vt:i4>
      </vt:variant>
      <vt:variant>
        <vt:i4>5</vt:i4>
      </vt:variant>
      <vt:variant>
        <vt:lpwstr/>
      </vt:variant>
      <vt:variant>
        <vt:lpwstr>_Toc357168599</vt:lpwstr>
      </vt:variant>
      <vt:variant>
        <vt:i4>1179703</vt:i4>
      </vt:variant>
      <vt:variant>
        <vt:i4>281</vt:i4>
      </vt:variant>
      <vt:variant>
        <vt:i4>0</vt:i4>
      </vt:variant>
      <vt:variant>
        <vt:i4>5</vt:i4>
      </vt:variant>
      <vt:variant>
        <vt:lpwstr/>
      </vt:variant>
      <vt:variant>
        <vt:lpwstr>_Toc357168597</vt:lpwstr>
      </vt:variant>
      <vt:variant>
        <vt:i4>1179703</vt:i4>
      </vt:variant>
      <vt:variant>
        <vt:i4>275</vt:i4>
      </vt:variant>
      <vt:variant>
        <vt:i4>0</vt:i4>
      </vt:variant>
      <vt:variant>
        <vt:i4>5</vt:i4>
      </vt:variant>
      <vt:variant>
        <vt:lpwstr/>
      </vt:variant>
      <vt:variant>
        <vt:lpwstr>_Toc357168595</vt:lpwstr>
      </vt:variant>
      <vt:variant>
        <vt:i4>1179703</vt:i4>
      </vt:variant>
      <vt:variant>
        <vt:i4>269</vt:i4>
      </vt:variant>
      <vt:variant>
        <vt:i4>0</vt:i4>
      </vt:variant>
      <vt:variant>
        <vt:i4>5</vt:i4>
      </vt:variant>
      <vt:variant>
        <vt:lpwstr/>
      </vt:variant>
      <vt:variant>
        <vt:lpwstr>_Toc357168594</vt:lpwstr>
      </vt:variant>
      <vt:variant>
        <vt:i4>1179703</vt:i4>
      </vt:variant>
      <vt:variant>
        <vt:i4>263</vt:i4>
      </vt:variant>
      <vt:variant>
        <vt:i4>0</vt:i4>
      </vt:variant>
      <vt:variant>
        <vt:i4>5</vt:i4>
      </vt:variant>
      <vt:variant>
        <vt:lpwstr/>
      </vt:variant>
      <vt:variant>
        <vt:lpwstr>_Toc357168593</vt:lpwstr>
      </vt:variant>
      <vt:variant>
        <vt:i4>1179703</vt:i4>
      </vt:variant>
      <vt:variant>
        <vt:i4>257</vt:i4>
      </vt:variant>
      <vt:variant>
        <vt:i4>0</vt:i4>
      </vt:variant>
      <vt:variant>
        <vt:i4>5</vt:i4>
      </vt:variant>
      <vt:variant>
        <vt:lpwstr/>
      </vt:variant>
      <vt:variant>
        <vt:lpwstr>_Toc357168591</vt:lpwstr>
      </vt:variant>
      <vt:variant>
        <vt:i4>1179703</vt:i4>
      </vt:variant>
      <vt:variant>
        <vt:i4>251</vt:i4>
      </vt:variant>
      <vt:variant>
        <vt:i4>0</vt:i4>
      </vt:variant>
      <vt:variant>
        <vt:i4>5</vt:i4>
      </vt:variant>
      <vt:variant>
        <vt:lpwstr/>
      </vt:variant>
      <vt:variant>
        <vt:lpwstr>_Toc357168590</vt:lpwstr>
      </vt:variant>
      <vt:variant>
        <vt:i4>1245239</vt:i4>
      </vt:variant>
      <vt:variant>
        <vt:i4>245</vt:i4>
      </vt:variant>
      <vt:variant>
        <vt:i4>0</vt:i4>
      </vt:variant>
      <vt:variant>
        <vt:i4>5</vt:i4>
      </vt:variant>
      <vt:variant>
        <vt:lpwstr/>
      </vt:variant>
      <vt:variant>
        <vt:lpwstr>_Toc357168589</vt:lpwstr>
      </vt:variant>
      <vt:variant>
        <vt:i4>1245239</vt:i4>
      </vt:variant>
      <vt:variant>
        <vt:i4>239</vt:i4>
      </vt:variant>
      <vt:variant>
        <vt:i4>0</vt:i4>
      </vt:variant>
      <vt:variant>
        <vt:i4>5</vt:i4>
      </vt:variant>
      <vt:variant>
        <vt:lpwstr/>
      </vt:variant>
      <vt:variant>
        <vt:lpwstr>_Toc357168588</vt:lpwstr>
      </vt:variant>
      <vt:variant>
        <vt:i4>1245239</vt:i4>
      </vt:variant>
      <vt:variant>
        <vt:i4>233</vt:i4>
      </vt:variant>
      <vt:variant>
        <vt:i4>0</vt:i4>
      </vt:variant>
      <vt:variant>
        <vt:i4>5</vt:i4>
      </vt:variant>
      <vt:variant>
        <vt:lpwstr/>
      </vt:variant>
      <vt:variant>
        <vt:lpwstr>_Toc357168587</vt:lpwstr>
      </vt:variant>
      <vt:variant>
        <vt:i4>1245239</vt:i4>
      </vt:variant>
      <vt:variant>
        <vt:i4>227</vt:i4>
      </vt:variant>
      <vt:variant>
        <vt:i4>0</vt:i4>
      </vt:variant>
      <vt:variant>
        <vt:i4>5</vt:i4>
      </vt:variant>
      <vt:variant>
        <vt:lpwstr/>
      </vt:variant>
      <vt:variant>
        <vt:lpwstr>_Toc357168586</vt:lpwstr>
      </vt:variant>
      <vt:variant>
        <vt:i4>1245239</vt:i4>
      </vt:variant>
      <vt:variant>
        <vt:i4>221</vt:i4>
      </vt:variant>
      <vt:variant>
        <vt:i4>0</vt:i4>
      </vt:variant>
      <vt:variant>
        <vt:i4>5</vt:i4>
      </vt:variant>
      <vt:variant>
        <vt:lpwstr/>
      </vt:variant>
      <vt:variant>
        <vt:lpwstr>_Toc357168585</vt:lpwstr>
      </vt:variant>
      <vt:variant>
        <vt:i4>1245239</vt:i4>
      </vt:variant>
      <vt:variant>
        <vt:i4>215</vt:i4>
      </vt:variant>
      <vt:variant>
        <vt:i4>0</vt:i4>
      </vt:variant>
      <vt:variant>
        <vt:i4>5</vt:i4>
      </vt:variant>
      <vt:variant>
        <vt:lpwstr/>
      </vt:variant>
      <vt:variant>
        <vt:lpwstr>_Toc357168584</vt:lpwstr>
      </vt:variant>
      <vt:variant>
        <vt:i4>1245239</vt:i4>
      </vt:variant>
      <vt:variant>
        <vt:i4>209</vt:i4>
      </vt:variant>
      <vt:variant>
        <vt:i4>0</vt:i4>
      </vt:variant>
      <vt:variant>
        <vt:i4>5</vt:i4>
      </vt:variant>
      <vt:variant>
        <vt:lpwstr/>
      </vt:variant>
      <vt:variant>
        <vt:lpwstr>_Toc357168583</vt:lpwstr>
      </vt:variant>
      <vt:variant>
        <vt:i4>1245239</vt:i4>
      </vt:variant>
      <vt:variant>
        <vt:i4>203</vt:i4>
      </vt:variant>
      <vt:variant>
        <vt:i4>0</vt:i4>
      </vt:variant>
      <vt:variant>
        <vt:i4>5</vt:i4>
      </vt:variant>
      <vt:variant>
        <vt:lpwstr/>
      </vt:variant>
      <vt:variant>
        <vt:lpwstr>_Toc357168582</vt:lpwstr>
      </vt:variant>
      <vt:variant>
        <vt:i4>1245239</vt:i4>
      </vt:variant>
      <vt:variant>
        <vt:i4>197</vt:i4>
      </vt:variant>
      <vt:variant>
        <vt:i4>0</vt:i4>
      </vt:variant>
      <vt:variant>
        <vt:i4>5</vt:i4>
      </vt:variant>
      <vt:variant>
        <vt:lpwstr/>
      </vt:variant>
      <vt:variant>
        <vt:lpwstr>_Toc357168581</vt:lpwstr>
      </vt:variant>
      <vt:variant>
        <vt:i4>1245239</vt:i4>
      </vt:variant>
      <vt:variant>
        <vt:i4>191</vt:i4>
      </vt:variant>
      <vt:variant>
        <vt:i4>0</vt:i4>
      </vt:variant>
      <vt:variant>
        <vt:i4>5</vt:i4>
      </vt:variant>
      <vt:variant>
        <vt:lpwstr/>
      </vt:variant>
      <vt:variant>
        <vt:lpwstr>_Toc357168580</vt:lpwstr>
      </vt:variant>
      <vt:variant>
        <vt:i4>1835063</vt:i4>
      </vt:variant>
      <vt:variant>
        <vt:i4>185</vt:i4>
      </vt:variant>
      <vt:variant>
        <vt:i4>0</vt:i4>
      </vt:variant>
      <vt:variant>
        <vt:i4>5</vt:i4>
      </vt:variant>
      <vt:variant>
        <vt:lpwstr/>
      </vt:variant>
      <vt:variant>
        <vt:lpwstr>_Toc357168579</vt:lpwstr>
      </vt:variant>
      <vt:variant>
        <vt:i4>1835063</vt:i4>
      </vt:variant>
      <vt:variant>
        <vt:i4>179</vt:i4>
      </vt:variant>
      <vt:variant>
        <vt:i4>0</vt:i4>
      </vt:variant>
      <vt:variant>
        <vt:i4>5</vt:i4>
      </vt:variant>
      <vt:variant>
        <vt:lpwstr/>
      </vt:variant>
      <vt:variant>
        <vt:lpwstr>_Toc357168578</vt:lpwstr>
      </vt:variant>
      <vt:variant>
        <vt:i4>1835063</vt:i4>
      </vt:variant>
      <vt:variant>
        <vt:i4>173</vt:i4>
      </vt:variant>
      <vt:variant>
        <vt:i4>0</vt:i4>
      </vt:variant>
      <vt:variant>
        <vt:i4>5</vt:i4>
      </vt:variant>
      <vt:variant>
        <vt:lpwstr/>
      </vt:variant>
      <vt:variant>
        <vt:lpwstr>_Toc357168577</vt:lpwstr>
      </vt:variant>
      <vt:variant>
        <vt:i4>1835063</vt:i4>
      </vt:variant>
      <vt:variant>
        <vt:i4>167</vt:i4>
      </vt:variant>
      <vt:variant>
        <vt:i4>0</vt:i4>
      </vt:variant>
      <vt:variant>
        <vt:i4>5</vt:i4>
      </vt:variant>
      <vt:variant>
        <vt:lpwstr/>
      </vt:variant>
      <vt:variant>
        <vt:lpwstr>_Toc357168576</vt:lpwstr>
      </vt:variant>
      <vt:variant>
        <vt:i4>1835063</vt:i4>
      </vt:variant>
      <vt:variant>
        <vt:i4>161</vt:i4>
      </vt:variant>
      <vt:variant>
        <vt:i4>0</vt:i4>
      </vt:variant>
      <vt:variant>
        <vt:i4>5</vt:i4>
      </vt:variant>
      <vt:variant>
        <vt:lpwstr/>
      </vt:variant>
      <vt:variant>
        <vt:lpwstr>_Toc357168575</vt:lpwstr>
      </vt:variant>
      <vt:variant>
        <vt:i4>1835063</vt:i4>
      </vt:variant>
      <vt:variant>
        <vt:i4>155</vt:i4>
      </vt:variant>
      <vt:variant>
        <vt:i4>0</vt:i4>
      </vt:variant>
      <vt:variant>
        <vt:i4>5</vt:i4>
      </vt:variant>
      <vt:variant>
        <vt:lpwstr/>
      </vt:variant>
      <vt:variant>
        <vt:lpwstr>_Toc357168574</vt:lpwstr>
      </vt:variant>
      <vt:variant>
        <vt:i4>1835063</vt:i4>
      </vt:variant>
      <vt:variant>
        <vt:i4>149</vt:i4>
      </vt:variant>
      <vt:variant>
        <vt:i4>0</vt:i4>
      </vt:variant>
      <vt:variant>
        <vt:i4>5</vt:i4>
      </vt:variant>
      <vt:variant>
        <vt:lpwstr/>
      </vt:variant>
      <vt:variant>
        <vt:lpwstr>_Toc357168573</vt:lpwstr>
      </vt:variant>
      <vt:variant>
        <vt:i4>1835063</vt:i4>
      </vt:variant>
      <vt:variant>
        <vt:i4>143</vt:i4>
      </vt:variant>
      <vt:variant>
        <vt:i4>0</vt:i4>
      </vt:variant>
      <vt:variant>
        <vt:i4>5</vt:i4>
      </vt:variant>
      <vt:variant>
        <vt:lpwstr/>
      </vt:variant>
      <vt:variant>
        <vt:lpwstr>_Toc357168572</vt:lpwstr>
      </vt:variant>
      <vt:variant>
        <vt:i4>1835063</vt:i4>
      </vt:variant>
      <vt:variant>
        <vt:i4>137</vt:i4>
      </vt:variant>
      <vt:variant>
        <vt:i4>0</vt:i4>
      </vt:variant>
      <vt:variant>
        <vt:i4>5</vt:i4>
      </vt:variant>
      <vt:variant>
        <vt:lpwstr/>
      </vt:variant>
      <vt:variant>
        <vt:lpwstr>_Toc357168571</vt:lpwstr>
      </vt:variant>
      <vt:variant>
        <vt:i4>1835063</vt:i4>
      </vt:variant>
      <vt:variant>
        <vt:i4>131</vt:i4>
      </vt:variant>
      <vt:variant>
        <vt:i4>0</vt:i4>
      </vt:variant>
      <vt:variant>
        <vt:i4>5</vt:i4>
      </vt:variant>
      <vt:variant>
        <vt:lpwstr/>
      </vt:variant>
      <vt:variant>
        <vt:lpwstr>_Toc357168570</vt:lpwstr>
      </vt:variant>
      <vt:variant>
        <vt:i4>1900599</vt:i4>
      </vt:variant>
      <vt:variant>
        <vt:i4>125</vt:i4>
      </vt:variant>
      <vt:variant>
        <vt:i4>0</vt:i4>
      </vt:variant>
      <vt:variant>
        <vt:i4>5</vt:i4>
      </vt:variant>
      <vt:variant>
        <vt:lpwstr/>
      </vt:variant>
      <vt:variant>
        <vt:lpwstr>_Toc357168569</vt:lpwstr>
      </vt:variant>
      <vt:variant>
        <vt:i4>1900599</vt:i4>
      </vt:variant>
      <vt:variant>
        <vt:i4>119</vt:i4>
      </vt:variant>
      <vt:variant>
        <vt:i4>0</vt:i4>
      </vt:variant>
      <vt:variant>
        <vt:i4>5</vt:i4>
      </vt:variant>
      <vt:variant>
        <vt:lpwstr/>
      </vt:variant>
      <vt:variant>
        <vt:lpwstr>_Toc357168568</vt:lpwstr>
      </vt:variant>
      <vt:variant>
        <vt:i4>1900599</vt:i4>
      </vt:variant>
      <vt:variant>
        <vt:i4>113</vt:i4>
      </vt:variant>
      <vt:variant>
        <vt:i4>0</vt:i4>
      </vt:variant>
      <vt:variant>
        <vt:i4>5</vt:i4>
      </vt:variant>
      <vt:variant>
        <vt:lpwstr/>
      </vt:variant>
      <vt:variant>
        <vt:lpwstr>_Toc357168567</vt:lpwstr>
      </vt:variant>
      <vt:variant>
        <vt:i4>1900599</vt:i4>
      </vt:variant>
      <vt:variant>
        <vt:i4>107</vt:i4>
      </vt:variant>
      <vt:variant>
        <vt:i4>0</vt:i4>
      </vt:variant>
      <vt:variant>
        <vt:i4>5</vt:i4>
      </vt:variant>
      <vt:variant>
        <vt:lpwstr/>
      </vt:variant>
      <vt:variant>
        <vt:lpwstr>_Toc357168566</vt:lpwstr>
      </vt:variant>
      <vt:variant>
        <vt:i4>1900599</vt:i4>
      </vt:variant>
      <vt:variant>
        <vt:i4>101</vt:i4>
      </vt:variant>
      <vt:variant>
        <vt:i4>0</vt:i4>
      </vt:variant>
      <vt:variant>
        <vt:i4>5</vt:i4>
      </vt:variant>
      <vt:variant>
        <vt:lpwstr/>
      </vt:variant>
      <vt:variant>
        <vt:lpwstr>_Toc357168565</vt:lpwstr>
      </vt:variant>
      <vt:variant>
        <vt:i4>1900599</vt:i4>
      </vt:variant>
      <vt:variant>
        <vt:i4>95</vt:i4>
      </vt:variant>
      <vt:variant>
        <vt:i4>0</vt:i4>
      </vt:variant>
      <vt:variant>
        <vt:i4>5</vt:i4>
      </vt:variant>
      <vt:variant>
        <vt:lpwstr/>
      </vt:variant>
      <vt:variant>
        <vt:lpwstr>_Toc357168564</vt:lpwstr>
      </vt:variant>
      <vt:variant>
        <vt:i4>1900599</vt:i4>
      </vt:variant>
      <vt:variant>
        <vt:i4>89</vt:i4>
      </vt:variant>
      <vt:variant>
        <vt:i4>0</vt:i4>
      </vt:variant>
      <vt:variant>
        <vt:i4>5</vt:i4>
      </vt:variant>
      <vt:variant>
        <vt:lpwstr/>
      </vt:variant>
      <vt:variant>
        <vt:lpwstr>_Toc357168563</vt:lpwstr>
      </vt:variant>
      <vt:variant>
        <vt:i4>1900599</vt:i4>
      </vt:variant>
      <vt:variant>
        <vt:i4>83</vt:i4>
      </vt:variant>
      <vt:variant>
        <vt:i4>0</vt:i4>
      </vt:variant>
      <vt:variant>
        <vt:i4>5</vt:i4>
      </vt:variant>
      <vt:variant>
        <vt:lpwstr/>
      </vt:variant>
      <vt:variant>
        <vt:lpwstr>_Toc357168562</vt:lpwstr>
      </vt:variant>
      <vt:variant>
        <vt:i4>1900599</vt:i4>
      </vt:variant>
      <vt:variant>
        <vt:i4>77</vt:i4>
      </vt:variant>
      <vt:variant>
        <vt:i4>0</vt:i4>
      </vt:variant>
      <vt:variant>
        <vt:i4>5</vt:i4>
      </vt:variant>
      <vt:variant>
        <vt:lpwstr/>
      </vt:variant>
      <vt:variant>
        <vt:lpwstr>_Toc357168561</vt:lpwstr>
      </vt:variant>
      <vt:variant>
        <vt:i4>1900599</vt:i4>
      </vt:variant>
      <vt:variant>
        <vt:i4>71</vt:i4>
      </vt:variant>
      <vt:variant>
        <vt:i4>0</vt:i4>
      </vt:variant>
      <vt:variant>
        <vt:i4>5</vt:i4>
      </vt:variant>
      <vt:variant>
        <vt:lpwstr/>
      </vt:variant>
      <vt:variant>
        <vt:lpwstr>_Toc357168560</vt:lpwstr>
      </vt:variant>
      <vt:variant>
        <vt:i4>1966135</vt:i4>
      </vt:variant>
      <vt:variant>
        <vt:i4>65</vt:i4>
      </vt:variant>
      <vt:variant>
        <vt:i4>0</vt:i4>
      </vt:variant>
      <vt:variant>
        <vt:i4>5</vt:i4>
      </vt:variant>
      <vt:variant>
        <vt:lpwstr/>
      </vt:variant>
      <vt:variant>
        <vt:lpwstr>_Toc357168559</vt:lpwstr>
      </vt:variant>
      <vt:variant>
        <vt:i4>1966135</vt:i4>
      </vt:variant>
      <vt:variant>
        <vt:i4>59</vt:i4>
      </vt:variant>
      <vt:variant>
        <vt:i4>0</vt:i4>
      </vt:variant>
      <vt:variant>
        <vt:i4>5</vt:i4>
      </vt:variant>
      <vt:variant>
        <vt:lpwstr/>
      </vt:variant>
      <vt:variant>
        <vt:lpwstr>_Toc357168558</vt:lpwstr>
      </vt:variant>
      <vt:variant>
        <vt:i4>1966135</vt:i4>
      </vt:variant>
      <vt:variant>
        <vt:i4>53</vt:i4>
      </vt:variant>
      <vt:variant>
        <vt:i4>0</vt:i4>
      </vt:variant>
      <vt:variant>
        <vt:i4>5</vt:i4>
      </vt:variant>
      <vt:variant>
        <vt:lpwstr/>
      </vt:variant>
      <vt:variant>
        <vt:lpwstr>_Toc357168557</vt:lpwstr>
      </vt:variant>
      <vt:variant>
        <vt:i4>1966135</vt:i4>
      </vt:variant>
      <vt:variant>
        <vt:i4>47</vt:i4>
      </vt:variant>
      <vt:variant>
        <vt:i4>0</vt:i4>
      </vt:variant>
      <vt:variant>
        <vt:i4>5</vt:i4>
      </vt:variant>
      <vt:variant>
        <vt:lpwstr/>
      </vt:variant>
      <vt:variant>
        <vt:lpwstr>_Toc357168556</vt:lpwstr>
      </vt:variant>
      <vt:variant>
        <vt:i4>1966135</vt:i4>
      </vt:variant>
      <vt:variant>
        <vt:i4>41</vt:i4>
      </vt:variant>
      <vt:variant>
        <vt:i4>0</vt:i4>
      </vt:variant>
      <vt:variant>
        <vt:i4>5</vt:i4>
      </vt:variant>
      <vt:variant>
        <vt:lpwstr/>
      </vt:variant>
      <vt:variant>
        <vt:lpwstr>_Toc357168555</vt:lpwstr>
      </vt:variant>
      <vt:variant>
        <vt:i4>1966135</vt:i4>
      </vt:variant>
      <vt:variant>
        <vt:i4>35</vt:i4>
      </vt:variant>
      <vt:variant>
        <vt:i4>0</vt:i4>
      </vt:variant>
      <vt:variant>
        <vt:i4>5</vt:i4>
      </vt:variant>
      <vt:variant>
        <vt:lpwstr/>
      </vt:variant>
      <vt:variant>
        <vt:lpwstr>_Toc357168554</vt:lpwstr>
      </vt:variant>
      <vt:variant>
        <vt:i4>1966135</vt:i4>
      </vt:variant>
      <vt:variant>
        <vt:i4>29</vt:i4>
      </vt:variant>
      <vt:variant>
        <vt:i4>0</vt:i4>
      </vt:variant>
      <vt:variant>
        <vt:i4>5</vt:i4>
      </vt:variant>
      <vt:variant>
        <vt:lpwstr/>
      </vt:variant>
      <vt:variant>
        <vt:lpwstr>_Toc357168553</vt:lpwstr>
      </vt:variant>
      <vt:variant>
        <vt:i4>1966135</vt:i4>
      </vt:variant>
      <vt:variant>
        <vt:i4>23</vt:i4>
      </vt:variant>
      <vt:variant>
        <vt:i4>0</vt:i4>
      </vt:variant>
      <vt:variant>
        <vt:i4>5</vt:i4>
      </vt:variant>
      <vt:variant>
        <vt:lpwstr/>
      </vt:variant>
      <vt:variant>
        <vt:lpwstr>_Toc357168552</vt:lpwstr>
      </vt:variant>
      <vt:variant>
        <vt:i4>1966135</vt:i4>
      </vt:variant>
      <vt:variant>
        <vt:i4>17</vt:i4>
      </vt:variant>
      <vt:variant>
        <vt:i4>0</vt:i4>
      </vt:variant>
      <vt:variant>
        <vt:i4>5</vt:i4>
      </vt:variant>
      <vt:variant>
        <vt:lpwstr/>
      </vt:variant>
      <vt:variant>
        <vt:lpwstr>_Toc357168551</vt:lpwstr>
      </vt:variant>
      <vt:variant>
        <vt:i4>1966135</vt:i4>
      </vt:variant>
      <vt:variant>
        <vt:i4>11</vt:i4>
      </vt:variant>
      <vt:variant>
        <vt:i4>0</vt:i4>
      </vt:variant>
      <vt:variant>
        <vt:i4>5</vt:i4>
      </vt:variant>
      <vt:variant>
        <vt:lpwstr/>
      </vt:variant>
      <vt:variant>
        <vt:lpwstr>_Toc357168550</vt:lpwstr>
      </vt:variant>
      <vt:variant>
        <vt:i4>2031671</vt:i4>
      </vt:variant>
      <vt:variant>
        <vt:i4>5</vt:i4>
      </vt:variant>
      <vt:variant>
        <vt:i4>0</vt:i4>
      </vt:variant>
      <vt:variant>
        <vt:i4>5</vt:i4>
      </vt:variant>
      <vt:variant>
        <vt:lpwstr/>
      </vt:variant>
      <vt:variant>
        <vt:lpwstr>_Toc357168549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fxnerden</dc:creator>
  <cp:lastModifiedBy>Nicolas Masot</cp:lastModifiedBy>
  <cp:revision>5</cp:revision>
  <cp:lastPrinted>2013-10-30T07:50:00Z</cp:lastPrinted>
  <dcterms:created xsi:type="dcterms:W3CDTF">2019-12-18T15:57:00Z</dcterms:created>
  <dcterms:modified xsi:type="dcterms:W3CDTF">2020-02-20T14:39:00Z</dcterms:modified>
</cp:coreProperties>
</file>