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76F79" w:rsidRPr="00AC6423" w:rsidRDefault="00376F79" w:rsidP="00AC6423">
      <w:pPr>
        <w:ind w:left="426" w:right="142"/>
        <w:jc w:val="center"/>
        <w:rPr>
          <w:rFonts w:ascii="Garamond" w:hAnsi="Garamond"/>
          <w:b/>
          <w:color w:val="auto"/>
          <w:u w:val="single"/>
        </w:rPr>
      </w:pPr>
      <w:bookmarkStart w:id="0" w:name="_Hlk486866643"/>
      <w:r w:rsidRPr="00AC6423">
        <w:rPr>
          <w:rFonts w:ascii="Garamond" w:hAnsi="Garamond"/>
          <w:b/>
          <w:color w:val="auto"/>
          <w:u w:val="single"/>
        </w:rPr>
        <w:t>Modèle de délibération pour les collectivités employant des agents de catégorie A+, A, B et C.</w:t>
      </w:r>
    </w:p>
    <w:bookmarkEnd w:id="0"/>
    <w:p w:rsidR="00376F79" w:rsidRPr="00AC6423" w:rsidRDefault="00376F79" w:rsidP="00AC6423">
      <w:pPr>
        <w:ind w:left="426" w:right="425"/>
        <w:jc w:val="both"/>
        <w:rPr>
          <w:rFonts w:ascii="Garamond" w:hAnsi="Garamond"/>
          <w:i/>
          <w:color w:val="FF0000"/>
        </w:rPr>
      </w:pPr>
    </w:p>
    <w:p w:rsidR="00376F79" w:rsidRPr="00AC6423" w:rsidRDefault="00376F79" w:rsidP="00586FE6">
      <w:pPr>
        <w:ind w:right="142"/>
        <w:jc w:val="both"/>
        <w:rPr>
          <w:rFonts w:ascii="Garamond" w:hAnsi="Garamond"/>
          <w:i/>
          <w:color w:val="FF0000"/>
        </w:rPr>
      </w:pPr>
    </w:p>
    <w:p w:rsidR="00AA4EDD" w:rsidRPr="00586FE6" w:rsidRDefault="000E3B5F" w:rsidP="00AC6423">
      <w:pPr>
        <w:ind w:left="426" w:right="425"/>
        <w:jc w:val="both"/>
        <w:rPr>
          <w:rFonts w:asciiTheme="minorHAnsi" w:hAnsiTheme="minorHAnsi"/>
          <w:sz w:val="18"/>
          <w:szCs w:val="18"/>
        </w:rPr>
      </w:pPr>
      <w:r w:rsidRPr="00586FE6">
        <w:rPr>
          <w:rFonts w:asciiTheme="minorHAnsi" w:hAnsiTheme="minorHAnsi"/>
          <w:i/>
          <w:color w:val="FF0000"/>
          <w:sz w:val="18"/>
          <w:szCs w:val="18"/>
        </w:rPr>
        <w:t>L’autorité territoriale</w:t>
      </w:r>
      <w:r w:rsidR="00AA4EDD" w:rsidRPr="00586FE6">
        <w:rPr>
          <w:rFonts w:asciiTheme="minorHAnsi" w:hAnsiTheme="minorHAnsi"/>
          <w:sz w:val="18"/>
          <w:szCs w:val="18"/>
        </w:rPr>
        <w:t xml:space="preserve"> expose :</w:t>
      </w:r>
    </w:p>
    <w:p w:rsidR="00AA4EDD" w:rsidRPr="00586FE6" w:rsidRDefault="00AA4EDD" w:rsidP="00AC6423">
      <w:pPr>
        <w:ind w:left="426" w:right="425"/>
        <w:jc w:val="both"/>
        <w:rPr>
          <w:rFonts w:asciiTheme="minorHAnsi" w:hAnsiTheme="minorHAnsi"/>
          <w:sz w:val="18"/>
          <w:szCs w:val="18"/>
        </w:rPr>
      </w:pPr>
    </w:p>
    <w:p w:rsidR="00AA4EDD" w:rsidRPr="00586FE6" w:rsidRDefault="00AA4EDD" w:rsidP="00AC6423">
      <w:pPr>
        <w:ind w:left="426" w:right="425"/>
        <w:jc w:val="both"/>
        <w:outlineLvl w:val="0"/>
        <w:rPr>
          <w:rFonts w:asciiTheme="minorHAnsi" w:hAnsiTheme="minorHAnsi"/>
          <w:sz w:val="18"/>
          <w:szCs w:val="18"/>
        </w:rPr>
      </w:pPr>
      <w:r w:rsidRPr="00586FE6">
        <w:rPr>
          <w:rFonts w:asciiTheme="minorHAnsi" w:hAnsiTheme="minorHAnsi"/>
          <w:sz w:val="18"/>
          <w:szCs w:val="18"/>
        </w:rPr>
        <w:t>VU le Code Général des Collectivités</w:t>
      </w:r>
      <w:r w:rsidR="005F1EE7" w:rsidRPr="00586FE6">
        <w:rPr>
          <w:rFonts w:asciiTheme="minorHAnsi" w:hAnsiTheme="minorHAnsi"/>
          <w:sz w:val="18"/>
          <w:szCs w:val="18"/>
        </w:rPr>
        <w:t xml:space="preserve"> </w:t>
      </w:r>
      <w:r w:rsidRPr="00586FE6">
        <w:rPr>
          <w:rFonts w:asciiTheme="minorHAnsi" w:hAnsiTheme="minorHAnsi"/>
          <w:sz w:val="18"/>
          <w:szCs w:val="18"/>
        </w:rPr>
        <w:t>Territoriales,</w:t>
      </w:r>
    </w:p>
    <w:p w:rsidR="00AA4EDD" w:rsidRPr="00586FE6" w:rsidRDefault="00AA4EDD" w:rsidP="00AC6423">
      <w:pPr>
        <w:ind w:left="426" w:right="425" w:firstLine="708"/>
        <w:jc w:val="both"/>
        <w:rPr>
          <w:rFonts w:asciiTheme="minorHAnsi" w:hAnsiTheme="minorHAnsi"/>
          <w:sz w:val="18"/>
          <w:szCs w:val="18"/>
        </w:rPr>
      </w:pPr>
    </w:p>
    <w:p w:rsidR="00AA4EDD" w:rsidRPr="00586FE6" w:rsidRDefault="00AA4EDD" w:rsidP="00AC6423">
      <w:pPr>
        <w:ind w:left="426" w:right="425"/>
        <w:jc w:val="both"/>
        <w:rPr>
          <w:rFonts w:asciiTheme="minorHAnsi" w:hAnsiTheme="minorHAnsi"/>
          <w:sz w:val="18"/>
          <w:szCs w:val="18"/>
        </w:rPr>
      </w:pPr>
      <w:r w:rsidRPr="00586FE6">
        <w:rPr>
          <w:rFonts w:asciiTheme="minorHAnsi" w:hAnsiTheme="minorHAnsi"/>
          <w:sz w:val="18"/>
          <w:szCs w:val="18"/>
        </w:rPr>
        <w:t>VU la loi n°83-634 du 13 juillet 1983 modifiée portant droits et obligations des fonctionnaires, et notamment son article 20,</w:t>
      </w:r>
    </w:p>
    <w:p w:rsidR="00AA4EDD" w:rsidRPr="00586FE6" w:rsidRDefault="00AA4EDD" w:rsidP="00AC6423">
      <w:pPr>
        <w:ind w:left="426" w:right="425"/>
        <w:jc w:val="both"/>
        <w:rPr>
          <w:rFonts w:asciiTheme="minorHAnsi" w:hAnsiTheme="minorHAnsi"/>
          <w:sz w:val="18"/>
          <w:szCs w:val="18"/>
        </w:rPr>
      </w:pPr>
    </w:p>
    <w:p w:rsidR="00AA4EDD" w:rsidRPr="00586FE6" w:rsidRDefault="00AA4EDD" w:rsidP="00AC6423">
      <w:pPr>
        <w:ind w:left="426" w:right="425"/>
        <w:jc w:val="both"/>
        <w:rPr>
          <w:rFonts w:asciiTheme="minorHAnsi" w:hAnsiTheme="minorHAnsi"/>
          <w:sz w:val="18"/>
          <w:szCs w:val="18"/>
        </w:rPr>
      </w:pPr>
      <w:r w:rsidRPr="00586FE6">
        <w:rPr>
          <w:rFonts w:asciiTheme="minorHAnsi" w:hAnsiTheme="minorHAnsi"/>
          <w:sz w:val="18"/>
          <w:szCs w:val="18"/>
        </w:rPr>
        <w:t>VU la loi n°84-53 du 26 janvier 1984 modifiée portant dispositions statutaires relatives à la fonction publique territoriale et notamment son article 88,</w:t>
      </w:r>
    </w:p>
    <w:p w:rsidR="00AA4EDD" w:rsidRPr="00586FE6" w:rsidRDefault="00AA4EDD" w:rsidP="00AC6423">
      <w:pPr>
        <w:ind w:left="426" w:right="425"/>
        <w:jc w:val="both"/>
        <w:rPr>
          <w:rFonts w:asciiTheme="minorHAnsi" w:hAnsiTheme="minorHAnsi"/>
          <w:sz w:val="18"/>
          <w:szCs w:val="18"/>
        </w:rPr>
      </w:pPr>
    </w:p>
    <w:p w:rsidR="00AA4EDD" w:rsidRPr="00586FE6" w:rsidRDefault="00AA4EDD" w:rsidP="00AC6423">
      <w:pPr>
        <w:ind w:left="426" w:right="425"/>
        <w:jc w:val="both"/>
        <w:rPr>
          <w:rFonts w:asciiTheme="minorHAnsi" w:hAnsiTheme="minorHAnsi"/>
          <w:sz w:val="18"/>
          <w:szCs w:val="18"/>
        </w:rPr>
      </w:pPr>
      <w:r w:rsidRPr="00586FE6">
        <w:rPr>
          <w:rFonts w:asciiTheme="minorHAnsi" w:hAnsiTheme="minorHAnsi"/>
          <w:sz w:val="18"/>
          <w:szCs w:val="18"/>
        </w:rPr>
        <w:t>VU la loi n°2010-751 du 5 juillet 2010 relative à la rénovation du dialogue social et comportant diverses dispositions relatives à la fonction publique ;</w:t>
      </w:r>
    </w:p>
    <w:p w:rsidR="00AA4EDD" w:rsidRPr="00586FE6" w:rsidRDefault="00AA4EDD" w:rsidP="00AC6423">
      <w:pPr>
        <w:ind w:left="426" w:right="425"/>
        <w:jc w:val="both"/>
        <w:rPr>
          <w:rFonts w:asciiTheme="minorHAnsi" w:hAnsiTheme="minorHAnsi"/>
          <w:sz w:val="18"/>
          <w:szCs w:val="18"/>
        </w:rPr>
      </w:pPr>
    </w:p>
    <w:p w:rsidR="00AA4EDD" w:rsidRPr="00586FE6" w:rsidRDefault="00AA4EDD" w:rsidP="00AC6423">
      <w:pPr>
        <w:ind w:left="426" w:right="425"/>
        <w:jc w:val="both"/>
        <w:outlineLvl w:val="0"/>
        <w:rPr>
          <w:rFonts w:asciiTheme="minorHAnsi" w:hAnsiTheme="minorHAnsi"/>
          <w:sz w:val="18"/>
          <w:szCs w:val="18"/>
        </w:rPr>
      </w:pPr>
      <w:r w:rsidRPr="00586FE6">
        <w:rPr>
          <w:rFonts w:asciiTheme="minorHAnsi" w:hAnsiTheme="minorHAnsi"/>
          <w:sz w:val="18"/>
          <w:szCs w:val="18"/>
        </w:rPr>
        <w:t>VU la loi n°84-16 du 11 janvier 1984 portant dispositions statutaires relatives à la fonction publique de l’</w:t>
      </w:r>
      <w:r w:rsidR="00D92227">
        <w:rPr>
          <w:rFonts w:asciiTheme="minorHAnsi" w:hAnsiTheme="minorHAnsi"/>
          <w:sz w:val="18"/>
          <w:szCs w:val="18"/>
        </w:rPr>
        <w:t>État</w:t>
      </w:r>
      <w:r w:rsidRPr="00586FE6">
        <w:rPr>
          <w:rFonts w:asciiTheme="minorHAnsi" w:hAnsiTheme="minorHAnsi"/>
          <w:sz w:val="18"/>
          <w:szCs w:val="18"/>
        </w:rPr>
        <w:t> ;</w:t>
      </w:r>
    </w:p>
    <w:p w:rsidR="00AA4EDD" w:rsidRPr="00586FE6" w:rsidRDefault="00AA4EDD" w:rsidP="00AC6423">
      <w:pPr>
        <w:ind w:left="426" w:right="425"/>
        <w:jc w:val="both"/>
        <w:rPr>
          <w:rFonts w:asciiTheme="minorHAnsi" w:hAnsiTheme="minorHAnsi"/>
          <w:sz w:val="18"/>
          <w:szCs w:val="18"/>
        </w:rPr>
      </w:pPr>
    </w:p>
    <w:p w:rsidR="00AA4EDD" w:rsidRPr="00586FE6" w:rsidRDefault="00AA4EDD" w:rsidP="00AC6423">
      <w:pPr>
        <w:ind w:left="426" w:right="425"/>
        <w:jc w:val="both"/>
        <w:rPr>
          <w:rFonts w:asciiTheme="minorHAnsi" w:hAnsiTheme="minorHAnsi"/>
          <w:sz w:val="18"/>
          <w:szCs w:val="18"/>
        </w:rPr>
      </w:pPr>
      <w:r w:rsidRPr="00586FE6">
        <w:rPr>
          <w:rFonts w:asciiTheme="minorHAnsi" w:hAnsiTheme="minorHAnsi"/>
          <w:sz w:val="18"/>
          <w:szCs w:val="18"/>
        </w:rPr>
        <w:t>VU le décret n° 91-875 du 6 septembre 1991 modifié pris pour l’application du premier alinéa de l’article 88 de la loi 84-53 du 26 janvier 1984 portant dispositions statutaires relatives à la fonction publique territoriale ;</w:t>
      </w:r>
    </w:p>
    <w:p w:rsidR="00AA4EDD" w:rsidRPr="00586FE6" w:rsidRDefault="00AA4EDD" w:rsidP="00AC6423">
      <w:pPr>
        <w:ind w:left="426" w:right="425"/>
        <w:jc w:val="both"/>
        <w:rPr>
          <w:rFonts w:asciiTheme="minorHAnsi" w:hAnsiTheme="minorHAnsi"/>
          <w:sz w:val="18"/>
          <w:szCs w:val="18"/>
        </w:rPr>
      </w:pPr>
    </w:p>
    <w:p w:rsidR="00AA4EDD" w:rsidRPr="00586FE6" w:rsidRDefault="00AA4EDD" w:rsidP="00AC6423">
      <w:pPr>
        <w:ind w:left="426" w:right="425"/>
        <w:jc w:val="both"/>
        <w:outlineLvl w:val="0"/>
        <w:rPr>
          <w:rFonts w:asciiTheme="minorHAnsi" w:hAnsiTheme="minorHAnsi"/>
          <w:sz w:val="18"/>
          <w:szCs w:val="18"/>
        </w:rPr>
      </w:pPr>
      <w:r w:rsidRPr="00586FE6">
        <w:rPr>
          <w:rFonts w:asciiTheme="minorHAnsi" w:hAnsiTheme="minorHAnsi"/>
          <w:sz w:val="18"/>
          <w:szCs w:val="18"/>
        </w:rPr>
        <w:t>VU le décret n° 2014-513 du 20 mai 2014 portant création du RIFSEEP dans la Fonction Publique d’</w:t>
      </w:r>
      <w:r w:rsidR="00D92227" w:rsidRPr="00586FE6">
        <w:rPr>
          <w:rFonts w:asciiTheme="minorHAnsi" w:hAnsiTheme="minorHAnsi"/>
          <w:sz w:val="18"/>
          <w:szCs w:val="18"/>
        </w:rPr>
        <w:t>État</w:t>
      </w:r>
      <w:r w:rsidRPr="00586FE6">
        <w:rPr>
          <w:rFonts w:asciiTheme="minorHAnsi" w:hAnsiTheme="minorHAnsi"/>
          <w:sz w:val="18"/>
          <w:szCs w:val="18"/>
        </w:rPr>
        <w:t> ;</w:t>
      </w:r>
    </w:p>
    <w:p w:rsidR="00AA4EDD" w:rsidRPr="00586FE6" w:rsidRDefault="00AA4EDD" w:rsidP="00AC6423">
      <w:pPr>
        <w:ind w:left="426" w:right="425"/>
        <w:jc w:val="both"/>
        <w:rPr>
          <w:rFonts w:asciiTheme="minorHAnsi" w:hAnsiTheme="minorHAnsi"/>
          <w:sz w:val="18"/>
          <w:szCs w:val="18"/>
        </w:rPr>
      </w:pPr>
    </w:p>
    <w:p w:rsidR="00AA4EDD" w:rsidRPr="00586FE6" w:rsidRDefault="00AA4EDD" w:rsidP="00AC6423">
      <w:pPr>
        <w:ind w:left="426" w:right="425"/>
        <w:jc w:val="both"/>
        <w:rPr>
          <w:rStyle w:val="apple-converted-space"/>
          <w:rFonts w:asciiTheme="minorHAnsi" w:eastAsia="Arial" w:hAnsiTheme="minorHAnsi"/>
          <w:sz w:val="18"/>
          <w:szCs w:val="18"/>
          <w:shd w:val="clear" w:color="auto" w:fill="FFFFFF"/>
        </w:rPr>
      </w:pPr>
      <w:r w:rsidRPr="00586FE6">
        <w:rPr>
          <w:rFonts w:asciiTheme="minorHAnsi" w:hAnsiTheme="minorHAnsi"/>
          <w:sz w:val="18"/>
          <w:szCs w:val="18"/>
        </w:rPr>
        <w:t xml:space="preserve">Vu le décret n°2015-661 </w:t>
      </w:r>
      <w:r w:rsidRPr="00586FE6">
        <w:rPr>
          <w:rFonts w:asciiTheme="minorHAnsi" w:hAnsiTheme="minorHAnsi"/>
          <w:bCs/>
          <w:sz w:val="18"/>
          <w:szCs w:val="18"/>
        </w:rPr>
        <w:t>modifiant le décret n° 2014-513 du 20 mai 2014 portant création d'un régime indemnitaire tenant compte des fonctions, des sujétions, de l'expertise et de l'engagement professionnel dans la fonction publique de l'</w:t>
      </w:r>
      <w:r w:rsidR="00D92227" w:rsidRPr="00586FE6">
        <w:rPr>
          <w:rFonts w:asciiTheme="minorHAnsi" w:hAnsiTheme="minorHAnsi"/>
          <w:bCs/>
          <w:sz w:val="18"/>
          <w:szCs w:val="18"/>
        </w:rPr>
        <w:t>État</w:t>
      </w:r>
      <w:r w:rsidRPr="00586FE6">
        <w:rPr>
          <w:rFonts w:asciiTheme="minorHAnsi" w:hAnsiTheme="minorHAnsi"/>
          <w:bCs/>
          <w:sz w:val="18"/>
          <w:szCs w:val="18"/>
        </w:rPr>
        <w:t> ;</w:t>
      </w:r>
      <w:r w:rsidRPr="00586FE6">
        <w:rPr>
          <w:rStyle w:val="apple-converted-space"/>
          <w:rFonts w:asciiTheme="minorHAnsi" w:eastAsia="Arial" w:hAnsiTheme="minorHAnsi"/>
          <w:sz w:val="18"/>
          <w:szCs w:val="18"/>
          <w:shd w:val="clear" w:color="auto" w:fill="FFFFFF"/>
        </w:rPr>
        <w:t> </w:t>
      </w:r>
    </w:p>
    <w:p w:rsidR="00AA4EDD" w:rsidRPr="00586FE6" w:rsidRDefault="00AA4EDD" w:rsidP="00AC6423">
      <w:pPr>
        <w:ind w:left="426" w:right="425"/>
        <w:jc w:val="both"/>
        <w:rPr>
          <w:rStyle w:val="apple-converted-space"/>
          <w:rFonts w:asciiTheme="minorHAnsi" w:eastAsia="Arial" w:hAnsiTheme="minorHAnsi"/>
          <w:sz w:val="18"/>
          <w:szCs w:val="18"/>
          <w:shd w:val="clear" w:color="auto" w:fill="FFFFFF"/>
        </w:rPr>
      </w:pPr>
    </w:p>
    <w:p w:rsidR="00AA4EDD" w:rsidRPr="00586FE6" w:rsidRDefault="00AA4EDD" w:rsidP="00AC6423">
      <w:pPr>
        <w:ind w:left="426" w:right="425"/>
        <w:jc w:val="both"/>
        <w:rPr>
          <w:rFonts w:asciiTheme="minorHAnsi" w:hAnsiTheme="minorHAnsi"/>
          <w:sz w:val="18"/>
          <w:szCs w:val="18"/>
        </w:rPr>
      </w:pPr>
      <w:r w:rsidRPr="00586FE6">
        <w:rPr>
          <w:rStyle w:val="apple-converted-space"/>
          <w:rFonts w:asciiTheme="minorHAnsi" w:eastAsia="Arial" w:hAnsiTheme="minorHAnsi"/>
          <w:sz w:val="18"/>
          <w:szCs w:val="18"/>
          <w:shd w:val="clear" w:color="auto" w:fill="FFFFFF"/>
        </w:rPr>
        <w:t>VU le décret n°2010-997 du 26 août 2010 relatif au maintien des primes et indemnités des agents publics de l’</w:t>
      </w:r>
      <w:r w:rsidR="00D92227" w:rsidRPr="00586FE6">
        <w:rPr>
          <w:rStyle w:val="apple-converted-space"/>
          <w:rFonts w:asciiTheme="minorHAnsi" w:eastAsia="Arial" w:hAnsiTheme="minorHAnsi"/>
          <w:sz w:val="18"/>
          <w:szCs w:val="18"/>
          <w:shd w:val="clear" w:color="auto" w:fill="FFFFFF"/>
        </w:rPr>
        <w:t>État</w:t>
      </w:r>
      <w:r w:rsidRPr="00586FE6">
        <w:rPr>
          <w:rStyle w:val="apple-converted-space"/>
          <w:rFonts w:asciiTheme="minorHAnsi" w:eastAsia="Arial" w:hAnsiTheme="minorHAnsi"/>
          <w:sz w:val="18"/>
          <w:szCs w:val="18"/>
          <w:shd w:val="clear" w:color="auto" w:fill="FFFFFF"/>
        </w:rPr>
        <w:t xml:space="preserve"> et des magistrats de l’ordre judiciaire dans certaines situations de congés ;</w:t>
      </w:r>
    </w:p>
    <w:p w:rsidR="00AA4EDD" w:rsidRPr="00586FE6" w:rsidRDefault="00AA4EDD" w:rsidP="00AC6423">
      <w:pPr>
        <w:ind w:left="426" w:right="425"/>
        <w:jc w:val="both"/>
        <w:rPr>
          <w:rFonts w:asciiTheme="minorHAnsi" w:hAnsiTheme="minorHAnsi"/>
          <w:sz w:val="18"/>
          <w:szCs w:val="18"/>
        </w:rPr>
      </w:pPr>
    </w:p>
    <w:p w:rsidR="00AA4EDD" w:rsidRPr="00586FE6" w:rsidRDefault="00AA4EDD" w:rsidP="00AC6423">
      <w:pPr>
        <w:ind w:left="426" w:right="425"/>
        <w:jc w:val="both"/>
        <w:rPr>
          <w:rFonts w:asciiTheme="minorHAnsi" w:hAnsiTheme="minorHAnsi"/>
          <w:sz w:val="18"/>
          <w:szCs w:val="18"/>
        </w:rPr>
      </w:pPr>
      <w:r w:rsidRPr="00586FE6">
        <w:rPr>
          <w:rFonts w:asciiTheme="minorHAnsi" w:hAnsiTheme="minorHAnsi"/>
          <w:sz w:val="18"/>
          <w:szCs w:val="18"/>
        </w:rPr>
        <w:t>VU l’arrêté du 29 juin 2015 pris pour l’application au corps des administrateurs civils des dispositions du décret n°2014-513 du 20 mai 2014 portant création d’un régime indemnitaire tenant compte des fonctions, des sujétions, de l’expertise et de l’engagement professionnel dans la fonction publique de l’</w:t>
      </w:r>
      <w:r w:rsidR="00D92227" w:rsidRPr="00586FE6">
        <w:rPr>
          <w:rFonts w:asciiTheme="minorHAnsi" w:hAnsiTheme="minorHAnsi"/>
          <w:sz w:val="18"/>
          <w:szCs w:val="18"/>
        </w:rPr>
        <w:t>État</w:t>
      </w:r>
      <w:r w:rsidRPr="00586FE6">
        <w:rPr>
          <w:rFonts w:asciiTheme="minorHAnsi" w:hAnsiTheme="minorHAnsi"/>
          <w:sz w:val="18"/>
          <w:szCs w:val="18"/>
        </w:rPr>
        <w:t xml:space="preserve"> ;</w:t>
      </w:r>
    </w:p>
    <w:p w:rsidR="00AA4EDD" w:rsidRPr="00586FE6" w:rsidRDefault="00AA4EDD" w:rsidP="00AC6423">
      <w:pPr>
        <w:ind w:left="426" w:right="425"/>
        <w:jc w:val="both"/>
        <w:rPr>
          <w:rFonts w:asciiTheme="minorHAnsi" w:hAnsiTheme="minorHAnsi"/>
          <w:sz w:val="18"/>
          <w:szCs w:val="18"/>
        </w:rPr>
      </w:pPr>
    </w:p>
    <w:p w:rsidR="00AA4EDD" w:rsidRPr="00586FE6" w:rsidRDefault="00AA4EDD" w:rsidP="00AC6423">
      <w:pPr>
        <w:ind w:left="426" w:right="425"/>
        <w:jc w:val="both"/>
        <w:rPr>
          <w:rFonts w:asciiTheme="minorHAnsi" w:hAnsiTheme="minorHAnsi"/>
          <w:sz w:val="18"/>
          <w:szCs w:val="18"/>
        </w:rPr>
      </w:pPr>
      <w:r w:rsidRPr="00586FE6">
        <w:rPr>
          <w:rFonts w:asciiTheme="minorHAnsi" w:hAnsiTheme="minorHAnsi"/>
          <w:sz w:val="18"/>
          <w:szCs w:val="18"/>
        </w:rPr>
        <w:t>VU l’arrêté du 17 décembre 2015 pris pour l’application aux membres du corps des attachés d’administration de l’</w:t>
      </w:r>
      <w:r w:rsidR="00D92227" w:rsidRPr="00586FE6">
        <w:rPr>
          <w:rFonts w:asciiTheme="minorHAnsi" w:hAnsiTheme="minorHAnsi"/>
          <w:sz w:val="18"/>
          <w:szCs w:val="18"/>
        </w:rPr>
        <w:t>État</w:t>
      </w:r>
      <w:r w:rsidRPr="00586FE6">
        <w:rPr>
          <w:rFonts w:asciiTheme="minorHAnsi" w:hAnsiTheme="minorHAnsi"/>
          <w:sz w:val="18"/>
          <w:szCs w:val="18"/>
        </w:rPr>
        <w:t xml:space="preserve"> relevant du ministre de l’intérieur des dispositions du décret n°2014-513 du 20 mai 2014 portant création d’un régime indemnitaire tenant compte des fonctions, des sujétions, de l’expertise et de l’engagement professionnel dans la fonction publique de l’</w:t>
      </w:r>
      <w:r w:rsidR="00D92227" w:rsidRPr="00586FE6">
        <w:rPr>
          <w:rFonts w:asciiTheme="minorHAnsi" w:hAnsiTheme="minorHAnsi"/>
          <w:sz w:val="18"/>
          <w:szCs w:val="18"/>
        </w:rPr>
        <w:t>État</w:t>
      </w:r>
      <w:r w:rsidRPr="00586FE6">
        <w:rPr>
          <w:rFonts w:asciiTheme="minorHAnsi" w:hAnsiTheme="minorHAnsi"/>
          <w:sz w:val="18"/>
          <w:szCs w:val="18"/>
        </w:rPr>
        <w:t xml:space="preserve"> ;</w:t>
      </w:r>
    </w:p>
    <w:p w:rsidR="00AA4EDD" w:rsidRPr="00586FE6" w:rsidRDefault="00AA4EDD" w:rsidP="00AC6423">
      <w:pPr>
        <w:ind w:left="426" w:right="425"/>
        <w:jc w:val="both"/>
        <w:rPr>
          <w:rFonts w:asciiTheme="minorHAnsi" w:hAnsiTheme="minorHAnsi"/>
          <w:sz w:val="18"/>
          <w:szCs w:val="18"/>
        </w:rPr>
      </w:pPr>
    </w:p>
    <w:p w:rsidR="00AA4EDD" w:rsidRPr="00586FE6" w:rsidRDefault="00AA4EDD" w:rsidP="00AC6423">
      <w:pPr>
        <w:ind w:left="426" w:right="425"/>
        <w:jc w:val="both"/>
        <w:rPr>
          <w:rFonts w:asciiTheme="minorHAnsi" w:hAnsiTheme="minorHAnsi"/>
          <w:sz w:val="18"/>
          <w:szCs w:val="18"/>
        </w:rPr>
      </w:pPr>
      <w:r w:rsidRPr="00586FE6">
        <w:rPr>
          <w:rFonts w:asciiTheme="minorHAnsi" w:hAnsiTheme="minorHAnsi"/>
          <w:sz w:val="18"/>
          <w:szCs w:val="18"/>
        </w:rPr>
        <w:t>VU l’arrêté du 17 décembre 2015 pris pour l’application au corps des secrétaires administratifs de l’intérieur et de l’</w:t>
      </w:r>
      <w:r w:rsidR="00D92227" w:rsidRPr="00586FE6">
        <w:rPr>
          <w:rFonts w:asciiTheme="minorHAnsi" w:hAnsiTheme="minorHAnsi"/>
          <w:sz w:val="18"/>
          <w:szCs w:val="18"/>
        </w:rPr>
        <w:t>outre-mer</w:t>
      </w:r>
      <w:r w:rsidRPr="00586FE6">
        <w:rPr>
          <w:rFonts w:asciiTheme="minorHAnsi" w:hAnsiTheme="minorHAnsi"/>
          <w:sz w:val="18"/>
          <w:szCs w:val="18"/>
        </w:rPr>
        <w:t xml:space="preserve"> des dispositions du décret n°2014-513 du 20 mai 2014 portant création d’un régime indemnitaire tenant compte des fonctions, des sujétions, de l’expertise et de l’engagement professionnel dans la fonction publique de l’</w:t>
      </w:r>
      <w:r w:rsidR="00D92227" w:rsidRPr="00586FE6">
        <w:rPr>
          <w:rFonts w:asciiTheme="minorHAnsi" w:hAnsiTheme="minorHAnsi"/>
          <w:sz w:val="18"/>
          <w:szCs w:val="18"/>
        </w:rPr>
        <w:t>État</w:t>
      </w:r>
      <w:r w:rsidRPr="00586FE6">
        <w:rPr>
          <w:rFonts w:asciiTheme="minorHAnsi" w:hAnsiTheme="minorHAnsi"/>
          <w:sz w:val="18"/>
          <w:szCs w:val="18"/>
        </w:rPr>
        <w:t xml:space="preserve"> ;</w:t>
      </w:r>
    </w:p>
    <w:p w:rsidR="00AA4EDD" w:rsidRPr="00586FE6" w:rsidRDefault="00AA4EDD" w:rsidP="00AC6423">
      <w:pPr>
        <w:ind w:left="426" w:right="425"/>
        <w:jc w:val="both"/>
        <w:rPr>
          <w:rFonts w:asciiTheme="minorHAnsi" w:hAnsiTheme="minorHAnsi"/>
          <w:sz w:val="18"/>
          <w:szCs w:val="18"/>
        </w:rPr>
      </w:pPr>
    </w:p>
    <w:p w:rsidR="00AA4EDD" w:rsidRPr="00586FE6" w:rsidRDefault="00AA4EDD" w:rsidP="00AC6423">
      <w:pPr>
        <w:ind w:left="426" w:right="425"/>
        <w:jc w:val="both"/>
        <w:rPr>
          <w:rFonts w:asciiTheme="minorHAnsi" w:hAnsiTheme="minorHAnsi"/>
          <w:sz w:val="18"/>
          <w:szCs w:val="18"/>
        </w:rPr>
      </w:pPr>
      <w:r w:rsidRPr="00586FE6">
        <w:rPr>
          <w:rFonts w:asciiTheme="minorHAnsi" w:hAnsiTheme="minorHAnsi"/>
          <w:sz w:val="18"/>
          <w:szCs w:val="18"/>
        </w:rPr>
        <w:t>VU l’arrêté du 18 décembre 2015 pris pour l’application au corps des adjoints administratifs de l’intérieur et de l’</w:t>
      </w:r>
      <w:r w:rsidR="00D92227" w:rsidRPr="00586FE6">
        <w:rPr>
          <w:rFonts w:asciiTheme="minorHAnsi" w:hAnsiTheme="minorHAnsi"/>
          <w:sz w:val="18"/>
          <w:szCs w:val="18"/>
        </w:rPr>
        <w:t>outre-mer</w:t>
      </w:r>
      <w:r w:rsidRPr="00586FE6">
        <w:rPr>
          <w:rFonts w:asciiTheme="minorHAnsi" w:hAnsiTheme="minorHAnsi"/>
          <w:sz w:val="18"/>
          <w:szCs w:val="18"/>
        </w:rPr>
        <w:t xml:space="preserve"> des dispositions du décret n°2014-513 du 20 mai 2014 portant création d’un régime indemnitaire tenant compte des fonctions, des sujétions, de l’expertise et de l’engagement professionnel dans la fonction publique de l’</w:t>
      </w:r>
      <w:r w:rsidR="00D92227" w:rsidRPr="00586FE6">
        <w:rPr>
          <w:rFonts w:asciiTheme="minorHAnsi" w:hAnsiTheme="minorHAnsi"/>
          <w:sz w:val="18"/>
          <w:szCs w:val="18"/>
        </w:rPr>
        <w:t>État</w:t>
      </w:r>
      <w:r w:rsidRPr="00586FE6">
        <w:rPr>
          <w:rFonts w:asciiTheme="minorHAnsi" w:hAnsiTheme="minorHAnsi"/>
          <w:sz w:val="18"/>
          <w:szCs w:val="18"/>
        </w:rPr>
        <w:t xml:space="preserve"> ;</w:t>
      </w:r>
    </w:p>
    <w:p w:rsidR="001B5E85" w:rsidRPr="00586FE6" w:rsidRDefault="001B5E85" w:rsidP="00D92227">
      <w:pPr>
        <w:ind w:right="425"/>
        <w:jc w:val="both"/>
        <w:rPr>
          <w:rFonts w:asciiTheme="minorHAnsi" w:hAnsiTheme="minorHAnsi"/>
          <w:sz w:val="18"/>
          <w:szCs w:val="18"/>
        </w:rPr>
      </w:pPr>
    </w:p>
    <w:p w:rsidR="00C90F6B" w:rsidRDefault="00E335B7" w:rsidP="00AC6423">
      <w:pPr>
        <w:ind w:left="426" w:right="425"/>
        <w:jc w:val="both"/>
        <w:rPr>
          <w:rFonts w:asciiTheme="minorHAnsi" w:hAnsiTheme="minorHAnsi"/>
          <w:sz w:val="18"/>
          <w:szCs w:val="18"/>
        </w:rPr>
      </w:pPr>
      <w:r w:rsidRPr="00586FE6">
        <w:rPr>
          <w:rFonts w:asciiTheme="minorHAnsi" w:hAnsiTheme="minorHAnsi"/>
          <w:sz w:val="18"/>
          <w:szCs w:val="18"/>
        </w:rPr>
        <w:t>VU l’arrêté du 16 juin 2017 pris pour l’application aux corps des adjoints techniques de l’intérieur et de l’outre-mer et des adjoints techniques de la police nationale des dispositions du décret n°2014-513 du 20 mai 2014 portant création d’un régime indemnitaire tenant compte des fonctions, des sujétions, de l’expertise et de l’engagement professionnel dans la fonction publique de l’</w:t>
      </w:r>
      <w:r w:rsidR="00D92227" w:rsidRPr="00586FE6">
        <w:rPr>
          <w:rFonts w:asciiTheme="minorHAnsi" w:hAnsiTheme="minorHAnsi"/>
          <w:sz w:val="18"/>
          <w:szCs w:val="18"/>
        </w:rPr>
        <w:t>Éta</w:t>
      </w:r>
      <w:r w:rsidR="00AD51BB">
        <w:rPr>
          <w:rFonts w:asciiTheme="minorHAnsi" w:hAnsiTheme="minorHAnsi"/>
          <w:sz w:val="18"/>
          <w:szCs w:val="18"/>
        </w:rPr>
        <w:t>t ;</w:t>
      </w:r>
    </w:p>
    <w:p w:rsidR="00AD51BB" w:rsidRPr="00586FE6" w:rsidRDefault="00AD51BB" w:rsidP="00AC6423">
      <w:pPr>
        <w:ind w:left="426" w:right="425"/>
        <w:jc w:val="both"/>
        <w:rPr>
          <w:rFonts w:asciiTheme="minorHAnsi" w:hAnsiTheme="minorHAnsi"/>
          <w:color w:val="159B15"/>
          <w:sz w:val="18"/>
          <w:szCs w:val="18"/>
        </w:rPr>
      </w:pPr>
    </w:p>
    <w:p w:rsidR="00AD51BB" w:rsidRDefault="00AD51BB" w:rsidP="00AD51BB">
      <w:pPr>
        <w:ind w:left="426" w:right="425"/>
        <w:jc w:val="both"/>
        <w:rPr>
          <w:rStyle w:val="lev"/>
          <w:rFonts w:asciiTheme="minorHAnsi" w:eastAsia="Arial" w:hAnsiTheme="minorHAnsi" w:cstheme="minorHAnsi"/>
          <w:b w:val="0"/>
          <w:bCs w:val="0"/>
          <w:sz w:val="18"/>
          <w:szCs w:val="18"/>
        </w:rPr>
      </w:pPr>
      <w:bookmarkStart w:id="1" w:name="_Hlk40175883"/>
      <w:r w:rsidRPr="00AD51BB">
        <w:rPr>
          <w:rStyle w:val="lev"/>
          <w:rFonts w:asciiTheme="minorHAnsi" w:eastAsia="Arial" w:hAnsiTheme="minorHAnsi" w:cstheme="minorHAnsi"/>
          <w:b w:val="0"/>
          <w:bCs w:val="0"/>
          <w:sz w:val="18"/>
          <w:szCs w:val="18"/>
        </w:rPr>
        <w:t>VU l’</w:t>
      </w:r>
      <w:r>
        <w:rPr>
          <w:rStyle w:val="lev"/>
          <w:rFonts w:asciiTheme="minorHAnsi" w:eastAsia="Arial" w:hAnsiTheme="minorHAnsi" w:cstheme="minorHAnsi"/>
          <w:b w:val="0"/>
          <w:bCs w:val="0"/>
          <w:sz w:val="18"/>
          <w:szCs w:val="18"/>
        </w:rPr>
        <w:t>a</w:t>
      </w:r>
      <w:r w:rsidRPr="00AD51BB">
        <w:rPr>
          <w:rStyle w:val="lev"/>
          <w:rFonts w:asciiTheme="minorHAnsi" w:eastAsia="Arial" w:hAnsiTheme="minorHAnsi" w:cstheme="minorHAnsi"/>
          <w:b w:val="0"/>
          <w:bCs w:val="0"/>
          <w:sz w:val="18"/>
          <w:szCs w:val="18"/>
        </w:rPr>
        <w:t>rrêté du 7 novembre 2017 pris pour l'application au corps des contrôleurs des services techniques du ministère de l'intérieur des dispositions du décret n° 2014-513 du 20 mai 2014 portant création d'un régime indemnitaire tenant compte des fonctions, des sujétions, de l'expertise et de l'engagement professionnel dans la fonction publique de l'État</w:t>
      </w:r>
      <w:r>
        <w:rPr>
          <w:rStyle w:val="lev"/>
          <w:rFonts w:asciiTheme="minorHAnsi" w:eastAsia="Arial" w:hAnsiTheme="minorHAnsi" w:cstheme="minorHAnsi"/>
          <w:b w:val="0"/>
          <w:bCs w:val="0"/>
          <w:sz w:val="18"/>
          <w:szCs w:val="18"/>
        </w:rPr>
        <w:t> ;</w:t>
      </w:r>
    </w:p>
    <w:bookmarkEnd w:id="1"/>
    <w:p w:rsidR="00AD51BB" w:rsidRDefault="00AD51BB" w:rsidP="00AD51BB">
      <w:pPr>
        <w:ind w:left="426" w:right="425"/>
        <w:jc w:val="both"/>
        <w:rPr>
          <w:rStyle w:val="lev"/>
          <w:rFonts w:asciiTheme="minorHAnsi" w:eastAsia="Arial" w:hAnsiTheme="minorHAnsi" w:cstheme="minorHAnsi"/>
          <w:b w:val="0"/>
          <w:bCs w:val="0"/>
          <w:sz w:val="18"/>
          <w:szCs w:val="18"/>
        </w:rPr>
      </w:pPr>
    </w:p>
    <w:p w:rsidR="00AD51BB" w:rsidRPr="00AD51BB" w:rsidRDefault="00AD51BB" w:rsidP="00AD51BB">
      <w:pPr>
        <w:ind w:left="426" w:right="425"/>
        <w:jc w:val="both"/>
        <w:rPr>
          <w:rFonts w:asciiTheme="minorHAnsi" w:eastAsia="Arial" w:hAnsiTheme="minorHAnsi" w:cstheme="minorHAnsi"/>
          <w:b/>
          <w:bCs/>
          <w:sz w:val="12"/>
          <w:szCs w:val="12"/>
        </w:rPr>
      </w:pPr>
      <w:r w:rsidRPr="00AD51BB">
        <w:rPr>
          <w:rStyle w:val="lev"/>
          <w:rFonts w:asciiTheme="minorHAnsi" w:eastAsia="Arial" w:hAnsiTheme="minorHAnsi" w:cstheme="minorHAnsi"/>
          <w:b w:val="0"/>
          <w:bCs w:val="0"/>
          <w:sz w:val="18"/>
          <w:szCs w:val="18"/>
        </w:rPr>
        <w:t>VU l’</w:t>
      </w:r>
      <w:r>
        <w:rPr>
          <w:rStyle w:val="lev"/>
          <w:rFonts w:asciiTheme="minorHAnsi" w:eastAsia="Arial" w:hAnsiTheme="minorHAnsi" w:cstheme="minorHAnsi"/>
          <w:b w:val="0"/>
          <w:bCs w:val="0"/>
          <w:sz w:val="18"/>
          <w:szCs w:val="18"/>
        </w:rPr>
        <w:t>a</w:t>
      </w:r>
      <w:r w:rsidRPr="00AD51BB">
        <w:rPr>
          <w:rStyle w:val="lev"/>
          <w:rFonts w:asciiTheme="minorHAnsi" w:eastAsia="Arial" w:hAnsiTheme="minorHAnsi" w:cstheme="minorHAnsi"/>
          <w:b w:val="0"/>
          <w:bCs w:val="0"/>
          <w:sz w:val="18"/>
          <w:szCs w:val="18"/>
        </w:rPr>
        <w:t>rrêté du 26 décembre 2017 pris pour l'application au corps des ingénieurs des services techniques du ministère de l'intérieur des dispositions du décret n° 2014-513 du 20 mai 2014 portant création d'un régime indemnitaire tenant compte des fonctions, des sujétions, de l'expertise et de l'engagement professionnel dans la fonction publique de l'État ;</w:t>
      </w:r>
    </w:p>
    <w:p w:rsidR="00AD51BB" w:rsidRPr="00586FE6" w:rsidRDefault="00AD51BB" w:rsidP="00AC6423">
      <w:pPr>
        <w:ind w:left="426" w:right="425"/>
        <w:jc w:val="both"/>
        <w:rPr>
          <w:rFonts w:asciiTheme="minorHAnsi" w:hAnsiTheme="minorHAnsi"/>
          <w:color w:val="159B15"/>
          <w:sz w:val="18"/>
          <w:szCs w:val="18"/>
        </w:rPr>
      </w:pPr>
    </w:p>
    <w:p w:rsidR="000618F1" w:rsidRDefault="000618F1" w:rsidP="000618F1">
      <w:pPr>
        <w:ind w:left="426" w:right="283"/>
        <w:jc w:val="both"/>
        <w:rPr>
          <w:rStyle w:val="lev"/>
          <w:rFonts w:asciiTheme="minorHAnsi" w:eastAsia="Arial" w:hAnsiTheme="minorHAnsi"/>
          <w:b w:val="0"/>
          <w:sz w:val="18"/>
          <w:szCs w:val="18"/>
        </w:rPr>
      </w:pPr>
      <w:r w:rsidRPr="00586FE6">
        <w:rPr>
          <w:rFonts w:asciiTheme="minorHAnsi" w:hAnsiTheme="minorHAnsi"/>
          <w:color w:val="auto"/>
          <w:sz w:val="18"/>
          <w:szCs w:val="18"/>
        </w:rPr>
        <w:t xml:space="preserve">VU </w:t>
      </w:r>
      <w:r w:rsidRPr="00586FE6">
        <w:rPr>
          <w:rStyle w:val="lev"/>
          <w:rFonts w:asciiTheme="minorHAnsi" w:eastAsia="Arial" w:hAnsiTheme="minorHAnsi"/>
          <w:b w:val="0"/>
          <w:sz w:val="18"/>
          <w:szCs w:val="18"/>
        </w:rPr>
        <w:t>l’arrêté du 14 mai 2018 pris pour l'application des dispositions du décret n° 2014-513 du 20 mai 2014 portant création d'un régime indemnitaire tenant compte des fonctions, des sujétions, de l'expertise et de l'engagement professionnel dans la fonction publique de l'État aux corps des conservateurs généraux des bibliothèques, des conservateurs des bibliothèques, des bibliothécaires, des bibliothécaires assistants spécialisés et des magasiniers des bibliothèques</w:t>
      </w:r>
    </w:p>
    <w:p w:rsidR="00D92227" w:rsidRDefault="00D92227" w:rsidP="000618F1">
      <w:pPr>
        <w:ind w:left="426" w:right="283"/>
        <w:jc w:val="both"/>
        <w:rPr>
          <w:rStyle w:val="lev"/>
          <w:rFonts w:asciiTheme="minorHAnsi" w:eastAsia="Arial" w:hAnsiTheme="minorHAnsi"/>
          <w:b w:val="0"/>
          <w:sz w:val="18"/>
          <w:szCs w:val="18"/>
        </w:rPr>
      </w:pPr>
    </w:p>
    <w:p w:rsidR="00D92227" w:rsidRDefault="00D92227" w:rsidP="00D92227">
      <w:pPr>
        <w:ind w:left="426" w:right="283"/>
        <w:jc w:val="both"/>
        <w:rPr>
          <w:rStyle w:val="lev"/>
          <w:rFonts w:asciiTheme="minorHAnsi" w:eastAsia="Arial" w:hAnsiTheme="minorHAnsi"/>
          <w:b w:val="0"/>
          <w:sz w:val="18"/>
          <w:szCs w:val="18"/>
        </w:rPr>
      </w:pPr>
      <w:r>
        <w:rPr>
          <w:rStyle w:val="lev"/>
          <w:rFonts w:asciiTheme="minorHAnsi" w:eastAsia="Arial" w:hAnsiTheme="minorHAnsi"/>
          <w:b w:val="0"/>
          <w:sz w:val="18"/>
          <w:szCs w:val="18"/>
        </w:rPr>
        <w:t>VU l’arrêté du 14 février 2019 pris pour l’application aux agents du corps des ingénieurs des ponts, eaux et forêts des dispositions du décret n°2014-513 du 20 mai 2014,</w:t>
      </w:r>
    </w:p>
    <w:p w:rsidR="00AD51BB" w:rsidRDefault="00AD51BB" w:rsidP="00D92227">
      <w:pPr>
        <w:ind w:left="426" w:right="283"/>
        <w:jc w:val="both"/>
        <w:rPr>
          <w:rStyle w:val="lev"/>
          <w:rFonts w:asciiTheme="minorHAnsi" w:eastAsia="Arial" w:hAnsiTheme="minorHAnsi"/>
          <w:b w:val="0"/>
          <w:sz w:val="18"/>
          <w:szCs w:val="18"/>
        </w:rPr>
      </w:pPr>
    </w:p>
    <w:p w:rsidR="00AD51BB" w:rsidRPr="00AD51BB" w:rsidRDefault="00AD51BB" w:rsidP="00D92227">
      <w:pPr>
        <w:ind w:left="426" w:right="283"/>
        <w:jc w:val="both"/>
        <w:rPr>
          <w:rStyle w:val="lev"/>
          <w:rFonts w:asciiTheme="minorHAnsi" w:eastAsia="Arial" w:hAnsiTheme="minorHAnsi"/>
          <w:b w:val="0"/>
          <w:bCs w:val="0"/>
          <w:sz w:val="18"/>
          <w:szCs w:val="18"/>
        </w:rPr>
      </w:pPr>
      <w:bookmarkStart w:id="2" w:name="_Hlk40175910"/>
      <w:r>
        <w:rPr>
          <w:rStyle w:val="lev"/>
          <w:rFonts w:asciiTheme="minorHAnsi" w:eastAsia="Arial" w:hAnsiTheme="minorHAnsi"/>
          <w:b w:val="0"/>
          <w:sz w:val="18"/>
          <w:szCs w:val="18"/>
        </w:rPr>
        <w:t xml:space="preserve">VU le </w:t>
      </w:r>
      <w:r>
        <w:rPr>
          <w:rStyle w:val="lev"/>
          <w:rFonts w:asciiTheme="minorHAnsi" w:eastAsia="Arial" w:hAnsiTheme="minorHAnsi" w:cstheme="minorHAnsi"/>
          <w:b w:val="0"/>
          <w:bCs w:val="0"/>
          <w:sz w:val="18"/>
          <w:szCs w:val="18"/>
        </w:rPr>
        <w:t>d</w:t>
      </w:r>
      <w:r w:rsidRPr="00AD51BB">
        <w:rPr>
          <w:rStyle w:val="lev"/>
          <w:rFonts w:asciiTheme="minorHAnsi" w:eastAsia="Arial" w:hAnsiTheme="minorHAnsi" w:cstheme="minorHAnsi"/>
          <w:b w:val="0"/>
          <w:bCs w:val="0"/>
          <w:sz w:val="18"/>
          <w:szCs w:val="18"/>
        </w:rPr>
        <w:t>écret n° 2020-182 du 27 février 2020 relatif au régime indemnitaire des agents de la fonction publique territoriale</w:t>
      </w:r>
      <w:r w:rsidR="00F24BCC">
        <w:rPr>
          <w:rStyle w:val="lev"/>
          <w:rFonts w:asciiTheme="minorHAnsi" w:eastAsia="Arial" w:hAnsiTheme="minorHAnsi" w:cstheme="minorHAnsi"/>
          <w:b w:val="0"/>
          <w:bCs w:val="0"/>
          <w:sz w:val="18"/>
          <w:szCs w:val="18"/>
        </w:rPr>
        <w:t> ;</w:t>
      </w:r>
    </w:p>
    <w:bookmarkEnd w:id="2"/>
    <w:p w:rsidR="000618F1" w:rsidRPr="00586FE6" w:rsidRDefault="000618F1" w:rsidP="00AC6423">
      <w:pPr>
        <w:ind w:left="426" w:right="425"/>
        <w:jc w:val="both"/>
        <w:rPr>
          <w:rFonts w:asciiTheme="minorHAnsi" w:hAnsiTheme="minorHAnsi"/>
          <w:color w:val="auto"/>
          <w:sz w:val="18"/>
          <w:szCs w:val="18"/>
        </w:rPr>
      </w:pPr>
    </w:p>
    <w:p w:rsidR="00AC6423" w:rsidRPr="00586FE6" w:rsidRDefault="00AC6423" w:rsidP="00AC6423">
      <w:pPr>
        <w:ind w:left="426" w:right="283"/>
        <w:jc w:val="both"/>
        <w:rPr>
          <w:rFonts w:asciiTheme="minorHAnsi" w:hAnsiTheme="minorHAnsi"/>
          <w:b/>
          <w:color w:val="FF0000"/>
          <w:sz w:val="18"/>
          <w:szCs w:val="18"/>
        </w:rPr>
      </w:pPr>
      <w:r w:rsidRPr="00586FE6">
        <w:rPr>
          <w:rFonts w:asciiTheme="minorHAnsi" w:hAnsiTheme="minorHAnsi"/>
          <w:b/>
          <w:color w:val="FF0000"/>
          <w:sz w:val="18"/>
          <w:szCs w:val="18"/>
        </w:rPr>
        <w:lastRenderedPageBreak/>
        <w:t xml:space="preserve">VU l’arrêté ministériel </w:t>
      </w:r>
      <w:r w:rsidR="00D92227" w:rsidRPr="00586FE6">
        <w:rPr>
          <w:rFonts w:asciiTheme="minorHAnsi" w:hAnsiTheme="minorHAnsi"/>
          <w:b/>
          <w:color w:val="FF0000"/>
          <w:sz w:val="18"/>
          <w:szCs w:val="18"/>
        </w:rPr>
        <w:t>du (</w:t>
      </w:r>
      <w:r w:rsidRPr="00586FE6">
        <w:rPr>
          <w:rFonts w:asciiTheme="minorHAnsi" w:hAnsiTheme="minorHAnsi"/>
          <w:b/>
          <w:color w:val="FF0000"/>
          <w:sz w:val="18"/>
          <w:szCs w:val="18"/>
        </w:rPr>
        <w:t>à compléter en fonction du cadre d’emploi concerné par la présente délibération et non indiqué ci-</w:t>
      </w:r>
      <w:r w:rsidR="00D92227" w:rsidRPr="00586FE6">
        <w:rPr>
          <w:rFonts w:asciiTheme="minorHAnsi" w:hAnsiTheme="minorHAnsi"/>
          <w:b/>
          <w:color w:val="FF0000"/>
          <w:sz w:val="18"/>
          <w:szCs w:val="18"/>
        </w:rPr>
        <w:t>dessus) …</w:t>
      </w:r>
      <w:r w:rsidRPr="00586FE6">
        <w:rPr>
          <w:rFonts w:asciiTheme="minorHAnsi" w:hAnsiTheme="minorHAnsi"/>
          <w:b/>
          <w:color w:val="FF0000"/>
          <w:sz w:val="18"/>
          <w:szCs w:val="18"/>
        </w:rPr>
        <w:t>.</w:t>
      </w:r>
    </w:p>
    <w:p w:rsidR="00AA4EDD" w:rsidRPr="00586FE6" w:rsidRDefault="00AA4EDD" w:rsidP="00AC6423">
      <w:pPr>
        <w:ind w:left="426" w:right="425"/>
        <w:jc w:val="both"/>
        <w:rPr>
          <w:rFonts w:asciiTheme="minorHAnsi" w:hAnsiTheme="minorHAnsi"/>
          <w:sz w:val="18"/>
          <w:szCs w:val="18"/>
        </w:rPr>
      </w:pPr>
    </w:p>
    <w:p w:rsidR="00AA4EDD" w:rsidRPr="00586FE6" w:rsidRDefault="00AA4EDD" w:rsidP="00AC6423">
      <w:pPr>
        <w:ind w:left="426" w:right="425"/>
        <w:jc w:val="both"/>
        <w:rPr>
          <w:rFonts w:asciiTheme="minorHAnsi" w:hAnsiTheme="minorHAnsi"/>
          <w:sz w:val="18"/>
          <w:szCs w:val="18"/>
        </w:rPr>
      </w:pPr>
      <w:r w:rsidRPr="00586FE6">
        <w:rPr>
          <w:rFonts w:asciiTheme="minorHAnsi" w:hAnsiTheme="minorHAnsi"/>
          <w:sz w:val="18"/>
          <w:szCs w:val="18"/>
        </w:rPr>
        <w:t>VU la circulaire NOR RDFF1427139C du ministère de la décentralisation et de la fonction publique et du secrétaire d’</w:t>
      </w:r>
      <w:r w:rsidR="00D92227" w:rsidRPr="00586FE6">
        <w:rPr>
          <w:rFonts w:asciiTheme="minorHAnsi" w:hAnsiTheme="minorHAnsi"/>
          <w:sz w:val="18"/>
          <w:szCs w:val="18"/>
        </w:rPr>
        <w:t>État</w:t>
      </w:r>
      <w:r w:rsidRPr="00586FE6">
        <w:rPr>
          <w:rFonts w:asciiTheme="minorHAnsi" w:hAnsiTheme="minorHAnsi"/>
          <w:sz w:val="18"/>
          <w:szCs w:val="18"/>
        </w:rPr>
        <w:t xml:space="preserve"> chargé du budget du 5 décembre 2014 ;</w:t>
      </w:r>
    </w:p>
    <w:p w:rsidR="00AA4EDD" w:rsidRPr="00586FE6" w:rsidRDefault="00AA4EDD" w:rsidP="00AC6423">
      <w:pPr>
        <w:ind w:left="426" w:right="425"/>
        <w:jc w:val="both"/>
        <w:rPr>
          <w:rFonts w:asciiTheme="minorHAnsi" w:hAnsiTheme="minorHAnsi"/>
          <w:sz w:val="18"/>
          <w:szCs w:val="18"/>
        </w:rPr>
      </w:pPr>
    </w:p>
    <w:p w:rsidR="00AA4EDD" w:rsidRPr="00586FE6" w:rsidRDefault="00AA4EDD" w:rsidP="00AC6423">
      <w:pPr>
        <w:ind w:left="426" w:right="425"/>
        <w:jc w:val="both"/>
        <w:outlineLvl w:val="0"/>
        <w:rPr>
          <w:rFonts w:asciiTheme="minorHAnsi" w:hAnsiTheme="minorHAnsi"/>
          <w:sz w:val="18"/>
          <w:szCs w:val="18"/>
        </w:rPr>
      </w:pPr>
      <w:r w:rsidRPr="00586FE6">
        <w:rPr>
          <w:rFonts w:asciiTheme="minorHAnsi" w:hAnsiTheme="minorHAnsi"/>
          <w:sz w:val="18"/>
          <w:szCs w:val="18"/>
        </w:rPr>
        <w:t>VU l’avis du Comité Technique en date du</w:t>
      </w:r>
      <w:r w:rsidR="00230182" w:rsidRPr="00586FE6">
        <w:rPr>
          <w:rFonts w:asciiTheme="minorHAnsi" w:hAnsiTheme="minorHAnsi"/>
          <w:sz w:val="18"/>
          <w:szCs w:val="18"/>
        </w:rPr>
        <w:t>………………</w:t>
      </w:r>
      <w:r w:rsidR="00D92227" w:rsidRPr="00586FE6">
        <w:rPr>
          <w:rFonts w:asciiTheme="minorHAnsi" w:hAnsiTheme="minorHAnsi"/>
          <w:sz w:val="18"/>
          <w:szCs w:val="18"/>
        </w:rPr>
        <w:t>……</w:t>
      </w:r>
      <w:r w:rsidRPr="00586FE6">
        <w:rPr>
          <w:rFonts w:asciiTheme="minorHAnsi" w:hAnsiTheme="minorHAnsi"/>
          <w:sz w:val="18"/>
          <w:szCs w:val="18"/>
        </w:rPr>
        <w:t>,</w:t>
      </w:r>
    </w:p>
    <w:p w:rsidR="00AA4EDD" w:rsidRPr="00586FE6" w:rsidRDefault="00AA4EDD" w:rsidP="00AC6423">
      <w:pPr>
        <w:ind w:left="426" w:right="425"/>
        <w:jc w:val="both"/>
        <w:rPr>
          <w:rFonts w:asciiTheme="minorHAnsi" w:hAnsiTheme="minorHAnsi"/>
          <w:sz w:val="18"/>
          <w:szCs w:val="18"/>
        </w:rPr>
      </w:pPr>
    </w:p>
    <w:p w:rsidR="00AA4EDD" w:rsidRPr="00586FE6" w:rsidRDefault="00AA4EDD" w:rsidP="00AC6423">
      <w:pPr>
        <w:ind w:left="426" w:right="425"/>
        <w:jc w:val="both"/>
        <w:rPr>
          <w:rFonts w:asciiTheme="minorHAnsi" w:hAnsiTheme="minorHAnsi"/>
          <w:b/>
          <w:sz w:val="18"/>
          <w:szCs w:val="18"/>
        </w:rPr>
      </w:pPr>
      <w:r w:rsidRPr="00586FE6">
        <w:rPr>
          <w:rFonts w:asciiTheme="minorHAnsi" w:hAnsiTheme="minorHAnsi"/>
          <w:b/>
          <w:sz w:val="18"/>
          <w:szCs w:val="18"/>
        </w:rPr>
        <w:t>Le nouveau régime indemnitaire tenant compte des fonctions, des sujétions, de l’expertise et de l’engagement professionnel (RIFSEEP) mis en place pour la fonction publique de l’</w:t>
      </w:r>
      <w:r w:rsidR="00D92227" w:rsidRPr="00586FE6">
        <w:rPr>
          <w:rFonts w:asciiTheme="minorHAnsi" w:hAnsiTheme="minorHAnsi"/>
          <w:b/>
          <w:sz w:val="18"/>
          <w:szCs w:val="18"/>
        </w:rPr>
        <w:t>État</w:t>
      </w:r>
      <w:r w:rsidRPr="00586FE6">
        <w:rPr>
          <w:rFonts w:asciiTheme="minorHAnsi" w:hAnsiTheme="minorHAnsi"/>
          <w:b/>
          <w:sz w:val="18"/>
          <w:szCs w:val="18"/>
        </w:rPr>
        <w:t xml:space="preserve"> est transposable à la fonction publique territoriale. </w:t>
      </w:r>
    </w:p>
    <w:p w:rsidR="00AC6423" w:rsidRPr="00586FE6" w:rsidRDefault="00AC6423" w:rsidP="00AC6423">
      <w:pPr>
        <w:ind w:left="426" w:right="425"/>
        <w:jc w:val="both"/>
        <w:rPr>
          <w:rFonts w:asciiTheme="minorHAnsi" w:hAnsiTheme="minorHAnsi"/>
          <w:b/>
          <w:color w:val="159B15"/>
          <w:sz w:val="18"/>
          <w:szCs w:val="18"/>
        </w:rPr>
      </w:pPr>
    </w:p>
    <w:p w:rsidR="00AA4EDD" w:rsidRPr="00586FE6" w:rsidRDefault="00AA4EDD" w:rsidP="00AC6423">
      <w:pPr>
        <w:ind w:left="426" w:right="425"/>
        <w:jc w:val="both"/>
        <w:rPr>
          <w:rFonts w:asciiTheme="minorHAnsi" w:hAnsiTheme="minorHAnsi"/>
          <w:sz w:val="18"/>
          <w:szCs w:val="18"/>
        </w:rPr>
      </w:pPr>
      <w:r w:rsidRPr="00586FE6">
        <w:rPr>
          <w:rFonts w:asciiTheme="minorHAnsi" w:hAnsiTheme="minorHAnsi"/>
          <w:sz w:val="18"/>
          <w:szCs w:val="18"/>
        </w:rPr>
        <w:t xml:space="preserve">La prime peut être versée aux fonctionnaires stagiaires et titulaires </w:t>
      </w:r>
      <w:r w:rsidR="004458F0" w:rsidRPr="00586FE6">
        <w:rPr>
          <w:rFonts w:asciiTheme="minorHAnsi" w:hAnsiTheme="minorHAnsi"/>
          <w:sz w:val="18"/>
          <w:szCs w:val="18"/>
        </w:rPr>
        <w:t>ainsi qu’aux agents contractuels</w:t>
      </w:r>
      <w:r w:rsidRPr="00586FE6">
        <w:rPr>
          <w:rFonts w:asciiTheme="minorHAnsi" w:hAnsiTheme="minorHAnsi"/>
          <w:sz w:val="18"/>
          <w:szCs w:val="18"/>
        </w:rPr>
        <w:t>.</w:t>
      </w:r>
    </w:p>
    <w:p w:rsidR="00AA4EDD" w:rsidRPr="00586FE6" w:rsidRDefault="00AA4EDD" w:rsidP="00AC6423">
      <w:pPr>
        <w:widowControl/>
        <w:spacing w:after="200" w:line="276" w:lineRule="auto"/>
        <w:ind w:left="426" w:right="425"/>
        <w:rPr>
          <w:rFonts w:asciiTheme="minorHAnsi" w:hAnsiTheme="minorHAnsi"/>
          <w:sz w:val="18"/>
          <w:szCs w:val="18"/>
        </w:rPr>
      </w:pPr>
    </w:p>
    <w:p w:rsidR="00AA4EDD" w:rsidRPr="00586FE6" w:rsidRDefault="00AA4EDD" w:rsidP="00AC6423">
      <w:pPr>
        <w:ind w:left="426" w:right="425"/>
        <w:jc w:val="both"/>
        <w:rPr>
          <w:rFonts w:asciiTheme="minorHAnsi" w:hAnsiTheme="minorHAnsi"/>
          <w:sz w:val="18"/>
          <w:szCs w:val="18"/>
        </w:rPr>
      </w:pPr>
      <w:r w:rsidRPr="00586FE6">
        <w:rPr>
          <w:rFonts w:asciiTheme="minorHAnsi" w:hAnsiTheme="minorHAnsi"/>
          <w:i/>
          <w:color w:val="FF0000"/>
          <w:sz w:val="18"/>
          <w:szCs w:val="18"/>
        </w:rPr>
        <w:t>La collectivité</w:t>
      </w:r>
      <w:r w:rsidRPr="00586FE6">
        <w:rPr>
          <w:rFonts w:asciiTheme="minorHAnsi" w:hAnsiTheme="minorHAnsi"/>
          <w:sz w:val="18"/>
          <w:szCs w:val="18"/>
        </w:rPr>
        <w:t xml:space="preserve"> a engagé une réflexion visant à refondre le régime indemnitaire des agents concernés et instaurer le RIFSEEP, afin de remplir les objectifs suivants : </w:t>
      </w:r>
    </w:p>
    <w:p w:rsidR="00AA4EDD" w:rsidRPr="00586FE6" w:rsidRDefault="00AA4EDD" w:rsidP="00AC6423">
      <w:pPr>
        <w:ind w:left="426" w:right="425"/>
        <w:jc w:val="both"/>
        <w:rPr>
          <w:rFonts w:asciiTheme="minorHAnsi" w:hAnsiTheme="minorHAnsi"/>
          <w:sz w:val="18"/>
          <w:szCs w:val="18"/>
        </w:rPr>
      </w:pPr>
    </w:p>
    <w:p w:rsidR="00AA4EDD" w:rsidRPr="00586FE6" w:rsidRDefault="00AA4EDD" w:rsidP="00AC6423">
      <w:pPr>
        <w:pStyle w:val="Paragraphedeliste"/>
        <w:widowControl/>
        <w:numPr>
          <w:ilvl w:val="0"/>
          <w:numId w:val="2"/>
        </w:numPr>
        <w:spacing w:line="276" w:lineRule="auto"/>
        <w:ind w:left="851" w:right="425"/>
        <w:jc w:val="both"/>
        <w:rPr>
          <w:rFonts w:asciiTheme="minorHAnsi" w:hAnsiTheme="minorHAnsi"/>
          <w:sz w:val="18"/>
          <w:szCs w:val="18"/>
        </w:rPr>
      </w:pPr>
      <w:r w:rsidRPr="00586FE6">
        <w:rPr>
          <w:rFonts w:asciiTheme="minorHAnsi" w:hAnsiTheme="minorHAnsi"/>
          <w:sz w:val="18"/>
          <w:szCs w:val="18"/>
        </w:rPr>
        <w:t>prendre en compte la place dans l’organigramme et reconnaitre les spécificités de certains postes </w:t>
      </w:r>
    </w:p>
    <w:p w:rsidR="00AA4EDD" w:rsidRPr="00586FE6" w:rsidRDefault="00AA4EDD" w:rsidP="00AC6423">
      <w:pPr>
        <w:pStyle w:val="Paragraphedeliste"/>
        <w:widowControl/>
        <w:numPr>
          <w:ilvl w:val="0"/>
          <w:numId w:val="2"/>
        </w:numPr>
        <w:spacing w:line="276" w:lineRule="auto"/>
        <w:ind w:left="851" w:right="425"/>
        <w:jc w:val="both"/>
        <w:rPr>
          <w:rFonts w:asciiTheme="minorHAnsi" w:hAnsiTheme="minorHAnsi"/>
          <w:sz w:val="18"/>
          <w:szCs w:val="18"/>
        </w:rPr>
      </w:pPr>
      <w:r w:rsidRPr="00586FE6">
        <w:rPr>
          <w:rFonts w:asciiTheme="minorHAnsi" w:hAnsiTheme="minorHAnsi"/>
          <w:sz w:val="18"/>
          <w:szCs w:val="18"/>
        </w:rPr>
        <w:t>susciter l’engagement des collaborateurs </w:t>
      </w:r>
    </w:p>
    <w:p w:rsidR="00AA4EDD" w:rsidRPr="00586FE6" w:rsidRDefault="00AA4EDD" w:rsidP="00AC6423">
      <w:pPr>
        <w:ind w:left="426" w:right="425"/>
        <w:jc w:val="both"/>
        <w:rPr>
          <w:rFonts w:asciiTheme="minorHAnsi" w:hAnsiTheme="minorHAnsi"/>
          <w:sz w:val="18"/>
          <w:szCs w:val="18"/>
        </w:rPr>
      </w:pPr>
    </w:p>
    <w:p w:rsidR="00AA4EDD" w:rsidRPr="00586FE6" w:rsidRDefault="00AA4EDD" w:rsidP="00AC6423">
      <w:pPr>
        <w:ind w:left="426" w:right="425"/>
        <w:jc w:val="both"/>
        <w:rPr>
          <w:rFonts w:asciiTheme="minorHAnsi" w:hAnsiTheme="minorHAnsi"/>
          <w:sz w:val="18"/>
          <w:szCs w:val="18"/>
        </w:rPr>
      </w:pPr>
      <w:r w:rsidRPr="00586FE6">
        <w:rPr>
          <w:rFonts w:asciiTheme="minorHAnsi" w:hAnsiTheme="minorHAnsi"/>
          <w:sz w:val="18"/>
          <w:szCs w:val="18"/>
        </w:rPr>
        <w:t xml:space="preserve">Le RIFSEEP se substitue à l’ensemble des primes ou indemnités versées antérieurement, hormis celles pour lesquelles un maintien est explicitement prévu. </w:t>
      </w:r>
    </w:p>
    <w:p w:rsidR="00AA4EDD" w:rsidRPr="00586FE6" w:rsidRDefault="00AA4EDD" w:rsidP="00AC6423">
      <w:pPr>
        <w:ind w:left="426" w:right="425"/>
        <w:jc w:val="both"/>
        <w:rPr>
          <w:rFonts w:asciiTheme="minorHAnsi" w:hAnsiTheme="minorHAnsi"/>
          <w:sz w:val="18"/>
          <w:szCs w:val="18"/>
        </w:rPr>
      </w:pPr>
    </w:p>
    <w:p w:rsidR="00AA4EDD" w:rsidRPr="00586FE6" w:rsidRDefault="00AA4EDD" w:rsidP="00AC6423">
      <w:pPr>
        <w:ind w:left="426" w:right="425"/>
        <w:jc w:val="both"/>
        <w:rPr>
          <w:rFonts w:asciiTheme="minorHAnsi" w:hAnsiTheme="minorHAnsi"/>
          <w:sz w:val="18"/>
          <w:szCs w:val="18"/>
        </w:rPr>
      </w:pPr>
      <w:r w:rsidRPr="00586FE6">
        <w:rPr>
          <w:rFonts w:asciiTheme="minorHAnsi" w:hAnsiTheme="minorHAnsi"/>
          <w:sz w:val="18"/>
          <w:szCs w:val="18"/>
        </w:rPr>
        <w:t>Il se compose en deux parties :</w:t>
      </w:r>
    </w:p>
    <w:p w:rsidR="00AA4EDD" w:rsidRPr="00586FE6" w:rsidRDefault="00AA4EDD" w:rsidP="00AC6423">
      <w:pPr>
        <w:ind w:left="426" w:right="425"/>
        <w:jc w:val="both"/>
        <w:rPr>
          <w:rFonts w:asciiTheme="minorHAnsi" w:hAnsiTheme="minorHAnsi"/>
          <w:sz w:val="18"/>
          <w:szCs w:val="18"/>
        </w:rPr>
      </w:pPr>
    </w:p>
    <w:p w:rsidR="00AA4EDD" w:rsidRPr="00586FE6" w:rsidRDefault="00AA4EDD" w:rsidP="00AC6423">
      <w:pPr>
        <w:pStyle w:val="Paragraphedeliste"/>
        <w:widowControl/>
        <w:numPr>
          <w:ilvl w:val="0"/>
          <w:numId w:val="4"/>
        </w:numPr>
        <w:spacing w:line="276" w:lineRule="auto"/>
        <w:ind w:left="851" w:right="425"/>
        <w:jc w:val="both"/>
        <w:rPr>
          <w:rFonts w:asciiTheme="minorHAnsi" w:hAnsiTheme="minorHAnsi"/>
          <w:sz w:val="18"/>
          <w:szCs w:val="18"/>
        </w:rPr>
      </w:pPr>
      <w:r w:rsidRPr="00586FE6">
        <w:rPr>
          <w:rFonts w:asciiTheme="minorHAnsi" w:hAnsiTheme="minorHAnsi"/>
          <w:b/>
          <w:sz w:val="18"/>
          <w:szCs w:val="18"/>
        </w:rPr>
        <w:t>L’indemnité tenant compte des fonctions, des sujétions et de l’expertise</w:t>
      </w:r>
      <w:r w:rsidRPr="00586FE6">
        <w:rPr>
          <w:rFonts w:asciiTheme="minorHAnsi" w:hAnsiTheme="minorHAnsi"/>
          <w:sz w:val="18"/>
          <w:szCs w:val="18"/>
        </w:rPr>
        <w:t xml:space="preserve"> (IFSE) :</w:t>
      </w:r>
    </w:p>
    <w:p w:rsidR="00AA4EDD" w:rsidRPr="00586FE6" w:rsidRDefault="00AA4EDD" w:rsidP="00AC6423">
      <w:pPr>
        <w:pStyle w:val="Paragraphedeliste"/>
        <w:ind w:left="426" w:right="425"/>
        <w:jc w:val="both"/>
        <w:rPr>
          <w:rFonts w:asciiTheme="minorHAnsi" w:hAnsiTheme="minorHAnsi"/>
          <w:sz w:val="18"/>
          <w:szCs w:val="18"/>
        </w:rPr>
      </w:pPr>
    </w:p>
    <w:p w:rsidR="00AA4EDD" w:rsidRPr="00586FE6" w:rsidRDefault="00AA4EDD" w:rsidP="00AC6423">
      <w:pPr>
        <w:ind w:left="426" w:right="425"/>
        <w:jc w:val="both"/>
        <w:rPr>
          <w:rFonts w:asciiTheme="minorHAnsi" w:hAnsiTheme="minorHAnsi"/>
          <w:sz w:val="18"/>
          <w:szCs w:val="18"/>
        </w:rPr>
      </w:pPr>
      <w:r w:rsidRPr="00586FE6">
        <w:rPr>
          <w:rFonts w:asciiTheme="minorHAnsi" w:hAnsiTheme="minorHAnsi"/>
          <w:sz w:val="18"/>
          <w:szCs w:val="18"/>
        </w:rPr>
        <w:t>Il s’agit de l’indemnité principale constituant le RIFSEEP.</w:t>
      </w:r>
    </w:p>
    <w:p w:rsidR="00AA4EDD" w:rsidRPr="00586FE6" w:rsidRDefault="00AA4EDD" w:rsidP="00AC6423">
      <w:pPr>
        <w:ind w:left="426" w:right="425"/>
        <w:jc w:val="both"/>
        <w:rPr>
          <w:rFonts w:asciiTheme="minorHAnsi" w:hAnsiTheme="minorHAnsi"/>
          <w:sz w:val="18"/>
          <w:szCs w:val="18"/>
        </w:rPr>
      </w:pPr>
      <w:r w:rsidRPr="00586FE6">
        <w:rPr>
          <w:rFonts w:asciiTheme="minorHAnsi" w:hAnsiTheme="minorHAnsi"/>
          <w:sz w:val="18"/>
          <w:szCs w:val="18"/>
        </w:rPr>
        <w:t>Elle est versée mensuellement.</w:t>
      </w:r>
    </w:p>
    <w:p w:rsidR="00AA4EDD" w:rsidRPr="00586FE6" w:rsidRDefault="00AA4EDD" w:rsidP="00AC6423">
      <w:pPr>
        <w:ind w:left="426" w:right="425"/>
        <w:jc w:val="both"/>
        <w:rPr>
          <w:rFonts w:asciiTheme="minorHAnsi" w:hAnsiTheme="minorHAnsi"/>
          <w:sz w:val="18"/>
          <w:szCs w:val="18"/>
        </w:rPr>
      </w:pPr>
    </w:p>
    <w:p w:rsidR="00AA4EDD" w:rsidRPr="00586FE6" w:rsidRDefault="00AA4EDD" w:rsidP="00AC6423">
      <w:pPr>
        <w:ind w:left="426" w:right="425"/>
        <w:jc w:val="both"/>
        <w:rPr>
          <w:rFonts w:asciiTheme="minorHAnsi" w:hAnsiTheme="minorHAnsi"/>
          <w:sz w:val="18"/>
          <w:szCs w:val="18"/>
        </w:rPr>
      </w:pPr>
      <w:r w:rsidRPr="00586FE6">
        <w:rPr>
          <w:rFonts w:asciiTheme="minorHAnsi" w:hAnsiTheme="minorHAnsi"/>
          <w:sz w:val="18"/>
          <w:szCs w:val="18"/>
        </w:rPr>
        <w:t>Sa constitution s’évalue à la lumière de trois critères :</w:t>
      </w:r>
    </w:p>
    <w:p w:rsidR="00AA4EDD" w:rsidRPr="00586FE6" w:rsidRDefault="00AA4EDD" w:rsidP="00AC6423">
      <w:pPr>
        <w:ind w:left="426" w:right="425"/>
        <w:jc w:val="both"/>
        <w:rPr>
          <w:rFonts w:asciiTheme="minorHAnsi" w:hAnsiTheme="minorHAnsi"/>
          <w:sz w:val="18"/>
          <w:szCs w:val="18"/>
        </w:rPr>
      </w:pPr>
    </w:p>
    <w:p w:rsidR="00AA4EDD" w:rsidRPr="00586FE6" w:rsidRDefault="00AA4EDD" w:rsidP="00AC6423">
      <w:pPr>
        <w:pStyle w:val="Paragraphedeliste"/>
        <w:widowControl/>
        <w:numPr>
          <w:ilvl w:val="0"/>
          <w:numId w:val="3"/>
        </w:numPr>
        <w:spacing w:line="276" w:lineRule="auto"/>
        <w:ind w:left="851" w:right="425"/>
        <w:jc w:val="both"/>
        <w:rPr>
          <w:rFonts w:asciiTheme="minorHAnsi" w:hAnsiTheme="minorHAnsi"/>
          <w:sz w:val="18"/>
          <w:szCs w:val="18"/>
        </w:rPr>
      </w:pPr>
      <w:r w:rsidRPr="00586FE6">
        <w:rPr>
          <w:rFonts w:asciiTheme="minorHAnsi" w:hAnsiTheme="minorHAnsi"/>
          <w:sz w:val="18"/>
          <w:szCs w:val="18"/>
        </w:rPr>
        <w:t>Encadrement, coordination, pilotage et conception : Il s’agit de valoriser des responsabilités en matière d’encadrement et de coordination d’une équipe, ainsi que l’élaboration et le suivi de dossiers stratégiques ou la conduite de projet.</w:t>
      </w:r>
    </w:p>
    <w:p w:rsidR="00AA4EDD" w:rsidRPr="00586FE6" w:rsidRDefault="00AA4EDD" w:rsidP="00AC6423">
      <w:pPr>
        <w:pStyle w:val="Paragraphedeliste"/>
        <w:ind w:left="851" w:right="425"/>
        <w:jc w:val="both"/>
        <w:rPr>
          <w:rFonts w:asciiTheme="minorHAnsi" w:hAnsiTheme="minorHAnsi"/>
          <w:sz w:val="18"/>
          <w:szCs w:val="18"/>
        </w:rPr>
      </w:pPr>
      <w:r w:rsidRPr="00586FE6">
        <w:rPr>
          <w:rFonts w:asciiTheme="minorHAnsi" w:hAnsiTheme="minorHAnsi"/>
          <w:sz w:val="18"/>
          <w:szCs w:val="18"/>
        </w:rPr>
        <w:t xml:space="preserve"> </w:t>
      </w:r>
    </w:p>
    <w:p w:rsidR="00AA4EDD" w:rsidRPr="00586FE6" w:rsidRDefault="00AA4EDD" w:rsidP="00AC6423">
      <w:pPr>
        <w:widowControl/>
        <w:numPr>
          <w:ilvl w:val="0"/>
          <w:numId w:val="3"/>
        </w:numPr>
        <w:spacing w:line="276" w:lineRule="auto"/>
        <w:ind w:left="851" w:right="425"/>
        <w:jc w:val="both"/>
        <w:rPr>
          <w:rFonts w:asciiTheme="minorHAnsi" w:hAnsiTheme="minorHAnsi"/>
          <w:sz w:val="18"/>
          <w:szCs w:val="18"/>
        </w:rPr>
      </w:pPr>
      <w:r w:rsidRPr="00586FE6">
        <w:rPr>
          <w:rFonts w:asciiTheme="minorHAnsi" w:hAnsiTheme="minorHAnsi"/>
          <w:sz w:val="18"/>
          <w:szCs w:val="18"/>
        </w:rPr>
        <w:t xml:space="preserve">Technicité, expertise, expérience ou qualification nécessaire à l’exercice des fonctions : Il est retenu pour ce critère l’acquisition de compétences, les formations suivies, toutes démarches d’approfondissement professionnel sur un poste. </w:t>
      </w:r>
      <w:r w:rsidR="00D92227" w:rsidRPr="00586FE6">
        <w:rPr>
          <w:rFonts w:asciiTheme="minorHAnsi" w:hAnsiTheme="minorHAnsi"/>
          <w:sz w:val="18"/>
          <w:szCs w:val="18"/>
        </w:rPr>
        <w:t>À</w:t>
      </w:r>
      <w:r w:rsidRPr="00586FE6">
        <w:rPr>
          <w:rFonts w:asciiTheme="minorHAnsi" w:hAnsiTheme="minorHAnsi"/>
          <w:sz w:val="18"/>
          <w:szCs w:val="18"/>
        </w:rPr>
        <w:t xml:space="preserve"> noter qu’il convient de distinguer l’expérience professionnelle de l’ancienneté. L’expérience évoquée traduit l’acquisition de nouvelles compétences, les formations suivies ainsi que toutes démarches d’approfondissement professionnel d’un poste au cours de la carrière. L’ancienneté est matérialisée par les avancements d’échelon.</w:t>
      </w:r>
    </w:p>
    <w:p w:rsidR="00AA4EDD" w:rsidRPr="00586FE6" w:rsidRDefault="00AA4EDD" w:rsidP="00AC6423">
      <w:pPr>
        <w:pStyle w:val="Paragraphedeliste"/>
        <w:ind w:left="851" w:right="425"/>
        <w:jc w:val="both"/>
        <w:rPr>
          <w:rFonts w:asciiTheme="minorHAnsi" w:hAnsiTheme="minorHAnsi"/>
          <w:sz w:val="18"/>
          <w:szCs w:val="18"/>
        </w:rPr>
      </w:pPr>
    </w:p>
    <w:p w:rsidR="00AA4EDD" w:rsidRPr="00586FE6" w:rsidRDefault="00AA4EDD" w:rsidP="00AC6423">
      <w:pPr>
        <w:pStyle w:val="Paragraphedeliste"/>
        <w:widowControl/>
        <w:numPr>
          <w:ilvl w:val="0"/>
          <w:numId w:val="3"/>
        </w:numPr>
        <w:spacing w:line="276" w:lineRule="auto"/>
        <w:ind w:left="851" w:right="425"/>
        <w:jc w:val="both"/>
        <w:rPr>
          <w:rFonts w:asciiTheme="minorHAnsi" w:hAnsiTheme="minorHAnsi"/>
          <w:sz w:val="18"/>
          <w:szCs w:val="18"/>
        </w:rPr>
      </w:pPr>
      <w:r w:rsidRPr="00586FE6">
        <w:rPr>
          <w:rFonts w:asciiTheme="minorHAnsi" w:hAnsiTheme="minorHAnsi"/>
          <w:sz w:val="18"/>
          <w:szCs w:val="18"/>
        </w:rPr>
        <w:t>Sujétions particulières et degré d’exposition de certains types de postes au regard de son environnement extérieur ou de proximité.</w:t>
      </w:r>
    </w:p>
    <w:p w:rsidR="00AA4EDD" w:rsidRPr="00586FE6" w:rsidRDefault="00AA4EDD" w:rsidP="00AC6423">
      <w:pPr>
        <w:pStyle w:val="Paragraphedeliste"/>
        <w:ind w:left="426" w:right="425"/>
        <w:jc w:val="both"/>
        <w:rPr>
          <w:rFonts w:asciiTheme="minorHAnsi" w:hAnsiTheme="minorHAnsi"/>
          <w:sz w:val="18"/>
          <w:szCs w:val="18"/>
        </w:rPr>
      </w:pPr>
    </w:p>
    <w:p w:rsidR="00AA4EDD" w:rsidRPr="00586FE6" w:rsidRDefault="00AA4EDD" w:rsidP="00AC6423">
      <w:pPr>
        <w:pStyle w:val="Paragraphedeliste"/>
        <w:ind w:left="426" w:right="425"/>
        <w:jc w:val="both"/>
        <w:rPr>
          <w:rFonts w:asciiTheme="minorHAnsi" w:hAnsiTheme="minorHAnsi"/>
          <w:sz w:val="18"/>
          <w:szCs w:val="18"/>
        </w:rPr>
      </w:pPr>
      <w:r w:rsidRPr="00586FE6">
        <w:rPr>
          <w:rFonts w:asciiTheme="minorHAnsi" w:hAnsiTheme="minorHAnsi"/>
          <w:sz w:val="18"/>
          <w:szCs w:val="18"/>
        </w:rPr>
        <w:t>Ces trois critères conduisent à l’élabor</w:t>
      </w:r>
      <w:r w:rsidR="00F51C13" w:rsidRPr="00586FE6">
        <w:rPr>
          <w:rFonts w:asciiTheme="minorHAnsi" w:hAnsiTheme="minorHAnsi"/>
          <w:sz w:val="18"/>
          <w:szCs w:val="18"/>
        </w:rPr>
        <w:t>ation de groupes de fonctions, l</w:t>
      </w:r>
      <w:r w:rsidRPr="00586FE6">
        <w:rPr>
          <w:rFonts w:asciiTheme="minorHAnsi" w:hAnsiTheme="minorHAnsi"/>
          <w:sz w:val="18"/>
          <w:szCs w:val="18"/>
        </w:rPr>
        <w:t>e groupe 1 étant réservé aux postes les plus exigeants, qui sont déterminés pour chaque cadre d’emplois.</w:t>
      </w:r>
    </w:p>
    <w:p w:rsidR="000469F1" w:rsidRPr="00586FE6" w:rsidRDefault="000469F1" w:rsidP="00AC6423">
      <w:pPr>
        <w:ind w:left="426" w:right="425"/>
        <w:jc w:val="both"/>
        <w:rPr>
          <w:rFonts w:asciiTheme="minorHAnsi" w:hAnsiTheme="minorHAnsi"/>
          <w:sz w:val="18"/>
          <w:szCs w:val="18"/>
        </w:rPr>
      </w:pPr>
    </w:p>
    <w:p w:rsidR="000469F1" w:rsidRPr="00586FE6" w:rsidRDefault="000469F1" w:rsidP="00AC6423">
      <w:pPr>
        <w:ind w:left="426" w:right="425"/>
        <w:jc w:val="both"/>
        <w:rPr>
          <w:rFonts w:asciiTheme="minorHAnsi" w:hAnsiTheme="minorHAnsi"/>
          <w:sz w:val="18"/>
          <w:szCs w:val="18"/>
        </w:rPr>
      </w:pPr>
      <w:r w:rsidRPr="00586FE6">
        <w:rPr>
          <w:rFonts w:asciiTheme="minorHAnsi" w:hAnsiTheme="minorHAnsi"/>
          <w:sz w:val="18"/>
          <w:szCs w:val="18"/>
        </w:rPr>
        <w:t>L’état prévoit des plafonds qui ne peuvent être dépassé</w:t>
      </w:r>
      <w:r w:rsidR="00AC6423" w:rsidRPr="00586FE6">
        <w:rPr>
          <w:rFonts w:asciiTheme="minorHAnsi" w:hAnsiTheme="minorHAnsi"/>
          <w:sz w:val="18"/>
          <w:szCs w:val="18"/>
        </w:rPr>
        <w:t>s</w:t>
      </w:r>
      <w:r w:rsidRPr="00586FE6">
        <w:rPr>
          <w:rFonts w:asciiTheme="minorHAnsi" w:hAnsiTheme="minorHAnsi"/>
          <w:sz w:val="18"/>
          <w:szCs w:val="18"/>
        </w:rPr>
        <w:t xml:space="preserve"> par les collectivité</w:t>
      </w:r>
      <w:r w:rsidR="00B60284" w:rsidRPr="00586FE6">
        <w:rPr>
          <w:rFonts w:asciiTheme="minorHAnsi" w:hAnsiTheme="minorHAnsi"/>
          <w:sz w:val="18"/>
          <w:szCs w:val="18"/>
        </w:rPr>
        <w:t>s</w:t>
      </w:r>
      <w:r w:rsidRPr="00586FE6">
        <w:rPr>
          <w:rFonts w:asciiTheme="minorHAnsi" w:hAnsiTheme="minorHAnsi"/>
          <w:sz w:val="18"/>
          <w:szCs w:val="18"/>
        </w:rPr>
        <w:t xml:space="preserve"> territoriale</w:t>
      </w:r>
      <w:r w:rsidR="00B60284" w:rsidRPr="00586FE6">
        <w:rPr>
          <w:rFonts w:asciiTheme="minorHAnsi" w:hAnsiTheme="minorHAnsi"/>
          <w:sz w:val="18"/>
          <w:szCs w:val="18"/>
        </w:rPr>
        <w:t>s</w:t>
      </w:r>
      <w:r w:rsidRPr="00586FE6">
        <w:rPr>
          <w:rFonts w:asciiTheme="minorHAnsi" w:hAnsiTheme="minorHAnsi"/>
          <w:sz w:val="18"/>
          <w:szCs w:val="18"/>
        </w:rPr>
        <w:t xml:space="preserve"> ou EPCI. </w:t>
      </w:r>
    </w:p>
    <w:p w:rsidR="00AA4EDD" w:rsidRPr="00586FE6" w:rsidRDefault="00AA4EDD" w:rsidP="00AC6423">
      <w:pPr>
        <w:ind w:left="426" w:right="425"/>
        <w:jc w:val="both"/>
        <w:rPr>
          <w:rFonts w:asciiTheme="minorHAnsi" w:hAnsiTheme="minorHAnsi"/>
          <w:color w:val="E36C0A" w:themeColor="accent6" w:themeShade="BF"/>
          <w:sz w:val="18"/>
          <w:szCs w:val="18"/>
        </w:rPr>
      </w:pPr>
      <w:r w:rsidRPr="00586FE6">
        <w:rPr>
          <w:rFonts w:asciiTheme="minorHAnsi" w:hAnsiTheme="minorHAnsi"/>
          <w:sz w:val="18"/>
          <w:szCs w:val="18"/>
        </w:rPr>
        <w:t xml:space="preserve">Il est à noter qu’il n’y a pas de montants planchers pour la Fonction Publique Territoriale au regard du principe de libre administration qui implique que les collectivités peuvent appliquer un montant de 0. </w:t>
      </w:r>
    </w:p>
    <w:p w:rsidR="004D56E8" w:rsidRPr="00586FE6" w:rsidRDefault="004D56E8" w:rsidP="00AC6423">
      <w:pPr>
        <w:ind w:left="426" w:right="425"/>
        <w:jc w:val="both"/>
        <w:rPr>
          <w:rFonts w:asciiTheme="minorHAnsi" w:hAnsiTheme="minorHAnsi"/>
          <w:color w:val="E36C0A" w:themeColor="accent6" w:themeShade="BF"/>
          <w:sz w:val="18"/>
          <w:szCs w:val="18"/>
        </w:rPr>
      </w:pPr>
    </w:p>
    <w:p w:rsidR="00AA4EDD" w:rsidRPr="00586FE6" w:rsidRDefault="00AA4EDD" w:rsidP="00AC6423">
      <w:pPr>
        <w:ind w:left="426" w:right="425"/>
        <w:jc w:val="both"/>
        <w:rPr>
          <w:rFonts w:asciiTheme="minorHAnsi" w:hAnsiTheme="minorHAnsi"/>
          <w:sz w:val="18"/>
          <w:szCs w:val="18"/>
        </w:rPr>
      </w:pPr>
      <w:r w:rsidRPr="00586FE6">
        <w:rPr>
          <w:rFonts w:asciiTheme="minorHAnsi" w:hAnsiTheme="minorHAnsi"/>
          <w:sz w:val="18"/>
          <w:szCs w:val="18"/>
        </w:rPr>
        <w:t xml:space="preserve">Au regard de ces informations, il est proposé </w:t>
      </w:r>
      <w:r w:rsidRPr="00586FE6">
        <w:rPr>
          <w:rFonts w:asciiTheme="minorHAnsi" w:hAnsiTheme="minorHAnsi"/>
          <w:i/>
          <w:color w:val="FF0000"/>
          <w:sz w:val="18"/>
          <w:szCs w:val="18"/>
        </w:rPr>
        <w:t>à l’organe délibérant de la collectivité</w:t>
      </w:r>
      <w:r w:rsidRPr="00586FE6">
        <w:rPr>
          <w:rFonts w:asciiTheme="minorHAnsi" w:hAnsiTheme="minorHAnsi"/>
          <w:sz w:val="18"/>
          <w:szCs w:val="18"/>
        </w:rPr>
        <w:t xml:space="preserve"> de fixer les modalités de l’IFSE pour les cadres d’emplois visés plus haut comme suit :</w:t>
      </w:r>
    </w:p>
    <w:p w:rsidR="00FA48F5" w:rsidRPr="00586FE6" w:rsidRDefault="00FA48F5" w:rsidP="00AC6423">
      <w:pPr>
        <w:ind w:left="426" w:right="425"/>
        <w:jc w:val="both"/>
        <w:rPr>
          <w:rFonts w:asciiTheme="minorHAnsi" w:hAnsiTheme="minorHAnsi"/>
          <w:sz w:val="18"/>
          <w:szCs w:val="18"/>
        </w:rPr>
      </w:pPr>
    </w:p>
    <w:p w:rsidR="00F51DA6" w:rsidRDefault="00F51DA6" w:rsidP="00AC6423">
      <w:pPr>
        <w:ind w:left="426" w:right="425"/>
        <w:jc w:val="both"/>
        <w:outlineLvl w:val="0"/>
        <w:rPr>
          <w:rFonts w:asciiTheme="minorHAnsi" w:hAnsiTheme="minorHAnsi"/>
          <w:b/>
          <w:sz w:val="18"/>
          <w:szCs w:val="18"/>
          <w:u w:val="single"/>
        </w:rPr>
      </w:pPr>
    </w:p>
    <w:p w:rsidR="00586FE6" w:rsidRDefault="00586FE6" w:rsidP="00AC6423">
      <w:pPr>
        <w:ind w:left="426" w:right="425"/>
        <w:jc w:val="both"/>
        <w:outlineLvl w:val="0"/>
        <w:rPr>
          <w:rFonts w:asciiTheme="minorHAnsi" w:hAnsiTheme="minorHAnsi"/>
          <w:b/>
          <w:sz w:val="18"/>
          <w:szCs w:val="18"/>
          <w:u w:val="single"/>
        </w:rPr>
      </w:pPr>
    </w:p>
    <w:p w:rsidR="00586FE6" w:rsidRDefault="00586FE6" w:rsidP="00AC6423">
      <w:pPr>
        <w:ind w:left="426" w:right="425"/>
        <w:jc w:val="both"/>
        <w:outlineLvl w:val="0"/>
        <w:rPr>
          <w:rFonts w:asciiTheme="minorHAnsi" w:hAnsiTheme="minorHAnsi"/>
          <w:b/>
          <w:sz w:val="18"/>
          <w:szCs w:val="18"/>
          <w:u w:val="single"/>
        </w:rPr>
      </w:pPr>
    </w:p>
    <w:p w:rsidR="00586FE6" w:rsidRDefault="00586FE6" w:rsidP="00AC6423">
      <w:pPr>
        <w:ind w:left="426" w:right="425"/>
        <w:jc w:val="both"/>
        <w:outlineLvl w:val="0"/>
        <w:rPr>
          <w:rFonts w:asciiTheme="minorHAnsi" w:hAnsiTheme="minorHAnsi"/>
          <w:b/>
          <w:sz w:val="18"/>
          <w:szCs w:val="18"/>
          <w:u w:val="single"/>
        </w:rPr>
      </w:pPr>
    </w:p>
    <w:p w:rsidR="00586FE6" w:rsidRDefault="00586FE6" w:rsidP="00AC6423">
      <w:pPr>
        <w:ind w:left="426" w:right="425"/>
        <w:jc w:val="both"/>
        <w:outlineLvl w:val="0"/>
        <w:rPr>
          <w:rFonts w:asciiTheme="minorHAnsi" w:hAnsiTheme="minorHAnsi"/>
          <w:b/>
          <w:sz w:val="18"/>
          <w:szCs w:val="18"/>
          <w:u w:val="single"/>
        </w:rPr>
      </w:pPr>
    </w:p>
    <w:p w:rsidR="00586FE6" w:rsidRDefault="00586FE6" w:rsidP="00AC6423">
      <w:pPr>
        <w:ind w:left="426" w:right="425"/>
        <w:jc w:val="both"/>
        <w:outlineLvl w:val="0"/>
        <w:rPr>
          <w:rFonts w:asciiTheme="minorHAnsi" w:hAnsiTheme="minorHAnsi"/>
          <w:b/>
          <w:sz w:val="18"/>
          <w:szCs w:val="18"/>
          <w:u w:val="single"/>
        </w:rPr>
      </w:pPr>
    </w:p>
    <w:p w:rsidR="00586FE6" w:rsidRDefault="00586FE6" w:rsidP="00AC6423">
      <w:pPr>
        <w:ind w:left="426" w:right="425"/>
        <w:jc w:val="both"/>
        <w:outlineLvl w:val="0"/>
        <w:rPr>
          <w:rFonts w:asciiTheme="minorHAnsi" w:hAnsiTheme="minorHAnsi"/>
          <w:b/>
          <w:sz w:val="18"/>
          <w:szCs w:val="18"/>
          <w:u w:val="single"/>
        </w:rPr>
      </w:pPr>
    </w:p>
    <w:p w:rsidR="00586FE6" w:rsidRDefault="00586FE6" w:rsidP="00AC6423">
      <w:pPr>
        <w:ind w:left="426" w:right="425"/>
        <w:jc w:val="both"/>
        <w:outlineLvl w:val="0"/>
        <w:rPr>
          <w:rFonts w:asciiTheme="minorHAnsi" w:hAnsiTheme="minorHAnsi"/>
          <w:b/>
          <w:sz w:val="18"/>
          <w:szCs w:val="18"/>
          <w:u w:val="single"/>
        </w:rPr>
      </w:pPr>
    </w:p>
    <w:p w:rsidR="00586FE6" w:rsidRDefault="00586FE6" w:rsidP="00AC6423">
      <w:pPr>
        <w:ind w:left="426" w:right="425"/>
        <w:jc w:val="both"/>
        <w:outlineLvl w:val="0"/>
        <w:rPr>
          <w:rFonts w:asciiTheme="minorHAnsi" w:hAnsiTheme="minorHAnsi"/>
          <w:b/>
          <w:sz w:val="18"/>
          <w:szCs w:val="18"/>
          <w:u w:val="single"/>
        </w:rPr>
      </w:pPr>
    </w:p>
    <w:p w:rsidR="00586FE6" w:rsidRDefault="00586FE6" w:rsidP="00AC6423">
      <w:pPr>
        <w:ind w:left="426" w:right="425"/>
        <w:jc w:val="both"/>
        <w:outlineLvl w:val="0"/>
        <w:rPr>
          <w:rFonts w:asciiTheme="minorHAnsi" w:hAnsiTheme="minorHAnsi"/>
          <w:b/>
          <w:sz w:val="18"/>
          <w:szCs w:val="18"/>
          <w:u w:val="single"/>
        </w:rPr>
      </w:pPr>
    </w:p>
    <w:p w:rsidR="00AD51BB" w:rsidRDefault="00AD51BB" w:rsidP="00AD51BB">
      <w:pPr>
        <w:ind w:right="425"/>
        <w:jc w:val="both"/>
        <w:outlineLvl w:val="0"/>
        <w:rPr>
          <w:rFonts w:asciiTheme="minorHAnsi" w:hAnsiTheme="minorHAnsi"/>
          <w:b/>
          <w:sz w:val="18"/>
          <w:szCs w:val="18"/>
          <w:u w:val="single"/>
        </w:rPr>
      </w:pPr>
    </w:p>
    <w:p w:rsidR="00FA48F5" w:rsidRPr="00586FE6" w:rsidRDefault="00FA48F5" w:rsidP="00AD51BB">
      <w:pPr>
        <w:ind w:left="426" w:right="425"/>
        <w:jc w:val="both"/>
        <w:outlineLvl w:val="0"/>
        <w:rPr>
          <w:rFonts w:asciiTheme="minorHAnsi" w:hAnsiTheme="minorHAnsi"/>
          <w:b/>
          <w:sz w:val="18"/>
          <w:szCs w:val="18"/>
          <w:u w:val="single"/>
        </w:rPr>
      </w:pPr>
      <w:r w:rsidRPr="00586FE6">
        <w:rPr>
          <w:rFonts w:asciiTheme="minorHAnsi" w:hAnsiTheme="minorHAnsi"/>
          <w:b/>
          <w:sz w:val="18"/>
          <w:szCs w:val="18"/>
          <w:u w:val="single"/>
        </w:rPr>
        <w:lastRenderedPageBreak/>
        <w:t>Catégorie A :</w:t>
      </w:r>
    </w:p>
    <w:p w:rsidR="001B5E85" w:rsidRPr="00586FE6" w:rsidRDefault="001B5E85" w:rsidP="00AC6423">
      <w:pPr>
        <w:ind w:left="426" w:right="425"/>
        <w:jc w:val="both"/>
        <w:outlineLvl w:val="0"/>
        <w:rPr>
          <w:rFonts w:asciiTheme="minorHAnsi" w:hAnsiTheme="minorHAnsi"/>
          <w:b/>
          <w:sz w:val="18"/>
          <w:szCs w:val="18"/>
          <w:u w:val="single"/>
        </w:rPr>
      </w:pPr>
    </w:p>
    <w:p w:rsidR="001B5E85" w:rsidRPr="00586FE6" w:rsidRDefault="001B5E85" w:rsidP="001B5E85">
      <w:pPr>
        <w:ind w:left="426" w:right="425"/>
        <w:jc w:val="both"/>
        <w:outlineLvl w:val="0"/>
        <w:rPr>
          <w:rFonts w:asciiTheme="minorHAnsi" w:hAnsiTheme="minorHAnsi"/>
          <w:sz w:val="18"/>
          <w:szCs w:val="18"/>
        </w:rPr>
      </w:pPr>
      <w:r w:rsidRPr="00586FE6">
        <w:rPr>
          <w:rFonts w:asciiTheme="minorHAnsi" w:hAnsiTheme="minorHAnsi"/>
          <w:sz w:val="18"/>
          <w:szCs w:val="18"/>
        </w:rPr>
        <w:t>Filière administrative</w:t>
      </w:r>
      <w:r w:rsidR="00586FE6">
        <w:rPr>
          <w:rFonts w:asciiTheme="minorHAnsi" w:hAnsiTheme="minorHAnsi"/>
          <w:sz w:val="18"/>
          <w:szCs w:val="18"/>
        </w:rPr>
        <w:t> :</w:t>
      </w:r>
    </w:p>
    <w:p w:rsidR="001B5E85" w:rsidRPr="00586FE6" w:rsidRDefault="001B5E85" w:rsidP="00AC6423">
      <w:pPr>
        <w:ind w:left="426" w:right="425"/>
        <w:jc w:val="both"/>
        <w:outlineLvl w:val="0"/>
        <w:rPr>
          <w:rFonts w:asciiTheme="minorHAnsi" w:hAnsiTheme="minorHAnsi"/>
          <w:b/>
          <w:sz w:val="18"/>
          <w:szCs w:val="18"/>
          <w:u w:val="single"/>
        </w:rPr>
      </w:pPr>
    </w:p>
    <w:p w:rsidR="004A4703" w:rsidRPr="00586FE6" w:rsidRDefault="004A4703" w:rsidP="00AC6423">
      <w:pPr>
        <w:ind w:left="426" w:right="425"/>
        <w:jc w:val="both"/>
        <w:rPr>
          <w:rFonts w:asciiTheme="minorHAnsi" w:hAnsiTheme="minorHAnsi"/>
          <w:sz w:val="18"/>
          <w:szCs w:val="18"/>
        </w:rPr>
      </w:pPr>
    </w:p>
    <w:tbl>
      <w:tblPr>
        <w:tblpPr w:leftFromText="141" w:rightFromText="141" w:vertAnchor="page" w:horzAnchor="margin" w:tblpY="2086"/>
        <w:tblW w:w="9918" w:type="dxa"/>
        <w:tblLayout w:type="fixed"/>
        <w:tblCellMar>
          <w:left w:w="10" w:type="dxa"/>
          <w:right w:w="10" w:type="dxa"/>
        </w:tblCellMar>
        <w:tblLook w:val="0000" w:firstRow="0" w:lastRow="0" w:firstColumn="0" w:lastColumn="0" w:noHBand="0" w:noVBand="0"/>
      </w:tblPr>
      <w:tblGrid>
        <w:gridCol w:w="2201"/>
        <w:gridCol w:w="3606"/>
        <w:gridCol w:w="1381"/>
        <w:gridCol w:w="1381"/>
        <w:gridCol w:w="1349"/>
      </w:tblGrid>
      <w:tr w:rsidR="00AD51BB" w:rsidRPr="00586FE6" w:rsidTr="00AD51BB">
        <w:trPr>
          <w:trHeight w:hRule="exact" w:val="1569"/>
        </w:trPr>
        <w:tc>
          <w:tcPr>
            <w:tcW w:w="5807" w:type="dxa"/>
            <w:gridSpan w:val="2"/>
            <w:tcBorders>
              <w:top w:val="single" w:sz="4" w:space="0" w:color="auto"/>
              <w:left w:val="single" w:sz="4" w:space="0" w:color="auto"/>
            </w:tcBorders>
            <w:shd w:val="clear" w:color="auto" w:fill="FFFFFF"/>
            <w:vAlign w:val="center"/>
          </w:tcPr>
          <w:p w:rsidR="00AD51BB" w:rsidRPr="00586FE6" w:rsidRDefault="00AD51BB" w:rsidP="00AD51BB">
            <w:pPr>
              <w:spacing w:line="250" w:lineRule="exact"/>
              <w:ind w:left="426" w:right="425"/>
              <w:jc w:val="center"/>
              <w:rPr>
                <w:rStyle w:val="Bodytext20"/>
                <w:rFonts w:asciiTheme="minorHAnsi" w:hAnsiTheme="minorHAnsi"/>
                <w:sz w:val="18"/>
                <w:szCs w:val="18"/>
              </w:rPr>
            </w:pPr>
          </w:p>
          <w:p w:rsidR="00AD51BB" w:rsidRPr="00586FE6" w:rsidRDefault="00AD51BB" w:rsidP="00AD51BB">
            <w:pPr>
              <w:spacing w:line="250" w:lineRule="exact"/>
              <w:ind w:left="426" w:right="425"/>
              <w:jc w:val="center"/>
              <w:rPr>
                <w:rStyle w:val="Bodytext20"/>
                <w:rFonts w:asciiTheme="minorHAnsi" w:hAnsiTheme="minorHAnsi"/>
                <w:b/>
                <w:sz w:val="18"/>
                <w:szCs w:val="18"/>
              </w:rPr>
            </w:pPr>
            <w:r w:rsidRPr="00586FE6">
              <w:rPr>
                <w:rStyle w:val="Bodytext20"/>
                <w:rFonts w:asciiTheme="minorHAnsi" w:hAnsiTheme="minorHAnsi"/>
                <w:sz w:val="18"/>
                <w:szCs w:val="18"/>
              </w:rPr>
              <w:t>Répartition des groupes de fonctions par emploi pour le cadre</w:t>
            </w:r>
            <w:r w:rsidRPr="00586FE6">
              <w:rPr>
                <w:rStyle w:val="Bodytext20"/>
                <w:rFonts w:asciiTheme="minorHAnsi" w:hAnsiTheme="minorHAnsi"/>
                <w:sz w:val="18"/>
                <w:szCs w:val="18"/>
              </w:rPr>
              <w:br/>
              <w:t xml:space="preserve">d’emplois des </w:t>
            </w:r>
            <w:r w:rsidRPr="00586FE6">
              <w:rPr>
                <w:rStyle w:val="Bodytext20"/>
                <w:rFonts w:asciiTheme="minorHAnsi" w:hAnsiTheme="minorHAnsi"/>
                <w:b/>
                <w:sz w:val="18"/>
                <w:szCs w:val="18"/>
              </w:rPr>
              <w:t>Administrateurs Territoriaux</w:t>
            </w:r>
          </w:p>
          <w:p w:rsidR="00AD51BB" w:rsidRPr="00586FE6" w:rsidRDefault="00AD51BB" w:rsidP="00AD51BB">
            <w:pPr>
              <w:spacing w:line="250" w:lineRule="exact"/>
              <w:ind w:left="426" w:right="425"/>
              <w:jc w:val="center"/>
              <w:rPr>
                <w:rFonts w:asciiTheme="minorHAnsi" w:hAnsiTheme="minorHAnsi"/>
                <w:sz w:val="18"/>
                <w:szCs w:val="18"/>
              </w:rPr>
            </w:pPr>
          </w:p>
        </w:tc>
        <w:tc>
          <w:tcPr>
            <w:tcW w:w="1381" w:type="dxa"/>
            <w:vMerge w:val="restart"/>
            <w:tcBorders>
              <w:top w:val="single" w:sz="4" w:space="0" w:color="auto"/>
              <w:left w:val="single" w:sz="4" w:space="0" w:color="auto"/>
            </w:tcBorders>
            <w:shd w:val="clear" w:color="auto" w:fill="FFFFFF"/>
            <w:vAlign w:val="center"/>
          </w:tcPr>
          <w:p w:rsidR="00AD51BB" w:rsidRPr="00586FE6" w:rsidRDefault="00AD51BB" w:rsidP="00AD51BB">
            <w:pPr>
              <w:spacing w:line="260" w:lineRule="exact"/>
              <w:ind w:left="55" w:right="162"/>
              <w:jc w:val="center"/>
              <w:rPr>
                <w:rFonts w:asciiTheme="minorHAnsi" w:hAnsiTheme="minorHAnsi"/>
                <w:sz w:val="18"/>
                <w:szCs w:val="18"/>
              </w:rPr>
            </w:pPr>
            <w:r w:rsidRPr="00586FE6">
              <w:rPr>
                <w:rStyle w:val="Bodytext20"/>
                <w:rFonts w:asciiTheme="minorHAnsi" w:hAnsiTheme="minorHAnsi"/>
                <w:sz w:val="18"/>
                <w:szCs w:val="18"/>
              </w:rPr>
              <w:t>Montant annuel</w:t>
            </w:r>
          </w:p>
          <w:p w:rsidR="00AD51BB" w:rsidRPr="00586FE6" w:rsidRDefault="00AD51BB" w:rsidP="00AD51BB">
            <w:pPr>
              <w:spacing w:line="260" w:lineRule="exact"/>
              <w:ind w:left="55" w:right="162"/>
              <w:jc w:val="center"/>
              <w:rPr>
                <w:rStyle w:val="Bodytext20"/>
                <w:rFonts w:asciiTheme="minorHAnsi" w:hAnsiTheme="minorHAnsi"/>
                <w:sz w:val="18"/>
                <w:szCs w:val="18"/>
              </w:rPr>
            </w:pPr>
            <w:r w:rsidRPr="00586FE6">
              <w:rPr>
                <w:rStyle w:val="Bodytext20"/>
                <w:rFonts w:asciiTheme="minorHAnsi" w:hAnsiTheme="minorHAnsi"/>
                <w:sz w:val="18"/>
                <w:szCs w:val="18"/>
              </w:rPr>
              <w:t>minimum de l’IFSE</w:t>
            </w:r>
            <w:r w:rsidRPr="00586FE6">
              <w:rPr>
                <w:rStyle w:val="Bodytext20"/>
                <w:rFonts w:asciiTheme="minorHAnsi" w:hAnsiTheme="minorHAnsi"/>
                <w:sz w:val="18"/>
                <w:szCs w:val="18"/>
              </w:rPr>
              <w:br/>
              <w:t>(plancher)</w:t>
            </w:r>
          </w:p>
        </w:tc>
        <w:tc>
          <w:tcPr>
            <w:tcW w:w="1381" w:type="dxa"/>
            <w:vMerge w:val="restart"/>
            <w:tcBorders>
              <w:top w:val="single" w:sz="4" w:space="0" w:color="auto"/>
              <w:left w:val="single" w:sz="4" w:space="0" w:color="auto"/>
            </w:tcBorders>
            <w:shd w:val="clear" w:color="auto" w:fill="FFFFFF"/>
            <w:vAlign w:val="center"/>
          </w:tcPr>
          <w:p w:rsidR="00AD51BB" w:rsidRPr="00586FE6" w:rsidRDefault="00AD51BB" w:rsidP="00AD51BB">
            <w:pPr>
              <w:spacing w:line="260" w:lineRule="exact"/>
              <w:ind w:left="55" w:right="162"/>
              <w:jc w:val="center"/>
              <w:rPr>
                <w:rStyle w:val="Bodytext20"/>
                <w:rFonts w:asciiTheme="minorHAnsi" w:hAnsiTheme="minorHAnsi"/>
                <w:sz w:val="18"/>
                <w:szCs w:val="18"/>
              </w:rPr>
            </w:pPr>
            <w:r w:rsidRPr="00586FE6">
              <w:rPr>
                <w:rStyle w:val="Bodytext20"/>
                <w:rFonts w:asciiTheme="minorHAnsi" w:hAnsiTheme="minorHAnsi"/>
                <w:sz w:val="18"/>
                <w:szCs w:val="18"/>
              </w:rPr>
              <w:t>Montant</w:t>
            </w:r>
          </w:p>
          <w:p w:rsidR="00AD51BB" w:rsidRPr="00586FE6" w:rsidRDefault="00AD51BB" w:rsidP="00AD51BB">
            <w:pPr>
              <w:spacing w:line="260" w:lineRule="exact"/>
              <w:ind w:left="55" w:right="162"/>
              <w:jc w:val="center"/>
              <w:rPr>
                <w:rFonts w:asciiTheme="minorHAnsi" w:hAnsiTheme="minorHAnsi"/>
                <w:sz w:val="18"/>
                <w:szCs w:val="18"/>
              </w:rPr>
            </w:pPr>
            <w:r w:rsidRPr="00586FE6">
              <w:rPr>
                <w:rStyle w:val="Bodytext20"/>
                <w:rFonts w:asciiTheme="minorHAnsi" w:hAnsiTheme="minorHAnsi"/>
                <w:sz w:val="18"/>
                <w:szCs w:val="18"/>
              </w:rPr>
              <w:t>annuel</w:t>
            </w:r>
          </w:p>
          <w:p w:rsidR="00AD51BB" w:rsidRPr="00586FE6" w:rsidRDefault="00AD51BB" w:rsidP="00AD51BB">
            <w:pPr>
              <w:spacing w:line="260" w:lineRule="exact"/>
              <w:ind w:left="55" w:right="162"/>
              <w:jc w:val="center"/>
              <w:rPr>
                <w:rFonts w:asciiTheme="minorHAnsi" w:hAnsiTheme="minorHAnsi"/>
                <w:sz w:val="18"/>
                <w:szCs w:val="18"/>
              </w:rPr>
            </w:pPr>
            <w:r w:rsidRPr="00586FE6">
              <w:rPr>
                <w:rStyle w:val="Bodytext20"/>
                <w:rFonts w:asciiTheme="minorHAnsi" w:hAnsiTheme="minorHAnsi"/>
                <w:sz w:val="18"/>
                <w:szCs w:val="18"/>
              </w:rPr>
              <w:t>maximum de l’IFSE</w:t>
            </w:r>
            <w:r w:rsidRPr="00586FE6">
              <w:rPr>
                <w:rStyle w:val="Bodytext20"/>
                <w:rFonts w:asciiTheme="minorHAnsi" w:hAnsiTheme="minorHAnsi"/>
                <w:sz w:val="18"/>
                <w:szCs w:val="18"/>
              </w:rPr>
              <w:br/>
              <w:t>(plafond)</w:t>
            </w:r>
          </w:p>
        </w:tc>
        <w:tc>
          <w:tcPr>
            <w:tcW w:w="1349" w:type="dxa"/>
            <w:vMerge w:val="restart"/>
            <w:tcBorders>
              <w:top w:val="single" w:sz="4" w:space="0" w:color="auto"/>
              <w:left w:val="single" w:sz="4" w:space="0" w:color="auto"/>
              <w:right w:val="single" w:sz="4" w:space="0" w:color="auto"/>
            </w:tcBorders>
            <w:shd w:val="clear" w:color="auto" w:fill="FFFFFF"/>
            <w:vAlign w:val="center"/>
          </w:tcPr>
          <w:p w:rsidR="00AD51BB" w:rsidRPr="00586FE6" w:rsidRDefault="00AD51BB" w:rsidP="00AD51BB">
            <w:pPr>
              <w:ind w:left="426" w:right="425"/>
              <w:jc w:val="center"/>
              <w:rPr>
                <w:rStyle w:val="Bodytext20"/>
                <w:rFonts w:asciiTheme="minorHAnsi" w:hAnsiTheme="minorHAnsi"/>
                <w:sz w:val="18"/>
                <w:szCs w:val="18"/>
              </w:rPr>
            </w:pPr>
          </w:p>
          <w:p w:rsidR="00AD51BB" w:rsidRPr="00586FE6" w:rsidRDefault="00AD51BB" w:rsidP="00AD51BB">
            <w:pPr>
              <w:ind w:left="426" w:right="425"/>
              <w:rPr>
                <w:rStyle w:val="Bodytext20"/>
                <w:rFonts w:asciiTheme="minorHAnsi" w:hAnsiTheme="minorHAnsi"/>
                <w:sz w:val="18"/>
                <w:szCs w:val="18"/>
              </w:rPr>
            </w:pPr>
          </w:p>
          <w:p w:rsidR="00AD51BB" w:rsidRPr="00586FE6" w:rsidRDefault="00AD51BB" w:rsidP="00AD51BB">
            <w:pPr>
              <w:ind w:left="55" w:right="162"/>
              <w:jc w:val="center"/>
              <w:rPr>
                <w:rFonts w:asciiTheme="minorHAnsi" w:hAnsiTheme="minorHAnsi"/>
                <w:sz w:val="18"/>
                <w:szCs w:val="18"/>
              </w:rPr>
            </w:pPr>
            <w:r w:rsidRPr="00586FE6">
              <w:rPr>
                <w:rStyle w:val="Bodytext20"/>
                <w:rFonts w:asciiTheme="minorHAnsi" w:hAnsiTheme="minorHAnsi"/>
                <w:sz w:val="18"/>
                <w:szCs w:val="18"/>
              </w:rPr>
              <w:t>Plafond</w:t>
            </w:r>
          </w:p>
          <w:p w:rsidR="00AD51BB" w:rsidRPr="00586FE6" w:rsidRDefault="00AD51BB" w:rsidP="00AD51BB">
            <w:pPr>
              <w:spacing w:line="250" w:lineRule="exact"/>
              <w:ind w:left="55" w:right="162"/>
              <w:jc w:val="center"/>
              <w:rPr>
                <w:rFonts w:asciiTheme="minorHAnsi" w:hAnsiTheme="minorHAnsi"/>
                <w:sz w:val="18"/>
                <w:szCs w:val="18"/>
              </w:rPr>
            </w:pPr>
            <w:r w:rsidRPr="00586FE6">
              <w:rPr>
                <w:rStyle w:val="Bodytext20"/>
                <w:rFonts w:asciiTheme="minorHAnsi" w:hAnsiTheme="minorHAnsi"/>
                <w:sz w:val="18"/>
                <w:szCs w:val="18"/>
              </w:rPr>
              <w:t>annuel du</w:t>
            </w:r>
          </w:p>
          <w:p w:rsidR="00AD51BB" w:rsidRPr="00586FE6" w:rsidRDefault="00AD51BB" w:rsidP="00AD51BB">
            <w:pPr>
              <w:spacing w:line="250" w:lineRule="exact"/>
              <w:ind w:left="55" w:right="162"/>
              <w:jc w:val="center"/>
              <w:rPr>
                <w:rStyle w:val="Bodytext20"/>
                <w:rFonts w:asciiTheme="minorHAnsi" w:hAnsiTheme="minorHAnsi"/>
                <w:sz w:val="18"/>
                <w:szCs w:val="18"/>
              </w:rPr>
            </w:pPr>
            <w:r w:rsidRPr="00586FE6">
              <w:rPr>
                <w:rStyle w:val="Bodytext20"/>
                <w:rFonts w:asciiTheme="minorHAnsi" w:hAnsiTheme="minorHAnsi"/>
                <w:sz w:val="18"/>
                <w:szCs w:val="18"/>
              </w:rPr>
              <w:t>CIA</w:t>
            </w:r>
          </w:p>
          <w:p w:rsidR="00AD51BB" w:rsidRPr="00586FE6" w:rsidRDefault="00AD51BB" w:rsidP="00AD51BB">
            <w:pPr>
              <w:spacing w:line="250" w:lineRule="exact"/>
              <w:ind w:left="426" w:right="425"/>
              <w:jc w:val="center"/>
              <w:rPr>
                <w:rFonts w:asciiTheme="minorHAnsi" w:hAnsiTheme="minorHAnsi"/>
                <w:sz w:val="18"/>
                <w:szCs w:val="18"/>
              </w:rPr>
            </w:pPr>
          </w:p>
        </w:tc>
      </w:tr>
      <w:tr w:rsidR="00AD51BB" w:rsidRPr="00586FE6" w:rsidTr="00AD51BB">
        <w:trPr>
          <w:trHeight w:hRule="exact" w:val="768"/>
        </w:trPr>
        <w:tc>
          <w:tcPr>
            <w:tcW w:w="2201" w:type="dxa"/>
            <w:tcBorders>
              <w:top w:val="single" w:sz="4" w:space="0" w:color="auto"/>
              <w:left w:val="single" w:sz="4" w:space="0" w:color="auto"/>
            </w:tcBorders>
            <w:shd w:val="clear" w:color="auto" w:fill="FFFFFF"/>
            <w:vAlign w:val="center"/>
          </w:tcPr>
          <w:p w:rsidR="00AD51BB" w:rsidRPr="00586FE6" w:rsidRDefault="00AD51BB" w:rsidP="00AD51BB">
            <w:pPr>
              <w:ind w:left="426" w:right="425"/>
              <w:jc w:val="center"/>
              <w:rPr>
                <w:rFonts w:asciiTheme="minorHAnsi" w:hAnsiTheme="minorHAnsi"/>
                <w:sz w:val="18"/>
                <w:szCs w:val="18"/>
              </w:rPr>
            </w:pPr>
            <w:r w:rsidRPr="00586FE6">
              <w:rPr>
                <w:rStyle w:val="Bodytext20"/>
                <w:rFonts w:asciiTheme="minorHAnsi" w:hAnsiTheme="minorHAnsi"/>
                <w:sz w:val="18"/>
                <w:szCs w:val="18"/>
              </w:rPr>
              <w:t>Groupes de fonction</w:t>
            </w:r>
          </w:p>
        </w:tc>
        <w:tc>
          <w:tcPr>
            <w:tcW w:w="3606" w:type="dxa"/>
            <w:tcBorders>
              <w:top w:val="single" w:sz="4" w:space="0" w:color="auto"/>
              <w:left w:val="single" w:sz="4" w:space="0" w:color="auto"/>
            </w:tcBorders>
            <w:shd w:val="clear" w:color="auto" w:fill="FFFFFF"/>
            <w:vAlign w:val="center"/>
          </w:tcPr>
          <w:p w:rsidR="00AD51BB" w:rsidRPr="00586FE6" w:rsidRDefault="00AD51BB" w:rsidP="00AD51BB">
            <w:pPr>
              <w:ind w:left="426" w:right="425"/>
              <w:jc w:val="center"/>
              <w:rPr>
                <w:rFonts w:asciiTheme="minorHAnsi" w:hAnsiTheme="minorHAnsi"/>
                <w:sz w:val="18"/>
                <w:szCs w:val="18"/>
              </w:rPr>
            </w:pPr>
            <w:r w:rsidRPr="00586FE6">
              <w:rPr>
                <w:rStyle w:val="Bodytext20"/>
                <w:rFonts w:asciiTheme="minorHAnsi" w:hAnsiTheme="minorHAnsi"/>
                <w:sz w:val="18"/>
                <w:szCs w:val="18"/>
              </w:rPr>
              <w:t>Emplois (à titre indicatif)</w:t>
            </w:r>
          </w:p>
        </w:tc>
        <w:tc>
          <w:tcPr>
            <w:tcW w:w="1381" w:type="dxa"/>
            <w:vMerge/>
            <w:tcBorders>
              <w:left w:val="single" w:sz="4" w:space="0" w:color="auto"/>
              <w:bottom w:val="single" w:sz="4" w:space="0" w:color="auto"/>
            </w:tcBorders>
            <w:shd w:val="clear" w:color="auto" w:fill="FFFFFF"/>
            <w:vAlign w:val="center"/>
          </w:tcPr>
          <w:p w:rsidR="00AD51BB" w:rsidRPr="00586FE6" w:rsidRDefault="00AD51BB" w:rsidP="00AD51BB">
            <w:pPr>
              <w:spacing w:line="230" w:lineRule="exact"/>
              <w:ind w:left="426" w:right="425"/>
              <w:jc w:val="center"/>
              <w:rPr>
                <w:rFonts w:asciiTheme="minorHAnsi" w:hAnsiTheme="minorHAnsi"/>
                <w:sz w:val="18"/>
                <w:szCs w:val="18"/>
              </w:rPr>
            </w:pPr>
          </w:p>
        </w:tc>
        <w:tc>
          <w:tcPr>
            <w:tcW w:w="1381" w:type="dxa"/>
            <w:vMerge/>
            <w:tcBorders>
              <w:left w:val="single" w:sz="4" w:space="0" w:color="auto"/>
              <w:bottom w:val="single" w:sz="4" w:space="0" w:color="auto"/>
            </w:tcBorders>
            <w:shd w:val="clear" w:color="auto" w:fill="FFFFFF"/>
            <w:vAlign w:val="center"/>
          </w:tcPr>
          <w:p w:rsidR="00AD51BB" w:rsidRPr="00586FE6" w:rsidRDefault="00AD51BB" w:rsidP="00AD51BB">
            <w:pPr>
              <w:spacing w:line="230" w:lineRule="exact"/>
              <w:ind w:left="426" w:right="425"/>
              <w:jc w:val="center"/>
              <w:rPr>
                <w:rFonts w:asciiTheme="minorHAnsi" w:hAnsiTheme="minorHAnsi"/>
                <w:sz w:val="18"/>
                <w:szCs w:val="18"/>
              </w:rPr>
            </w:pPr>
          </w:p>
        </w:tc>
        <w:tc>
          <w:tcPr>
            <w:tcW w:w="1349" w:type="dxa"/>
            <w:vMerge/>
            <w:tcBorders>
              <w:left w:val="single" w:sz="4" w:space="0" w:color="auto"/>
              <w:right w:val="single" w:sz="4" w:space="0" w:color="auto"/>
            </w:tcBorders>
            <w:shd w:val="clear" w:color="auto" w:fill="FFFFFF"/>
            <w:vAlign w:val="center"/>
          </w:tcPr>
          <w:p w:rsidR="00AD51BB" w:rsidRPr="00586FE6" w:rsidRDefault="00AD51BB" w:rsidP="00AD51BB">
            <w:pPr>
              <w:ind w:left="426" w:right="425"/>
              <w:jc w:val="center"/>
              <w:rPr>
                <w:rFonts w:asciiTheme="minorHAnsi" w:hAnsiTheme="minorHAnsi"/>
                <w:sz w:val="18"/>
                <w:szCs w:val="18"/>
              </w:rPr>
            </w:pPr>
          </w:p>
        </w:tc>
      </w:tr>
      <w:tr w:rsidR="00AD51BB" w:rsidRPr="00586FE6" w:rsidTr="00AD51BB">
        <w:trPr>
          <w:trHeight w:hRule="exact" w:val="999"/>
        </w:trPr>
        <w:tc>
          <w:tcPr>
            <w:tcW w:w="2201" w:type="dxa"/>
            <w:tcBorders>
              <w:top w:val="single" w:sz="4" w:space="0" w:color="auto"/>
              <w:left w:val="single" w:sz="4" w:space="0" w:color="auto"/>
            </w:tcBorders>
            <w:shd w:val="clear" w:color="auto" w:fill="FFFFFF"/>
            <w:vAlign w:val="center"/>
          </w:tcPr>
          <w:p w:rsidR="00AD51BB" w:rsidRPr="00586FE6" w:rsidRDefault="00AD51BB" w:rsidP="00AD51BB">
            <w:pPr>
              <w:ind w:left="426" w:right="425"/>
              <w:jc w:val="center"/>
              <w:rPr>
                <w:rFonts w:asciiTheme="minorHAnsi" w:hAnsiTheme="minorHAnsi"/>
                <w:sz w:val="18"/>
                <w:szCs w:val="18"/>
              </w:rPr>
            </w:pPr>
            <w:r w:rsidRPr="00586FE6">
              <w:rPr>
                <w:rStyle w:val="Bodytext20"/>
                <w:rFonts w:asciiTheme="minorHAnsi" w:hAnsiTheme="minorHAnsi"/>
                <w:sz w:val="18"/>
                <w:szCs w:val="18"/>
              </w:rPr>
              <w:t>Groupe A1</w:t>
            </w:r>
          </w:p>
        </w:tc>
        <w:tc>
          <w:tcPr>
            <w:tcW w:w="3606" w:type="dxa"/>
            <w:tcBorders>
              <w:top w:val="single" w:sz="4" w:space="0" w:color="auto"/>
              <w:left w:val="single" w:sz="4" w:space="0" w:color="auto"/>
            </w:tcBorders>
            <w:shd w:val="clear" w:color="auto" w:fill="FFFFFF"/>
            <w:vAlign w:val="center"/>
          </w:tcPr>
          <w:p w:rsidR="00AD51BB" w:rsidRPr="00586FE6" w:rsidRDefault="00AD51BB" w:rsidP="00AD51BB">
            <w:pPr>
              <w:ind w:left="426" w:right="425"/>
              <w:jc w:val="center"/>
              <w:rPr>
                <w:rFonts w:asciiTheme="minorHAnsi" w:hAnsiTheme="minorHAnsi"/>
                <w:sz w:val="18"/>
                <w:szCs w:val="18"/>
              </w:rPr>
            </w:pPr>
            <w:r w:rsidRPr="00586FE6">
              <w:rPr>
                <w:rStyle w:val="Bodytext20"/>
                <w:rFonts w:asciiTheme="minorHAnsi" w:hAnsiTheme="minorHAnsi"/>
                <w:sz w:val="18"/>
                <w:szCs w:val="18"/>
              </w:rPr>
              <w:t>Directeur / Directrice d’une collectivité...</w:t>
            </w:r>
          </w:p>
        </w:tc>
        <w:tc>
          <w:tcPr>
            <w:tcW w:w="1381" w:type="dxa"/>
            <w:tcBorders>
              <w:top w:val="single" w:sz="4" w:space="0" w:color="auto"/>
              <w:left w:val="single" w:sz="4" w:space="0" w:color="auto"/>
              <w:bottom w:val="single" w:sz="4" w:space="0" w:color="auto"/>
            </w:tcBorders>
            <w:shd w:val="clear" w:color="auto" w:fill="FFFFFF"/>
            <w:vAlign w:val="center"/>
          </w:tcPr>
          <w:p w:rsidR="00AD51BB" w:rsidRPr="00586FE6" w:rsidRDefault="00AD51BB" w:rsidP="00AD51BB">
            <w:pPr>
              <w:ind w:left="426" w:right="425"/>
              <w:jc w:val="center"/>
              <w:rPr>
                <w:rStyle w:val="Bodytext20"/>
                <w:rFonts w:asciiTheme="minorHAnsi" w:hAnsiTheme="minorHAnsi"/>
                <w:sz w:val="18"/>
                <w:szCs w:val="18"/>
              </w:rPr>
            </w:pPr>
            <w:r w:rsidRPr="00586FE6">
              <w:rPr>
                <w:rStyle w:val="Bodytext20"/>
                <w:rFonts w:asciiTheme="minorHAnsi" w:hAnsiTheme="minorHAnsi"/>
                <w:sz w:val="18"/>
                <w:szCs w:val="18"/>
              </w:rPr>
              <w:t>0 €</w:t>
            </w:r>
          </w:p>
        </w:tc>
        <w:tc>
          <w:tcPr>
            <w:tcW w:w="1381" w:type="dxa"/>
            <w:tcBorders>
              <w:top w:val="single" w:sz="4" w:space="0" w:color="auto"/>
              <w:left w:val="single" w:sz="4" w:space="0" w:color="auto"/>
              <w:bottom w:val="single" w:sz="4" w:space="0" w:color="auto"/>
            </w:tcBorders>
            <w:shd w:val="clear" w:color="auto" w:fill="FFFFFF"/>
            <w:vAlign w:val="center"/>
          </w:tcPr>
          <w:p w:rsidR="00AD51BB" w:rsidRPr="00586FE6" w:rsidRDefault="00AD51BB" w:rsidP="00AD51BB">
            <w:pPr>
              <w:ind w:left="235"/>
              <w:jc w:val="center"/>
              <w:rPr>
                <w:rFonts w:asciiTheme="minorHAnsi" w:hAnsiTheme="minorHAnsi"/>
                <w:sz w:val="18"/>
                <w:szCs w:val="18"/>
              </w:rPr>
            </w:pPr>
            <w:r w:rsidRPr="00586FE6">
              <w:rPr>
                <w:rStyle w:val="Bodytext20"/>
                <w:rFonts w:asciiTheme="minorHAnsi" w:hAnsiTheme="minorHAnsi"/>
                <w:sz w:val="18"/>
                <w:szCs w:val="18"/>
              </w:rPr>
              <w:t>49 980 €</w:t>
            </w:r>
          </w:p>
        </w:tc>
        <w:tc>
          <w:tcPr>
            <w:tcW w:w="1349" w:type="dxa"/>
            <w:tcBorders>
              <w:top w:val="single" w:sz="4" w:space="0" w:color="auto"/>
              <w:left w:val="single" w:sz="4" w:space="0" w:color="auto"/>
              <w:right w:val="single" w:sz="4" w:space="0" w:color="auto"/>
            </w:tcBorders>
            <w:shd w:val="clear" w:color="auto" w:fill="FFFFFF"/>
            <w:vAlign w:val="center"/>
          </w:tcPr>
          <w:p w:rsidR="00AD51BB" w:rsidRPr="00586FE6" w:rsidRDefault="00AD51BB" w:rsidP="00AD51BB">
            <w:pPr>
              <w:tabs>
                <w:tab w:val="left" w:pos="129"/>
              </w:tabs>
              <w:ind w:left="129" w:right="133"/>
              <w:jc w:val="center"/>
              <w:rPr>
                <w:rFonts w:asciiTheme="minorHAnsi" w:hAnsiTheme="minorHAnsi"/>
                <w:sz w:val="18"/>
                <w:szCs w:val="18"/>
              </w:rPr>
            </w:pPr>
            <w:r w:rsidRPr="00586FE6">
              <w:rPr>
                <w:rStyle w:val="Bodytext20"/>
                <w:rFonts w:asciiTheme="minorHAnsi" w:hAnsiTheme="minorHAnsi"/>
                <w:sz w:val="18"/>
                <w:szCs w:val="18"/>
              </w:rPr>
              <w:t>8 820 €</w:t>
            </w:r>
          </w:p>
        </w:tc>
      </w:tr>
      <w:tr w:rsidR="00AD51BB" w:rsidRPr="00586FE6" w:rsidTr="00AD51BB">
        <w:trPr>
          <w:trHeight w:hRule="exact" w:val="961"/>
        </w:trPr>
        <w:tc>
          <w:tcPr>
            <w:tcW w:w="2201" w:type="dxa"/>
            <w:tcBorders>
              <w:top w:val="single" w:sz="4" w:space="0" w:color="auto"/>
              <w:left w:val="single" w:sz="4" w:space="0" w:color="auto"/>
            </w:tcBorders>
            <w:shd w:val="clear" w:color="auto" w:fill="FFFFFF"/>
            <w:vAlign w:val="center"/>
          </w:tcPr>
          <w:p w:rsidR="00AD51BB" w:rsidRPr="00586FE6" w:rsidRDefault="00AD51BB" w:rsidP="00AD51BB">
            <w:pPr>
              <w:ind w:left="426" w:right="425"/>
              <w:jc w:val="center"/>
              <w:rPr>
                <w:rFonts w:asciiTheme="minorHAnsi" w:hAnsiTheme="minorHAnsi"/>
                <w:sz w:val="18"/>
                <w:szCs w:val="18"/>
              </w:rPr>
            </w:pPr>
            <w:r w:rsidRPr="00586FE6">
              <w:rPr>
                <w:rStyle w:val="Bodytext20"/>
                <w:rFonts w:asciiTheme="minorHAnsi" w:hAnsiTheme="minorHAnsi"/>
                <w:sz w:val="18"/>
                <w:szCs w:val="18"/>
              </w:rPr>
              <w:t>Groupe A2</w:t>
            </w:r>
          </w:p>
        </w:tc>
        <w:tc>
          <w:tcPr>
            <w:tcW w:w="3606" w:type="dxa"/>
            <w:tcBorders>
              <w:top w:val="single" w:sz="4" w:space="0" w:color="auto"/>
              <w:left w:val="single" w:sz="4" w:space="0" w:color="auto"/>
            </w:tcBorders>
            <w:shd w:val="clear" w:color="auto" w:fill="FFFFFF"/>
            <w:vAlign w:val="center"/>
          </w:tcPr>
          <w:p w:rsidR="00AD51BB" w:rsidRPr="00586FE6" w:rsidRDefault="00AD51BB" w:rsidP="00AD51BB">
            <w:pPr>
              <w:ind w:left="426" w:right="425"/>
              <w:jc w:val="center"/>
              <w:rPr>
                <w:rFonts w:asciiTheme="minorHAnsi" w:hAnsiTheme="minorHAnsi"/>
                <w:sz w:val="18"/>
                <w:szCs w:val="18"/>
              </w:rPr>
            </w:pPr>
            <w:r w:rsidRPr="00586FE6">
              <w:rPr>
                <w:rStyle w:val="Bodytext20"/>
                <w:rFonts w:asciiTheme="minorHAnsi" w:hAnsiTheme="minorHAnsi"/>
                <w:sz w:val="18"/>
                <w:szCs w:val="18"/>
              </w:rPr>
              <w:t>Directeur / Directrice adjoint(e) d’une collectivité...</w:t>
            </w:r>
          </w:p>
        </w:tc>
        <w:tc>
          <w:tcPr>
            <w:tcW w:w="1381" w:type="dxa"/>
            <w:tcBorders>
              <w:top w:val="single" w:sz="4" w:space="0" w:color="auto"/>
              <w:left w:val="single" w:sz="4" w:space="0" w:color="auto"/>
              <w:bottom w:val="single" w:sz="4" w:space="0" w:color="auto"/>
            </w:tcBorders>
            <w:shd w:val="clear" w:color="auto" w:fill="FFFFFF"/>
            <w:vAlign w:val="center"/>
          </w:tcPr>
          <w:p w:rsidR="00AD51BB" w:rsidRPr="00586FE6" w:rsidRDefault="00AD51BB" w:rsidP="00AD51BB">
            <w:pPr>
              <w:ind w:left="426" w:right="425"/>
              <w:jc w:val="center"/>
              <w:rPr>
                <w:rFonts w:asciiTheme="minorHAnsi" w:hAnsiTheme="minorHAnsi"/>
                <w:sz w:val="18"/>
                <w:szCs w:val="18"/>
              </w:rPr>
            </w:pPr>
            <w:r w:rsidRPr="00586FE6">
              <w:rPr>
                <w:rStyle w:val="Bodytext20"/>
                <w:rFonts w:asciiTheme="minorHAnsi" w:hAnsiTheme="minorHAnsi"/>
                <w:sz w:val="18"/>
                <w:szCs w:val="18"/>
              </w:rPr>
              <w:t>0 €</w:t>
            </w:r>
          </w:p>
        </w:tc>
        <w:tc>
          <w:tcPr>
            <w:tcW w:w="1381" w:type="dxa"/>
            <w:tcBorders>
              <w:top w:val="single" w:sz="4" w:space="0" w:color="auto"/>
              <w:left w:val="single" w:sz="4" w:space="0" w:color="auto"/>
              <w:bottom w:val="single" w:sz="4" w:space="0" w:color="auto"/>
            </w:tcBorders>
            <w:shd w:val="clear" w:color="auto" w:fill="FFFFFF"/>
            <w:vAlign w:val="center"/>
          </w:tcPr>
          <w:p w:rsidR="00AD51BB" w:rsidRPr="00586FE6" w:rsidRDefault="00AD51BB" w:rsidP="00AD51BB">
            <w:pPr>
              <w:ind w:left="235"/>
              <w:jc w:val="center"/>
              <w:rPr>
                <w:rFonts w:asciiTheme="minorHAnsi" w:hAnsiTheme="minorHAnsi"/>
                <w:sz w:val="18"/>
                <w:szCs w:val="18"/>
              </w:rPr>
            </w:pPr>
            <w:r w:rsidRPr="00586FE6">
              <w:rPr>
                <w:rStyle w:val="Bodytext20"/>
                <w:rFonts w:asciiTheme="minorHAnsi" w:hAnsiTheme="minorHAnsi"/>
                <w:sz w:val="18"/>
                <w:szCs w:val="18"/>
              </w:rPr>
              <w:t>46 920 €</w:t>
            </w:r>
          </w:p>
        </w:tc>
        <w:tc>
          <w:tcPr>
            <w:tcW w:w="1349" w:type="dxa"/>
            <w:tcBorders>
              <w:top w:val="single" w:sz="4" w:space="0" w:color="auto"/>
              <w:left w:val="single" w:sz="4" w:space="0" w:color="auto"/>
              <w:right w:val="single" w:sz="4" w:space="0" w:color="auto"/>
            </w:tcBorders>
            <w:shd w:val="clear" w:color="auto" w:fill="FFFFFF"/>
            <w:vAlign w:val="center"/>
          </w:tcPr>
          <w:p w:rsidR="00AD51BB" w:rsidRPr="00586FE6" w:rsidRDefault="00AD51BB" w:rsidP="00AD51BB">
            <w:pPr>
              <w:tabs>
                <w:tab w:val="left" w:pos="1263"/>
              </w:tabs>
              <w:ind w:left="129" w:right="133"/>
              <w:jc w:val="center"/>
              <w:rPr>
                <w:rFonts w:asciiTheme="minorHAnsi" w:hAnsiTheme="minorHAnsi"/>
                <w:sz w:val="18"/>
                <w:szCs w:val="18"/>
              </w:rPr>
            </w:pPr>
            <w:r w:rsidRPr="00586FE6">
              <w:rPr>
                <w:rStyle w:val="Bodytext20"/>
                <w:rFonts w:asciiTheme="minorHAnsi" w:hAnsiTheme="minorHAnsi"/>
                <w:sz w:val="18"/>
                <w:szCs w:val="18"/>
              </w:rPr>
              <w:t>8 280 €</w:t>
            </w:r>
          </w:p>
        </w:tc>
      </w:tr>
      <w:tr w:rsidR="00AD51BB" w:rsidRPr="00586FE6" w:rsidTr="00AD51BB">
        <w:trPr>
          <w:trHeight w:hRule="exact" w:val="801"/>
        </w:trPr>
        <w:tc>
          <w:tcPr>
            <w:tcW w:w="2201" w:type="dxa"/>
            <w:tcBorders>
              <w:top w:val="single" w:sz="4" w:space="0" w:color="auto"/>
              <w:left w:val="single" w:sz="4" w:space="0" w:color="auto"/>
              <w:bottom w:val="single" w:sz="4" w:space="0" w:color="auto"/>
            </w:tcBorders>
            <w:shd w:val="clear" w:color="auto" w:fill="FFFFFF"/>
            <w:vAlign w:val="center"/>
          </w:tcPr>
          <w:p w:rsidR="00AD51BB" w:rsidRPr="00586FE6" w:rsidRDefault="00AD51BB" w:rsidP="00AD51BB">
            <w:pPr>
              <w:ind w:left="426" w:right="425"/>
              <w:jc w:val="center"/>
              <w:rPr>
                <w:rStyle w:val="Bodytext20"/>
                <w:rFonts w:asciiTheme="minorHAnsi" w:hAnsiTheme="minorHAnsi"/>
                <w:sz w:val="18"/>
                <w:szCs w:val="18"/>
              </w:rPr>
            </w:pPr>
          </w:p>
          <w:p w:rsidR="00AD51BB" w:rsidRPr="00586FE6" w:rsidRDefault="00AD51BB" w:rsidP="00AD51BB">
            <w:pPr>
              <w:ind w:left="426" w:right="425"/>
              <w:jc w:val="center"/>
              <w:rPr>
                <w:rFonts w:asciiTheme="minorHAnsi" w:hAnsiTheme="minorHAnsi"/>
                <w:sz w:val="18"/>
                <w:szCs w:val="18"/>
              </w:rPr>
            </w:pPr>
            <w:r w:rsidRPr="00586FE6">
              <w:rPr>
                <w:rStyle w:val="Bodytext20"/>
                <w:rFonts w:asciiTheme="minorHAnsi" w:hAnsiTheme="minorHAnsi"/>
                <w:sz w:val="18"/>
                <w:szCs w:val="18"/>
              </w:rPr>
              <w:t>Groupe A3</w:t>
            </w:r>
          </w:p>
        </w:tc>
        <w:tc>
          <w:tcPr>
            <w:tcW w:w="3606" w:type="dxa"/>
            <w:tcBorders>
              <w:top w:val="single" w:sz="4" w:space="0" w:color="auto"/>
              <w:left w:val="single" w:sz="4" w:space="0" w:color="auto"/>
              <w:bottom w:val="single" w:sz="4" w:space="0" w:color="auto"/>
            </w:tcBorders>
            <w:shd w:val="clear" w:color="auto" w:fill="FFFFFF"/>
            <w:vAlign w:val="center"/>
          </w:tcPr>
          <w:p w:rsidR="00AD51BB" w:rsidRPr="00586FE6" w:rsidRDefault="00AD51BB" w:rsidP="00AD51BB">
            <w:pPr>
              <w:ind w:left="426" w:right="425"/>
              <w:jc w:val="center"/>
              <w:rPr>
                <w:rStyle w:val="Bodytext20"/>
                <w:rFonts w:asciiTheme="minorHAnsi" w:hAnsiTheme="minorHAnsi"/>
                <w:sz w:val="18"/>
                <w:szCs w:val="18"/>
              </w:rPr>
            </w:pPr>
          </w:p>
          <w:p w:rsidR="00AD51BB" w:rsidRPr="00586FE6" w:rsidRDefault="00AD51BB" w:rsidP="00AD51BB">
            <w:pPr>
              <w:ind w:left="426" w:right="425"/>
              <w:jc w:val="center"/>
              <w:rPr>
                <w:rFonts w:asciiTheme="minorHAnsi" w:hAnsiTheme="minorHAnsi"/>
                <w:sz w:val="18"/>
                <w:szCs w:val="18"/>
              </w:rPr>
            </w:pPr>
            <w:r w:rsidRPr="00586FE6">
              <w:rPr>
                <w:rStyle w:val="Bodytext20"/>
                <w:rFonts w:asciiTheme="minorHAnsi" w:hAnsiTheme="minorHAnsi"/>
                <w:sz w:val="18"/>
                <w:szCs w:val="18"/>
              </w:rPr>
              <w:t>Responsable d’un service, ...</w:t>
            </w:r>
          </w:p>
        </w:tc>
        <w:tc>
          <w:tcPr>
            <w:tcW w:w="1381" w:type="dxa"/>
            <w:tcBorders>
              <w:top w:val="single" w:sz="4" w:space="0" w:color="auto"/>
              <w:left w:val="single" w:sz="4" w:space="0" w:color="auto"/>
              <w:bottom w:val="single" w:sz="4" w:space="0" w:color="auto"/>
            </w:tcBorders>
            <w:shd w:val="clear" w:color="auto" w:fill="FFFFFF"/>
            <w:vAlign w:val="center"/>
          </w:tcPr>
          <w:p w:rsidR="00AD51BB" w:rsidRPr="00586FE6" w:rsidRDefault="00AD51BB" w:rsidP="00AD51BB">
            <w:pPr>
              <w:ind w:left="426" w:right="425"/>
              <w:jc w:val="center"/>
              <w:rPr>
                <w:rStyle w:val="Bodytext20"/>
                <w:rFonts w:asciiTheme="minorHAnsi" w:hAnsiTheme="minorHAnsi"/>
                <w:sz w:val="18"/>
                <w:szCs w:val="18"/>
              </w:rPr>
            </w:pPr>
            <w:r w:rsidRPr="00586FE6">
              <w:rPr>
                <w:rStyle w:val="Bodytext20"/>
                <w:rFonts w:asciiTheme="minorHAnsi" w:hAnsiTheme="minorHAnsi"/>
                <w:sz w:val="18"/>
                <w:szCs w:val="18"/>
              </w:rPr>
              <w:t>0 €</w:t>
            </w:r>
          </w:p>
        </w:tc>
        <w:tc>
          <w:tcPr>
            <w:tcW w:w="1381" w:type="dxa"/>
            <w:tcBorders>
              <w:top w:val="single" w:sz="4" w:space="0" w:color="auto"/>
              <w:left w:val="single" w:sz="4" w:space="0" w:color="auto"/>
              <w:bottom w:val="single" w:sz="4" w:space="0" w:color="auto"/>
            </w:tcBorders>
            <w:shd w:val="clear" w:color="auto" w:fill="FFFFFF"/>
            <w:vAlign w:val="center"/>
          </w:tcPr>
          <w:p w:rsidR="00AD51BB" w:rsidRPr="00586FE6" w:rsidRDefault="00AD51BB" w:rsidP="00AD51BB">
            <w:pPr>
              <w:ind w:left="235"/>
              <w:jc w:val="center"/>
              <w:rPr>
                <w:rFonts w:asciiTheme="minorHAnsi" w:hAnsiTheme="minorHAnsi"/>
                <w:sz w:val="18"/>
                <w:szCs w:val="18"/>
              </w:rPr>
            </w:pPr>
            <w:r w:rsidRPr="00586FE6">
              <w:rPr>
                <w:rStyle w:val="Bodytext20"/>
                <w:rFonts w:asciiTheme="minorHAnsi" w:hAnsiTheme="minorHAnsi"/>
                <w:sz w:val="18"/>
                <w:szCs w:val="18"/>
              </w:rPr>
              <w:t>42 330 €</w:t>
            </w:r>
          </w:p>
        </w:tc>
        <w:tc>
          <w:tcPr>
            <w:tcW w:w="1349" w:type="dxa"/>
            <w:tcBorders>
              <w:top w:val="single" w:sz="4" w:space="0" w:color="auto"/>
              <w:left w:val="single" w:sz="4" w:space="0" w:color="auto"/>
              <w:bottom w:val="single" w:sz="4" w:space="0" w:color="auto"/>
              <w:right w:val="single" w:sz="4" w:space="0" w:color="auto"/>
            </w:tcBorders>
            <w:shd w:val="clear" w:color="auto" w:fill="FFFFFF"/>
            <w:vAlign w:val="center"/>
          </w:tcPr>
          <w:p w:rsidR="00AD51BB" w:rsidRPr="00586FE6" w:rsidRDefault="00AD51BB" w:rsidP="00AD51BB">
            <w:pPr>
              <w:tabs>
                <w:tab w:val="left" w:pos="1263"/>
              </w:tabs>
              <w:ind w:left="129" w:right="133"/>
              <w:jc w:val="center"/>
              <w:rPr>
                <w:rFonts w:asciiTheme="minorHAnsi" w:hAnsiTheme="minorHAnsi"/>
                <w:sz w:val="18"/>
                <w:szCs w:val="18"/>
              </w:rPr>
            </w:pPr>
            <w:r w:rsidRPr="00586FE6">
              <w:rPr>
                <w:rStyle w:val="Bodytext20"/>
                <w:rFonts w:asciiTheme="minorHAnsi" w:hAnsiTheme="minorHAnsi"/>
                <w:sz w:val="18"/>
                <w:szCs w:val="18"/>
              </w:rPr>
              <w:t>7 470 €</w:t>
            </w:r>
          </w:p>
        </w:tc>
      </w:tr>
    </w:tbl>
    <w:p w:rsidR="001152F6" w:rsidRPr="00586FE6" w:rsidRDefault="001152F6" w:rsidP="00AC6423">
      <w:pPr>
        <w:ind w:left="426" w:right="425"/>
        <w:rPr>
          <w:rFonts w:asciiTheme="minorHAnsi" w:hAnsiTheme="minorHAnsi"/>
          <w:sz w:val="18"/>
          <w:szCs w:val="18"/>
        </w:rPr>
      </w:pPr>
    </w:p>
    <w:p w:rsidR="00AA4EDD" w:rsidRPr="00586FE6" w:rsidRDefault="00AA4EDD" w:rsidP="00AC6423">
      <w:pPr>
        <w:ind w:left="426" w:right="425"/>
        <w:rPr>
          <w:rFonts w:asciiTheme="minorHAnsi" w:hAnsiTheme="minorHAnsi"/>
          <w:sz w:val="18"/>
          <w:szCs w:val="18"/>
        </w:rPr>
      </w:pPr>
    </w:p>
    <w:p w:rsidR="006E1BF2" w:rsidRPr="00586FE6" w:rsidRDefault="006E1BF2" w:rsidP="00AC6423">
      <w:pPr>
        <w:ind w:left="426" w:right="425"/>
        <w:rPr>
          <w:rFonts w:asciiTheme="minorHAnsi" w:hAnsiTheme="minorHAnsi"/>
          <w:b/>
          <w:sz w:val="18"/>
          <w:szCs w:val="18"/>
          <w:u w:val="single"/>
        </w:rPr>
      </w:pPr>
    </w:p>
    <w:p w:rsidR="006E1BF2" w:rsidRPr="00586FE6" w:rsidRDefault="006E1BF2" w:rsidP="00AC6423">
      <w:pPr>
        <w:ind w:left="426" w:right="425"/>
        <w:rPr>
          <w:rFonts w:asciiTheme="minorHAnsi" w:hAnsiTheme="minorHAnsi"/>
          <w:b/>
          <w:sz w:val="18"/>
          <w:szCs w:val="18"/>
          <w:u w:val="single"/>
        </w:rPr>
      </w:pPr>
    </w:p>
    <w:tbl>
      <w:tblPr>
        <w:tblpPr w:leftFromText="141" w:rightFromText="141" w:vertAnchor="page" w:horzAnchor="margin" w:tblpY="8491"/>
        <w:tblOverlap w:val="never"/>
        <w:tblW w:w="9918" w:type="dxa"/>
        <w:tblCellMar>
          <w:left w:w="10" w:type="dxa"/>
          <w:right w:w="10" w:type="dxa"/>
        </w:tblCellMar>
        <w:tblLook w:val="0000" w:firstRow="0" w:lastRow="0" w:firstColumn="0" w:lastColumn="0" w:noHBand="0" w:noVBand="0"/>
      </w:tblPr>
      <w:tblGrid>
        <w:gridCol w:w="2233"/>
        <w:gridCol w:w="3999"/>
        <w:gridCol w:w="1241"/>
        <w:gridCol w:w="1242"/>
        <w:gridCol w:w="1203"/>
      </w:tblGrid>
      <w:tr w:rsidR="00586FE6" w:rsidRPr="00586FE6" w:rsidTr="00586FE6">
        <w:trPr>
          <w:trHeight w:hRule="exact" w:val="1577"/>
        </w:trPr>
        <w:tc>
          <w:tcPr>
            <w:tcW w:w="6232" w:type="dxa"/>
            <w:gridSpan w:val="2"/>
            <w:tcBorders>
              <w:top w:val="single" w:sz="4" w:space="0" w:color="auto"/>
              <w:left w:val="single" w:sz="4" w:space="0" w:color="auto"/>
            </w:tcBorders>
            <w:shd w:val="clear" w:color="auto" w:fill="FFFFFF"/>
            <w:vAlign w:val="center"/>
          </w:tcPr>
          <w:p w:rsidR="00586FE6" w:rsidRPr="00586FE6" w:rsidRDefault="00586FE6" w:rsidP="00586FE6">
            <w:pPr>
              <w:tabs>
                <w:tab w:val="left" w:leader="underscore" w:pos="6620"/>
              </w:tabs>
              <w:spacing w:line="250" w:lineRule="exact"/>
              <w:ind w:left="426" w:right="425"/>
              <w:jc w:val="center"/>
              <w:rPr>
                <w:rFonts w:asciiTheme="minorHAnsi" w:eastAsia="Arial" w:hAnsiTheme="minorHAnsi" w:cs="Arial"/>
                <w:sz w:val="18"/>
                <w:szCs w:val="18"/>
              </w:rPr>
            </w:pPr>
            <w:r w:rsidRPr="00586FE6">
              <w:rPr>
                <w:rStyle w:val="Bodytext20"/>
                <w:rFonts w:asciiTheme="minorHAnsi" w:hAnsiTheme="minorHAnsi"/>
                <w:sz w:val="18"/>
                <w:szCs w:val="18"/>
              </w:rPr>
              <w:t>Répartition des groupes de fonctions par emploi pour le cadre</w:t>
            </w:r>
            <w:r w:rsidRPr="00586FE6">
              <w:rPr>
                <w:rStyle w:val="Bodytext20"/>
                <w:rFonts w:asciiTheme="minorHAnsi" w:hAnsiTheme="minorHAnsi"/>
                <w:sz w:val="18"/>
                <w:szCs w:val="18"/>
              </w:rPr>
              <w:br/>
              <w:t xml:space="preserve">d’emplois des </w:t>
            </w:r>
            <w:r w:rsidRPr="00586FE6">
              <w:rPr>
                <w:rStyle w:val="Bodytext20"/>
                <w:rFonts w:asciiTheme="minorHAnsi" w:hAnsiTheme="minorHAnsi"/>
                <w:b/>
                <w:sz w:val="18"/>
                <w:szCs w:val="18"/>
              </w:rPr>
              <w:t>Attachés Territoriaux, des Directeurs Territoriaux</w:t>
            </w:r>
            <w:r w:rsidRPr="00586FE6">
              <w:rPr>
                <w:rStyle w:val="Bodytext20"/>
                <w:rFonts w:asciiTheme="minorHAnsi" w:hAnsiTheme="minorHAnsi"/>
                <w:sz w:val="18"/>
                <w:szCs w:val="18"/>
              </w:rPr>
              <w:t xml:space="preserve"> et </w:t>
            </w:r>
            <w:r w:rsidRPr="00586FE6">
              <w:rPr>
                <w:rStyle w:val="Bodytext20"/>
                <w:rFonts w:asciiTheme="minorHAnsi" w:hAnsiTheme="minorHAnsi"/>
                <w:b/>
                <w:sz w:val="18"/>
                <w:szCs w:val="18"/>
              </w:rPr>
              <w:t>des Secrétaires de Mairies</w:t>
            </w:r>
            <w:r w:rsidRPr="00586FE6">
              <w:rPr>
                <w:rFonts w:ascii="Arial" w:hAnsi="Arial" w:cs="Arial"/>
                <w:b/>
                <w:sz w:val="18"/>
                <w:szCs w:val="18"/>
              </w:rPr>
              <w:t>‬</w:t>
            </w:r>
          </w:p>
        </w:tc>
        <w:tc>
          <w:tcPr>
            <w:tcW w:w="1241" w:type="dxa"/>
            <w:vMerge w:val="restart"/>
            <w:tcBorders>
              <w:top w:val="single" w:sz="4" w:space="0" w:color="auto"/>
              <w:left w:val="single" w:sz="4" w:space="0" w:color="auto"/>
            </w:tcBorders>
            <w:shd w:val="clear" w:color="auto" w:fill="FFFFFF"/>
            <w:vAlign w:val="center"/>
          </w:tcPr>
          <w:p w:rsidR="00586FE6" w:rsidRPr="00586FE6" w:rsidRDefault="00586FE6" w:rsidP="00586FE6">
            <w:pPr>
              <w:spacing w:line="255" w:lineRule="exact"/>
              <w:ind w:left="54" w:right="28"/>
              <w:jc w:val="center"/>
              <w:rPr>
                <w:rFonts w:asciiTheme="minorHAnsi" w:hAnsiTheme="minorHAnsi"/>
                <w:sz w:val="18"/>
                <w:szCs w:val="18"/>
              </w:rPr>
            </w:pPr>
            <w:r w:rsidRPr="00586FE6">
              <w:rPr>
                <w:rStyle w:val="Bodytext20"/>
                <w:rFonts w:asciiTheme="minorHAnsi" w:hAnsiTheme="minorHAnsi"/>
                <w:sz w:val="18"/>
                <w:szCs w:val="18"/>
              </w:rPr>
              <w:t>Montant annuel</w:t>
            </w:r>
          </w:p>
          <w:p w:rsidR="00586FE6" w:rsidRPr="00586FE6" w:rsidRDefault="00586FE6" w:rsidP="00586FE6">
            <w:pPr>
              <w:spacing w:line="255" w:lineRule="exact"/>
              <w:ind w:left="54" w:right="28"/>
              <w:jc w:val="center"/>
              <w:rPr>
                <w:rFonts w:asciiTheme="minorHAnsi" w:hAnsiTheme="minorHAnsi"/>
                <w:sz w:val="18"/>
                <w:szCs w:val="18"/>
              </w:rPr>
            </w:pPr>
            <w:r w:rsidRPr="00586FE6">
              <w:rPr>
                <w:rStyle w:val="Bodytext20"/>
                <w:rFonts w:asciiTheme="minorHAnsi" w:hAnsiTheme="minorHAnsi"/>
                <w:sz w:val="18"/>
                <w:szCs w:val="18"/>
              </w:rPr>
              <w:t>minimum de l’IFSE</w:t>
            </w:r>
            <w:r w:rsidRPr="00586FE6">
              <w:rPr>
                <w:rStyle w:val="Bodytext20"/>
                <w:rFonts w:asciiTheme="minorHAnsi" w:hAnsiTheme="minorHAnsi"/>
                <w:sz w:val="18"/>
                <w:szCs w:val="18"/>
              </w:rPr>
              <w:br/>
              <w:t>(plancher)</w:t>
            </w:r>
          </w:p>
        </w:tc>
        <w:tc>
          <w:tcPr>
            <w:tcW w:w="1242" w:type="dxa"/>
            <w:vMerge w:val="restart"/>
            <w:tcBorders>
              <w:top w:val="single" w:sz="4" w:space="0" w:color="auto"/>
              <w:left w:val="single" w:sz="4" w:space="0" w:color="auto"/>
            </w:tcBorders>
            <w:shd w:val="clear" w:color="auto" w:fill="FFFFFF"/>
            <w:vAlign w:val="center"/>
          </w:tcPr>
          <w:p w:rsidR="00586FE6" w:rsidRPr="00586FE6" w:rsidRDefault="00586FE6" w:rsidP="00586FE6">
            <w:pPr>
              <w:spacing w:line="255" w:lineRule="exact"/>
              <w:ind w:left="54" w:right="28"/>
              <w:jc w:val="center"/>
              <w:rPr>
                <w:rStyle w:val="Bodytext20"/>
                <w:rFonts w:asciiTheme="minorHAnsi" w:hAnsiTheme="minorHAnsi"/>
                <w:sz w:val="18"/>
                <w:szCs w:val="18"/>
              </w:rPr>
            </w:pPr>
          </w:p>
          <w:p w:rsidR="00586FE6" w:rsidRPr="00586FE6" w:rsidRDefault="00586FE6" w:rsidP="00586FE6">
            <w:pPr>
              <w:spacing w:line="255" w:lineRule="exact"/>
              <w:ind w:left="54" w:right="28"/>
              <w:jc w:val="center"/>
              <w:rPr>
                <w:rFonts w:asciiTheme="minorHAnsi" w:hAnsiTheme="minorHAnsi"/>
                <w:sz w:val="18"/>
                <w:szCs w:val="18"/>
              </w:rPr>
            </w:pPr>
            <w:r w:rsidRPr="00586FE6">
              <w:rPr>
                <w:rStyle w:val="Bodytext20"/>
                <w:rFonts w:asciiTheme="minorHAnsi" w:hAnsiTheme="minorHAnsi"/>
                <w:sz w:val="18"/>
                <w:szCs w:val="18"/>
              </w:rPr>
              <w:t>Montant annuel</w:t>
            </w:r>
          </w:p>
          <w:p w:rsidR="00586FE6" w:rsidRPr="00586FE6" w:rsidRDefault="00586FE6" w:rsidP="00586FE6">
            <w:pPr>
              <w:spacing w:line="230" w:lineRule="exact"/>
              <w:ind w:left="54" w:right="28"/>
              <w:jc w:val="center"/>
              <w:rPr>
                <w:rStyle w:val="Bodytext20"/>
                <w:rFonts w:asciiTheme="minorHAnsi" w:hAnsiTheme="minorHAnsi"/>
                <w:sz w:val="18"/>
                <w:szCs w:val="18"/>
              </w:rPr>
            </w:pPr>
            <w:r w:rsidRPr="00586FE6">
              <w:rPr>
                <w:rStyle w:val="Bodytext20"/>
                <w:rFonts w:asciiTheme="minorHAnsi" w:hAnsiTheme="minorHAnsi"/>
                <w:sz w:val="18"/>
                <w:szCs w:val="18"/>
              </w:rPr>
              <w:t>maximum de l’IFSE</w:t>
            </w:r>
            <w:r w:rsidRPr="00586FE6">
              <w:rPr>
                <w:rStyle w:val="Bodytext20"/>
                <w:rFonts w:asciiTheme="minorHAnsi" w:hAnsiTheme="minorHAnsi"/>
                <w:sz w:val="18"/>
                <w:szCs w:val="18"/>
              </w:rPr>
              <w:br/>
              <w:t>(plafond)</w:t>
            </w:r>
          </w:p>
          <w:p w:rsidR="00586FE6" w:rsidRPr="00586FE6" w:rsidRDefault="00586FE6" w:rsidP="00586FE6">
            <w:pPr>
              <w:spacing w:line="230" w:lineRule="exact"/>
              <w:ind w:left="54" w:right="28"/>
              <w:rPr>
                <w:rFonts w:asciiTheme="minorHAnsi" w:hAnsiTheme="minorHAnsi"/>
                <w:sz w:val="18"/>
                <w:szCs w:val="18"/>
              </w:rPr>
            </w:pPr>
          </w:p>
        </w:tc>
        <w:tc>
          <w:tcPr>
            <w:tcW w:w="1203" w:type="dxa"/>
            <w:vMerge w:val="restart"/>
            <w:tcBorders>
              <w:top w:val="single" w:sz="4" w:space="0" w:color="auto"/>
              <w:left w:val="single" w:sz="4" w:space="0" w:color="auto"/>
              <w:right w:val="single" w:sz="4" w:space="0" w:color="auto"/>
            </w:tcBorders>
            <w:shd w:val="clear" w:color="auto" w:fill="FFFFFF"/>
            <w:vAlign w:val="center"/>
          </w:tcPr>
          <w:p w:rsidR="00586FE6" w:rsidRPr="00586FE6" w:rsidRDefault="00586FE6" w:rsidP="00586FE6">
            <w:pPr>
              <w:ind w:left="54" w:right="28"/>
              <w:rPr>
                <w:rStyle w:val="Bodytext20"/>
                <w:rFonts w:asciiTheme="minorHAnsi" w:hAnsiTheme="minorHAnsi"/>
                <w:sz w:val="18"/>
                <w:szCs w:val="18"/>
              </w:rPr>
            </w:pPr>
          </w:p>
          <w:p w:rsidR="00586FE6" w:rsidRPr="00586FE6" w:rsidRDefault="00586FE6" w:rsidP="00586FE6">
            <w:pPr>
              <w:ind w:left="54" w:right="28"/>
              <w:jc w:val="center"/>
              <w:rPr>
                <w:rFonts w:asciiTheme="minorHAnsi" w:hAnsiTheme="minorHAnsi"/>
                <w:sz w:val="18"/>
                <w:szCs w:val="18"/>
              </w:rPr>
            </w:pPr>
            <w:r w:rsidRPr="00586FE6">
              <w:rPr>
                <w:rStyle w:val="Bodytext20"/>
                <w:rFonts w:asciiTheme="minorHAnsi" w:hAnsiTheme="minorHAnsi"/>
                <w:sz w:val="18"/>
                <w:szCs w:val="18"/>
              </w:rPr>
              <w:t>Plafond</w:t>
            </w:r>
          </w:p>
          <w:p w:rsidR="00586FE6" w:rsidRPr="00586FE6" w:rsidRDefault="00586FE6" w:rsidP="00586FE6">
            <w:pPr>
              <w:spacing w:line="250" w:lineRule="exact"/>
              <w:ind w:left="54" w:right="28"/>
              <w:jc w:val="center"/>
              <w:rPr>
                <w:rFonts w:asciiTheme="minorHAnsi" w:hAnsiTheme="minorHAnsi"/>
                <w:sz w:val="18"/>
                <w:szCs w:val="18"/>
              </w:rPr>
            </w:pPr>
            <w:r w:rsidRPr="00586FE6">
              <w:rPr>
                <w:rStyle w:val="Bodytext20"/>
                <w:rFonts w:asciiTheme="minorHAnsi" w:hAnsiTheme="minorHAnsi"/>
                <w:sz w:val="18"/>
                <w:szCs w:val="18"/>
              </w:rPr>
              <w:t>annuel du</w:t>
            </w:r>
          </w:p>
          <w:p w:rsidR="00586FE6" w:rsidRPr="00586FE6" w:rsidRDefault="00586FE6" w:rsidP="00586FE6">
            <w:pPr>
              <w:spacing w:line="255" w:lineRule="exact"/>
              <w:ind w:left="54" w:right="28"/>
              <w:jc w:val="center"/>
              <w:rPr>
                <w:rFonts w:asciiTheme="minorHAnsi" w:hAnsiTheme="minorHAnsi"/>
                <w:sz w:val="18"/>
                <w:szCs w:val="18"/>
              </w:rPr>
            </w:pPr>
            <w:r w:rsidRPr="00586FE6">
              <w:rPr>
                <w:rStyle w:val="Bodytext20"/>
                <w:rFonts w:asciiTheme="minorHAnsi" w:hAnsiTheme="minorHAnsi"/>
                <w:sz w:val="18"/>
                <w:szCs w:val="18"/>
              </w:rPr>
              <w:t>CIA</w:t>
            </w:r>
          </w:p>
        </w:tc>
      </w:tr>
      <w:tr w:rsidR="00586FE6" w:rsidRPr="00586FE6" w:rsidTr="00586FE6">
        <w:trPr>
          <w:trHeight w:hRule="exact" w:val="568"/>
        </w:trPr>
        <w:tc>
          <w:tcPr>
            <w:tcW w:w="2233" w:type="dxa"/>
            <w:tcBorders>
              <w:top w:val="single" w:sz="4" w:space="0" w:color="auto"/>
              <w:left w:val="single" w:sz="4" w:space="0" w:color="auto"/>
            </w:tcBorders>
            <w:shd w:val="clear" w:color="auto" w:fill="FFFFFF"/>
            <w:vAlign w:val="center"/>
          </w:tcPr>
          <w:p w:rsidR="00586FE6" w:rsidRPr="00586FE6" w:rsidRDefault="00586FE6" w:rsidP="00586FE6">
            <w:pPr>
              <w:ind w:left="426" w:right="425"/>
              <w:jc w:val="center"/>
              <w:rPr>
                <w:rFonts w:asciiTheme="minorHAnsi" w:hAnsiTheme="minorHAnsi"/>
                <w:sz w:val="18"/>
                <w:szCs w:val="18"/>
              </w:rPr>
            </w:pPr>
            <w:r w:rsidRPr="00586FE6">
              <w:rPr>
                <w:rStyle w:val="Bodytext20"/>
                <w:rFonts w:asciiTheme="minorHAnsi" w:hAnsiTheme="minorHAnsi"/>
                <w:sz w:val="18"/>
                <w:szCs w:val="18"/>
              </w:rPr>
              <w:t>Groupes de fonction</w:t>
            </w:r>
          </w:p>
        </w:tc>
        <w:tc>
          <w:tcPr>
            <w:tcW w:w="3999" w:type="dxa"/>
            <w:tcBorders>
              <w:top w:val="single" w:sz="4" w:space="0" w:color="auto"/>
              <w:left w:val="single" w:sz="4" w:space="0" w:color="auto"/>
            </w:tcBorders>
            <w:shd w:val="clear" w:color="auto" w:fill="FFFFFF"/>
            <w:vAlign w:val="center"/>
          </w:tcPr>
          <w:p w:rsidR="00586FE6" w:rsidRPr="00586FE6" w:rsidRDefault="00586FE6" w:rsidP="00586FE6">
            <w:pPr>
              <w:ind w:left="426" w:right="425"/>
              <w:jc w:val="center"/>
              <w:rPr>
                <w:rFonts w:asciiTheme="minorHAnsi" w:hAnsiTheme="minorHAnsi"/>
                <w:sz w:val="18"/>
                <w:szCs w:val="18"/>
              </w:rPr>
            </w:pPr>
            <w:r w:rsidRPr="00586FE6">
              <w:rPr>
                <w:rStyle w:val="Bodytext20"/>
                <w:rFonts w:asciiTheme="minorHAnsi" w:hAnsiTheme="minorHAnsi"/>
                <w:sz w:val="18"/>
                <w:szCs w:val="18"/>
              </w:rPr>
              <w:t>Emplois (à titre indicatif)</w:t>
            </w:r>
          </w:p>
        </w:tc>
        <w:tc>
          <w:tcPr>
            <w:tcW w:w="1241" w:type="dxa"/>
            <w:vMerge/>
            <w:tcBorders>
              <w:left w:val="single" w:sz="4" w:space="0" w:color="auto"/>
              <w:bottom w:val="single" w:sz="4" w:space="0" w:color="auto"/>
            </w:tcBorders>
            <w:shd w:val="clear" w:color="auto" w:fill="FFFFFF"/>
            <w:vAlign w:val="center"/>
          </w:tcPr>
          <w:p w:rsidR="00586FE6" w:rsidRPr="00586FE6" w:rsidRDefault="00586FE6" w:rsidP="00586FE6">
            <w:pPr>
              <w:spacing w:line="230" w:lineRule="exact"/>
              <w:ind w:left="426" w:right="425"/>
              <w:jc w:val="center"/>
              <w:rPr>
                <w:rFonts w:asciiTheme="minorHAnsi" w:hAnsiTheme="minorHAnsi"/>
                <w:sz w:val="18"/>
                <w:szCs w:val="18"/>
              </w:rPr>
            </w:pPr>
          </w:p>
        </w:tc>
        <w:tc>
          <w:tcPr>
            <w:tcW w:w="1242" w:type="dxa"/>
            <w:vMerge/>
            <w:tcBorders>
              <w:left w:val="single" w:sz="4" w:space="0" w:color="auto"/>
              <w:bottom w:val="single" w:sz="4" w:space="0" w:color="auto"/>
            </w:tcBorders>
            <w:shd w:val="clear" w:color="auto" w:fill="FFFFFF"/>
            <w:vAlign w:val="center"/>
          </w:tcPr>
          <w:p w:rsidR="00586FE6" w:rsidRPr="00586FE6" w:rsidRDefault="00586FE6" w:rsidP="00586FE6">
            <w:pPr>
              <w:spacing w:line="230" w:lineRule="exact"/>
              <w:ind w:left="426" w:right="425"/>
              <w:jc w:val="center"/>
              <w:rPr>
                <w:rFonts w:asciiTheme="minorHAnsi" w:hAnsiTheme="minorHAnsi"/>
                <w:sz w:val="18"/>
                <w:szCs w:val="18"/>
              </w:rPr>
            </w:pPr>
          </w:p>
        </w:tc>
        <w:tc>
          <w:tcPr>
            <w:tcW w:w="1203" w:type="dxa"/>
            <w:vMerge/>
            <w:tcBorders>
              <w:left w:val="single" w:sz="4" w:space="0" w:color="auto"/>
              <w:right w:val="single" w:sz="4" w:space="0" w:color="auto"/>
            </w:tcBorders>
            <w:shd w:val="clear" w:color="auto" w:fill="FFFFFF"/>
            <w:vAlign w:val="center"/>
          </w:tcPr>
          <w:p w:rsidR="00586FE6" w:rsidRPr="00586FE6" w:rsidRDefault="00586FE6" w:rsidP="00586FE6">
            <w:pPr>
              <w:ind w:left="426" w:right="425"/>
              <w:jc w:val="center"/>
              <w:rPr>
                <w:rFonts w:asciiTheme="minorHAnsi" w:hAnsiTheme="minorHAnsi"/>
                <w:sz w:val="18"/>
                <w:szCs w:val="18"/>
              </w:rPr>
            </w:pPr>
          </w:p>
        </w:tc>
      </w:tr>
      <w:tr w:rsidR="00586FE6" w:rsidRPr="00586FE6" w:rsidTr="00586FE6">
        <w:trPr>
          <w:trHeight w:hRule="exact" w:val="966"/>
        </w:trPr>
        <w:tc>
          <w:tcPr>
            <w:tcW w:w="2233" w:type="dxa"/>
            <w:tcBorders>
              <w:top w:val="single" w:sz="4" w:space="0" w:color="auto"/>
              <w:left w:val="single" w:sz="4" w:space="0" w:color="auto"/>
            </w:tcBorders>
            <w:shd w:val="clear" w:color="auto" w:fill="FFFFFF"/>
            <w:vAlign w:val="center"/>
          </w:tcPr>
          <w:p w:rsidR="00586FE6" w:rsidRPr="00586FE6" w:rsidRDefault="00586FE6" w:rsidP="00586FE6">
            <w:pPr>
              <w:ind w:left="426" w:right="425"/>
              <w:jc w:val="center"/>
              <w:rPr>
                <w:rStyle w:val="Bodytext20"/>
                <w:rFonts w:asciiTheme="minorHAnsi" w:hAnsiTheme="minorHAnsi"/>
                <w:sz w:val="18"/>
                <w:szCs w:val="18"/>
              </w:rPr>
            </w:pPr>
            <w:r w:rsidRPr="00586FE6">
              <w:rPr>
                <w:rStyle w:val="Bodytext20"/>
                <w:rFonts w:asciiTheme="minorHAnsi" w:hAnsiTheme="minorHAnsi"/>
                <w:sz w:val="18"/>
                <w:szCs w:val="18"/>
              </w:rPr>
              <w:t>Groupe A1</w:t>
            </w:r>
          </w:p>
          <w:p w:rsidR="00586FE6" w:rsidRPr="00586FE6" w:rsidRDefault="00586FE6" w:rsidP="00586FE6">
            <w:pPr>
              <w:ind w:left="426" w:right="425"/>
              <w:jc w:val="center"/>
              <w:rPr>
                <w:rFonts w:asciiTheme="minorHAnsi" w:hAnsiTheme="minorHAnsi"/>
                <w:sz w:val="18"/>
                <w:szCs w:val="18"/>
              </w:rPr>
            </w:pPr>
          </w:p>
        </w:tc>
        <w:tc>
          <w:tcPr>
            <w:tcW w:w="3999" w:type="dxa"/>
            <w:tcBorders>
              <w:top w:val="single" w:sz="4" w:space="0" w:color="auto"/>
              <w:left w:val="single" w:sz="4" w:space="0" w:color="auto"/>
            </w:tcBorders>
            <w:shd w:val="clear" w:color="auto" w:fill="FFFFFF"/>
            <w:vAlign w:val="center"/>
          </w:tcPr>
          <w:p w:rsidR="00586FE6" w:rsidRPr="00586FE6" w:rsidRDefault="00586FE6" w:rsidP="00586FE6">
            <w:pPr>
              <w:ind w:left="426" w:right="425"/>
              <w:jc w:val="center"/>
              <w:rPr>
                <w:rStyle w:val="Bodytext20"/>
                <w:rFonts w:asciiTheme="minorHAnsi" w:hAnsiTheme="minorHAnsi"/>
                <w:sz w:val="18"/>
                <w:szCs w:val="18"/>
              </w:rPr>
            </w:pPr>
            <w:r w:rsidRPr="00586FE6">
              <w:rPr>
                <w:rStyle w:val="Bodytext20"/>
                <w:rFonts w:asciiTheme="minorHAnsi" w:hAnsiTheme="minorHAnsi"/>
                <w:sz w:val="18"/>
                <w:szCs w:val="18"/>
              </w:rPr>
              <w:t>Directeur / Directrice d’une collectivité...</w:t>
            </w:r>
          </w:p>
          <w:p w:rsidR="00586FE6" w:rsidRPr="00586FE6" w:rsidRDefault="00586FE6" w:rsidP="00586FE6">
            <w:pPr>
              <w:ind w:left="426" w:right="425"/>
              <w:jc w:val="center"/>
              <w:rPr>
                <w:rFonts w:asciiTheme="minorHAnsi" w:hAnsiTheme="minorHAnsi"/>
                <w:sz w:val="18"/>
                <w:szCs w:val="18"/>
              </w:rPr>
            </w:pPr>
          </w:p>
        </w:tc>
        <w:tc>
          <w:tcPr>
            <w:tcW w:w="1241" w:type="dxa"/>
            <w:tcBorders>
              <w:top w:val="single" w:sz="4" w:space="0" w:color="auto"/>
              <w:left w:val="single" w:sz="4" w:space="0" w:color="auto"/>
              <w:bottom w:val="single" w:sz="4" w:space="0" w:color="auto"/>
            </w:tcBorders>
            <w:shd w:val="clear" w:color="auto" w:fill="FFFFFF"/>
            <w:vAlign w:val="center"/>
          </w:tcPr>
          <w:p w:rsidR="00586FE6" w:rsidRPr="00586FE6" w:rsidRDefault="00586FE6" w:rsidP="00586FE6">
            <w:pPr>
              <w:ind w:left="54" w:right="170"/>
              <w:jc w:val="center"/>
              <w:rPr>
                <w:rStyle w:val="Bodytext20"/>
                <w:rFonts w:asciiTheme="minorHAnsi" w:hAnsiTheme="minorHAnsi"/>
                <w:sz w:val="18"/>
                <w:szCs w:val="18"/>
              </w:rPr>
            </w:pPr>
            <w:r w:rsidRPr="00586FE6">
              <w:rPr>
                <w:rStyle w:val="Bodytext20"/>
                <w:rFonts w:asciiTheme="minorHAnsi" w:hAnsiTheme="minorHAnsi"/>
                <w:sz w:val="18"/>
                <w:szCs w:val="18"/>
              </w:rPr>
              <w:t>0 €</w:t>
            </w:r>
          </w:p>
        </w:tc>
        <w:tc>
          <w:tcPr>
            <w:tcW w:w="1242" w:type="dxa"/>
            <w:tcBorders>
              <w:top w:val="single" w:sz="4" w:space="0" w:color="auto"/>
              <w:left w:val="single" w:sz="4" w:space="0" w:color="auto"/>
              <w:bottom w:val="single" w:sz="4" w:space="0" w:color="auto"/>
            </w:tcBorders>
            <w:shd w:val="clear" w:color="auto" w:fill="FFFFFF"/>
            <w:vAlign w:val="center"/>
          </w:tcPr>
          <w:p w:rsidR="00586FE6" w:rsidRPr="00586FE6" w:rsidRDefault="00586FE6" w:rsidP="00586FE6">
            <w:pPr>
              <w:ind w:left="54" w:right="170"/>
              <w:jc w:val="center"/>
              <w:rPr>
                <w:rFonts w:asciiTheme="minorHAnsi" w:hAnsiTheme="minorHAnsi"/>
                <w:sz w:val="18"/>
                <w:szCs w:val="18"/>
              </w:rPr>
            </w:pPr>
            <w:r w:rsidRPr="00586FE6">
              <w:rPr>
                <w:rStyle w:val="Bodytext20"/>
                <w:rFonts w:asciiTheme="minorHAnsi" w:hAnsiTheme="minorHAnsi"/>
                <w:sz w:val="18"/>
                <w:szCs w:val="18"/>
              </w:rPr>
              <w:t>36 210 €</w:t>
            </w:r>
          </w:p>
        </w:tc>
        <w:tc>
          <w:tcPr>
            <w:tcW w:w="1203" w:type="dxa"/>
            <w:tcBorders>
              <w:top w:val="single" w:sz="4" w:space="0" w:color="auto"/>
              <w:left w:val="single" w:sz="4" w:space="0" w:color="auto"/>
              <w:right w:val="single" w:sz="4" w:space="0" w:color="auto"/>
            </w:tcBorders>
            <w:shd w:val="clear" w:color="auto" w:fill="FFFFFF"/>
            <w:vAlign w:val="center"/>
          </w:tcPr>
          <w:p w:rsidR="00586FE6" w:rsidRPr="00586FE6" w:rsidRDefault="00586FE6" w:rsidP="00586FE6">
            <w:pPr>
              <w:ind w:left="54" w:right="170"/>
              <w:jc w:val="center"/>
              <w:rPr>
                <w:rStyle w:val="Bodytext20"/>
                <w:rFonts w:asciiTheme="minorHAnsi" w:hAnsiTheme="minorHAnsi"/>
                <w:sz w:val="18"/>
                <w:szCs w:val="18"/>
              </w:rPr>
            </w:pPr>
            <w:r w:rsidRPr="00586FE6">
              <w:rPr>
                <w:rStyle w:val="Bodytext20"/>
                <w:rFonts w:asciiTheme="minorHAnsi" w:hAnsiTheme="minorHAnsi"/>
                <w:sz w:val="18"/>
                <w:szCs w:val="18"/>
              </w:rPr>
              <w:t xml:space="preserve"> </w:t>
            </w:r>
          </w:p>
          <w:p w:rsidR="00586FE6" w:rsidRPr="00586FE6" w:rsidRDefault="00586FE6" w:rsidP="00586FE6">
            <w:pPr>
              <w:ind w:left="54" w:right="170"/>
              <w:jc w:val="center"/>
              <w:rPr>
                <w:rStyle w:val="Bodytext20"/>
                <w:rFonts w:asciiTheme="minorHAnsi" w:hAnsiTheme="minorHAnsi"/>
                <w:sz w:val="18"/>
                <w:szCs w:val="18"/>
              </w:rPr>
            </w:pPr>
            <w:r w:rsidRPr="00586FE6">
              <w:rPr>
                <w:rStyle w:val="Bodytext20"/>
                <w:rFonts w:asciiTheme="minorHAnsi" w:hAnsiTheme="minorHAnsi"/>
                <w:sz w:val="18"/>
                <w:szCs w:val="18"/>
              </w:rPr>
              <w:t>6 390 €</w:t>
            </w:r>
          </w:p>
          <w:p w:rsidR="00586FE6" w:rsidRPr="00586FE6" w:rsidRDefault="00586FE6" w:rsidP="00586FE6">
            <w:pPr>
              <w:ind w:left="54" w:right="170"/>
              <w:jc w:val="center"/>
              <w:rPr>
                <w:rFonts w:asciiTheme="minorHAnsi" w:hAnsiTheme="minorHAnsi"/>
                <w:sz w:val="18"/>
                <w:szCs w:val="18"/>
              </w:rPr>
            </w:pPr>
          </w:p>
        </w:tc>
      </w:tr>
      <w:tr w:rsidR="00586FE6" w:rsidRPr="00586FE6" w:rsidTr="00586FE6">
        <w:trPr>
          <w:trHeight w:hRule="exact" w:val="1447"/>
        </w:trPr>
        <w:tc>
          <w:tcPr>
            <w:tcW w:w="2233" w:type="dxa"/>
            <w:tcBorders>
              <w:top w:val="single" w:sz="4" w:space="0" w:color="auto"/>
              <w:left w:val="single" w:sz="4" w:space="0" w:color="auto"/>
            </w:tcBorders>
            <w:shd w:val="clear" w:color="auto" w:fill="FFFFFF"/>
            <w:vAlign w:val="center"/>
          </w:tcPr>
          <w:p w:rsidR="00586FE6" w:rsidRPr="00586FE6" w:rsidRDefault="00586FE6" w:rsidP="00586FE6">
            <w:pPr>
              <w:ind w:left="426" w:right="425"/>
              <w:jc w:val="center"/>
              <w:rPr>
                <w:rFonts w:asciiTheme="minorHAnsi" w:hAnsiTheme="minorHAnsi"/>
                <w:sz w:val="18"/>
                <w:szCs w:val="18"/>
              </w:rPr>
            </w:pPr>
            <w:r w:rsidRPr="00586FE6">
              <w:rPr>
                <w:rStyle w:val="Bodytext20"/>
                <w:rFonts w:asciiTheme="minorHAnsi" w:hAnsiTheme="minorHAnsi"/>
                <w:sz w:val="18"/>
                <w:szCs w:val="18"/>
              </w:rPr>
              <w:t>Groupe A2</w:t>
            </w:r>
          </w:p>
        </w:tc>
        <w:tc>
          <w:tcPr>
            <w:tcW w:w="3999" w:type="dxa"/>
            <w:tcBorders>
              <w:top w:val="single" w:sz="4" w:space="0" w:color="auto"/>
              <w:left w:val="single" w:sz="4" w:space="0" w:color="auto"/>
            </w:tcBorders>
            <w:shd w:val="clear" w:color="auto" w:fill="FFFFFF"/>
            <w:vAlign w:val="center"/>
          </w:tcPr>
          <w:p w:rsidR="00586FE6" w:rsidRPr="00586FE6" w:rsidRDefault="00586FE6" w:rsidP="00586FE6">
            <w:pPr>
              <w:spacing w:line="230" w:lineRule="exact"/>
              <w:ind w:left="426" w:right="425"/>
              <w:jc w:val="center"/>
              <w:rPr>
                <w:rStyle w:val="Bodytext20"/>
                <w:rFonts w:asciiTheme="minorHAnsi" w:hAnsiTheme="minorHAnsi"/>
                <w:sz w:val="18"/>
                <w:szCs w:val="18"/>
              </w:rPr>
            </w:pPr>
            <w:r w:rsidRPr="00586FE6">
              <w:rPr>
                <w:rStyle w:val="Bodytext20"/>
                <w:rFonts w:asciiTheme="minorHAnsi" w:hAnsiTheme="minorHAnsi"/>
                <w:sz w:val="18"/>
                <w:szCs w:val="18"/>
              </w:rPr>
              <w:t>Directeur / Directrice adjoint(e) d’une collectivité,</w:t>
            </w:r>
            <w:r w:rsidRPr="00586FE6">
              <w:rPr>
                <w:rStyle w:val="Bodytext20"/>
                <w:rFonts w:asciiTheme="minorHAnsi" w:hAnsiTheme="minorHAnsi"/>
                <w:sz w:val="18"/>
                <w:szCs w:val="18"/>
              </w:rPr>
              <w:br/>
              <w:t>responsable de plusieurs services, référent fonctionnel, …</w:t>
            </w:r>
          </w:p>
          <w:p w:rsidR="00586FE6" w:rsidRPr="00586FE6" w:rsidRDefault="00586FE6" w:rsidP="00586FE6">
            <w:pPr>
              <w:spacing w:line="230" w:lineRule="exact"/>
              <w:ind w:left="426" w:right="425"/>
              <w:jc w:val="center"/>
              <w:rPr>
                <w:rFonts w:asciiTheme="minorHAnsi" w:hAnsiTheme="minorHAnsi"/>
                <w:sz w:val="18"/>
                <w:szCs w:val="18"/>
              </w:rPr>
            </w:pPr>
          </w:p>
        </w:tc>
        <w:tc>
          <w:tcPr>
            <w:tcW w:w="1241" w:type="dxa"/>
            <w:tcBorders>
              <w:top w:val="single" w:sz="4" w:space="0" w:color="auto"/>
              <w:left w:val="single" w:sz="4" w:space="0" w:color="auto"/>
              <w:bottom w:val="single" w:sz="4" w:space="0" w:color="auto"/>
            </w:tcBorders>
            <w:shd w:val="clear" w:color="auto" w:fill="FFFFFF"/>
            <w:vAlign w:val="center"/>
          </w:tcPr>
          <w:p w:rsidR="00586FE6" w:rsidRPr="00586FE6" w:rsidRDefault="00586FE6" w:rsidP="00586FE6">
            <w:pPr>
              <w:ind w:left="54" w:right="170"/>
              <w:jc w:val="center"/>
              <w:rPr>
                <w:rFonts w:asciiTheme="minorHAnsi" w:hAnsiTheme="minorHAnsi"/>
                <w:sz w:val="18"/>
                <w:szCs w:val="18"/>
              </w:rPr>
            </w:pPr>
            <w:r w:rsidRPr="00586FE6">
              <w:rPr>
                <w:rStyle w:val="Bodytext20"/>
                <w:rFonts w:asciiTheme="minorHAnsi" w:hAnsiTheme="minorHAnsi"/>
                <w:sz w:val="18"/>
                <w:szCs w:val="18"/>
              </w:rPr>
              <w:t>0 €</w:t>
            </w:r>
          </w:p>
        </w:tc>
        <w:tc>
          <w:tcPr>
            <w:tcW w:w="1242" w:type="dxa"/>
            <w:tcBorders>
              <w:top w:val="single" w:sz="4" w:space="0" w:color="auto"/>
              <w:left w:val="single" w:sz="4" w:space="0" w:color="auto"/>
              <w:bottom w:val="single" w:sz="4" w:space="0" w:color="auto"/>
            </w:tcBorders>
            <w:shd w:val="clear" w:color="auto" w:fill="FFFFFF"/>
            <w:vAlign w:val="center"/>
          </w:tcPr>
          <w:p w:rsidR="00586FE6" w:rsidRPr="00586FE6" w:rsidRDefault="00586FE6" w:rsidP="00586FE6">
            <w:pPr>
              <w:ind w:left="54" w:right="170"/>
              <w:jc w:val="center"/>
              <w:rPr>
                <w:rFonts w:asciiTheme="minorHAnsi" w:hAnsiTheme="minorHAnsi"/>
                <w:sz w:val="18"/>
                <w:szCs w:val="18"/>
              </w:rPr>
            </w:pPr>
            <w:r w:rsidRPr="00586FE6">
              <w:rPr>
                <w:rStyle w:val="Bodytext20"/>
                <w:rFonts w:asciiTheme="minorHAnsi" w:hAnsiTheme="minorHAnsi"/>
                <w:sz w:val="18"/>
                <w:szCs w:val="18"/>
              </w:rPr>
              <w:t>32 130 €</w:t>
            </w:r>
          </w:p>
        </w:tc>
        <w:tc>
          <w:tcPr>
            <w:tcW w:w="1203" w:type="dxa"/>
            <w:tcBorders>
              <w:top w:val="single" w:sz="4" w:space="0" w:color="auto"/>
              <w:left w:val="single" w:sz="4" w:space="0" w:color="auto"/>
              <w:right w:val="single" w:sz="4" w:space="0" w:color="auto"/>
            </w:tcBorders>
            <w:shd w:val="clear" w:color="auto" w:fill="FFFFFF"/>
            <w:vAlign w:val="center"/>
          </w:tcPr>
          <w:p w:rsidR="00586FE6" w:rsidRPr="00586FE6" w:rsidRDefault="00586FE6" w:rsidP="00586FE6">
            <w:pPr>
              <w:ind w:left="54" w:right="170"/>
              <w:jc w:val="center"/>
              <w:rPr>
                <w:rFonts w:asciiTheme="minorHAnsi" w:hAnsiTheme="minorHAnsi"/>
                <w:sz w:val="18"/>
                <w:szCs w:val="18"/>
              </w:rPr>
            </w:pPr>
            <w:r w:rsidRPr="00586FE6">
              <w:rPr>
                <w:rStyle w:val="Bodytext20"/>
                <w:rFonts w:asciiTheme="minorHAnsi" w:hAnsiTheme="minorHAnsi"/>
                <w:sz w:val="18"/>
                <w:szCs w:val="18"/>
              </w:rPr>
              <w:t>5 670 €</w:t>
            </w:r>
          </w:p>
        </w:tc>
      </w:tr>
      <w:tr w:rsidR="00586FE6" w:rsidRPr="00586FE6" w:rsidTr="00586FE6">
        <w:trPr>
          <w:trHeight w:hRule="exact" w:val="1154"/>
        </w:trPr>
        <w:tc>
          <w:tcPr>
            <w:tcW w:w="2233" w:type="dxa"/>
            <w:tcBorders>
              <w:top w:val="single" w:sz="4" w:space="0" w:color="auto"/>
              <w:left w:val="single" w:sz="4" w:space="0" w:color="auto"/>
              <w:bottom w:val="single" w:sz="4" w:space="0" w:color="auto"/>
            </w:tcBorders>
            <w:shd w:val="clear" w:color="auto" w:fill="FFFFFF"/>
            <w:vAlign w:val="center"/>
          </w:tcPr>
          <w:p w:rsidR="00586FE6" w:rsidRPr="00586FE6" w:rsidRDefault="00586FE6" w:rsidP="00586FE6">
            <w:pPr>
              <w:ind w:left="426" w:right="425"/>
              <w:jc w:val="center"/>
              <w:rPr>
                <w:rFonts w:asciiTheme="minorHAnsi" w:eastAsia="Arial" w:hAnsiTheme="minorHAnsi" w:cs="Arial"/>
                <w:sz w:val="18"/>
                <w:szCs w:val="18"/>
              </w:rPr>
            </w:pPr>
            <w:r w:rsidRPr="00586FE6">
              <w:rPr>
                <w:rStyle w:val="Bodytext20"/>
                <w:rFonts w:asciiTheme="minorHAnsi" w:hAnsiTheme="minorHAnsi"/>
                <w:sz w:val="18"/>
                <w:szCs w:val="18"/>
              </w:rPr>
              <w:t>Groupe A3</w:t>
            </w:r>
          </w:p>
        </w:tc>
        <w:tc>
          <w:tcPr>
            <w:tcW w:w="3999" w:type="dxa"/>
            <w:tcBorders>
              <w:top w:val="single" w:sz="4" w:space="0" w:color="auto"/>
              <w:left w:val="single" w:sz="4" w:space="0" w:color="auto"/>
              <w:bottom w:val="single" w:sz="4" w:space="0" w:color="auto"/>
            </w:tcBorders>
            <w:shd w:val="clear" w:color="auto" w:fill="FFFFFF"/>
            <w:vAlign w:val="center"/>
          </w:tcPr>
          <w:p w:rsidR="00586FE6" w:rsidRPr="00586FE6" w:rsidRDefault="00586FE6" w:rsidP="00586FE6">
            <w:pPr>
              <w:spacing w:line="220" w:lineRule="exact"/>
              <w:ind w:left="426" w:right="425"/>
              <w:jc w:val="center"/>
              <w:rPr>
                <w:rStyle w:val="Bodytext20"/>
                <w:rFonts w:asciiTheme="minorHAnsi" w:hAnsiTheme="minorHAnsi"/>
                <w:sz w:val="18"/>
                <w:szCs w:val="18"/>
              </w:rPr>
            </w:pPr>
            <w:r w:rsidRPr="00586FE6">
              <w:rPr>
                <w:rStyle w:val="Bodytext20"/>
                <w:rFonts w:asciiTheme="minorHAnsi" w:hAnsiTheme="minorHAnsi"/>
                <w:sz w:val="18"/>
                <w:szCs w:val="18"/>
              </w:rPr>
              <w:t>Responsable d’un service, chargé(e) de mission,</w:t>
            </w:r>
            <w:r w:rsidRPr="00586FE6">
              <w:rPr>
                <w:rStyle w:val="Bodytext20"/>
                <w:rFonts w:asciiTheme="minorHAnsi" w:hAnsiTheme="minorHAnsi"/>
                <w:sz w:val="18"/>
                <w:szCs w:val="18"/>
              </w:rPr>
              <w:br/>
              <w:t>emploi rattaché à la direction, …</w:t>
            </w:r>
          </w:p>
          <w:p w:rsidR="00586FE6" w:rsidRPr="00586FE6" w:rsidRDefault="00586FE6" w:rsidP="00586FE6">
            <w:pPr>
              <w:spacing w:line="220" w:lineRule="exact"/>
              <w:ind w:left="426" w:right="425"/>
              <w:jc w:val="center"/>
              <w:rPr>
                <w:rFonts w:asciiTheme="minorHAnsi" w:hAnsiTheme="minorHAnsi"/>
                <w:sz w:val="18"/>
                <w:szCs w:val="18"/>
              </w:rPr>
            </w:pPr>
          </w:p>
        </w:tc>
        <w:tc>
          <w:tcPr>
            <w:tcW w:w="1241" w:type="dxa"/>
            <w:tcBorders>
              <w:top w:val="single" w:sz="4" w:space="0" w:color="auto"/>
              <w:left w:val="single" w:sz="4" w:space="0" w:color="auto"/>
              <w:bottom w:val="single" w:sz="4" w:space="0" w:color="auto"/>
            </w:tcBorders>
            <w:shd w:val="clear" w:color="auto" w:fill="FFFFFF"/>
            <w:vAlign w:val="center"/>
          </w:tcPr>
          <w:p w:rsidR="00586FE6" w:rsidRPr="00586FE6" w:rsidRDefault="00586FE6" w:rsidP="00586FE6">
            <w:pPr>
              <w:ind w:left="54" w:right="170"/>
              <w:jc w:val="center"/>
              <w:rPr>
                <w:rFonts w:asciiTheme="minorHAnsi" w:hAnsiTheme="minorHAnsi"/>
                <w:sz w:val="18"/>
                <w:szCs w:val="18"/>
              </w:rPr>
            </w:pPr>
            <w:r w:rsidRPr="00586FE6">
              <w:rPr>
                <w:rStyle w:val="Bodytext20"/>
                <w:rFonts w:asciiTheme="minorHAnsi" w:hAnsiTheme="minorHAnsi"/>
                <w:sz w:val="18"/>
                <w:szCs w:val="18"/>
              </w:rPr>
              <w:t>0 €</w:t>
            </w:r>
          </w:p>
        </w:tc>
        <w:tc>
          <w:tcPr>
            <w:tcW w:w="1242" w:type="dxa"/>
            <w:tcBorders>
              <w:top w:val="single" w:sz="4" w:space="0" w:color="auto"/>
              <w:left w:val="single" w:sz="4" w:space="0" w:color="auto"/>
              <w:bottom w:val="single" w:sz="4" w:space="0" w:color="auto"/>
            </w:tcBorders>
            <w:shd w:val="clear" w:color="auto" w:fill="FFFFFF"/>
            <w:vAlign w:val="center"/>
          </w:tcPr>
          <w:p w:rsidR="00586FE6" w:rsidRPr="00586FE6" w:rsidRDefault="00586FE6" w:rsidP="00586FE6">
            <w:pPr>
              <w:ind w:left="54" w:right="170"/>
              <w:jc w:val="center"/>
              <w:rPr>
                <w:rFonts w:asciiTheme="minorHAnsi" w:hAnsiTheme="minorHAnsi"/>
                <w:sz w:val="18"/>
                <w:szCs w:val="18"/>
              </w:rPr>
            </w:pPr>
            <w:r w:rsidRPr="00586FE6">
              <w:rPr>
                <w:rStyle w:val="Bodytext20"/>
                <w:rFonts w:asciiTheme="minorHAnsi" w:hAnsiTheme="minorHAnsi"/>
                <w:sz w:val="18"/>
                <w:szCs w:val="18"/>
              </w:rPr>
              <w:t>25 500 €</w:t>
            </w:r>
          </w:p>
        </w:tc>
        <w:tc>
          <w:tcPr>
            <w:tcW w:w="1203" w:type="dxa"/>
            <w:tcBorders>
              <w:top w:val="single" w:sz="4" w:space="0" w:color="auto"/>
              <w:left w:val="single" w:sz="4" w:space="0" w:color="auto"/>
              <w:bottom w:val="single" w:sz="4" w:space="0" w:color="auto"/>
              <w:right w:val="single" w:sz="4" w:space="0" w:color="auto"/>
            </w:tcBorders>
            <w:shd w:val="clear" w:color="auto" w:fill="FFFFFF"/>
            <w:vAlign w:val="center"/>
          </w:tcPr>
          <w:p w:rsidR="00586FE6" w:rsidRPr="00586FE6" w:rsidRDefault="00586FE6" w:rsidP="00586FE6">
            <w:pPr>
              <w:ind w:left="54" w:right="170"/>
              <w:jc w:val="center"/>
              <w:rPr>
                <w:rFonts w:asciiTheme="minorHAnsi" w:hAnsiTheme="minorHAnsi"/>
                <w:sz w:val="18"/>
                <w:szCs w:val="18"/>
              </w:rPr>
            </w:pPr>
            <w:r w:rsidRPr="00586FE6">
              <w:rPr>
                <w:rStyle w:val="Bodytext20"/>
                <w:rFonts w:asciiTheme="minorHAnsi" w:hAnsiTheme="minorHAnsi"/>
                <w:sz w:val="18"/>
                <w:szCs w:val="18"/>
              </w:rPr>
              <w:t>4 500 €</w:t>
            </w:r>
          </w:p>
        </w:tc>
      </w:tr>
    </w:tbl>
    <w:p w:rsidR="00586FE6" w:rsidRDefault="00586FE6" w:rsidP="00AC6423">
      <w:pPr>
        <w:ind w:left="426" w:right="425"/>
        <w:rPr>
          <w:rFonts w:asciiTheme="minorHAnsi" w:hAnsiTheme="minorHAnsi"/>
          <w:sz w:val="18"/>
          <w:szCs w:val="18"/>
        </w:rPr>
      </w:pPr>
    </w:p>
    <w:p w:rsidR="00586FE6" w:rsidRDefault="00586FE6" w:rsidP="00AC6423">
      <w:pPr>
        <w:ind w:left="426" w:right="425"/>
        <w:rPr>
          <w:rFonts w:asciiTheme="minorHAnsi" w:hAnsiTheme="minorHAnsi"/>
          <w:sz w:val="18"/>
          <w:szCs w:val="18"/>
        </w:rPr>
      </w:pPr>
    </w:p>
    <w:p w:rsidR="00586FE6" w:rsidRDefault="00586FE6" w:rsidP="00AC6423">
      <w:pPr>
        <w:ind w:left="426" w:right="425"/>
        <w:rPr>
          <w:rFonts w:asciiTheme="minorHAnsi" w:hAnsiTheme="minorHAnsi"/>
          <w:sz w:val="18"/>
          <w:szCs w:val="18"/>
        </w:rPr>
      </w:pPr>
    </w:p>
    <w:p w:rsidR="00586FE6" w:rsidRDefault="00586FE6" w:rsidP="00AC6423">
      <w:pPr>
        <w:ind w:left="426" w:right="425"/>
        <w:rPr>
          <w:rFonts w:asciiTheme="minorHAnsi" w:hAnsiTheme="minorHAnsi"/>
          <w:sz w:val="18"/>
          <w:szCs w:val="18"/>
        </w:rPr>
      </w:pPr>
    </w:p>
    <w:p w:rsidR="00586FE6" w:rsidRDefault="00586FE6" w:rsidP="00AC6423">
      <w:pPr>
        <w:ind w:left="426" w:right="425"/>
        <w:rPr>
          <w:rFonts w:asciiTheme="minorHAnsi" w:hAnsiTheme="minorHAnsi"/>
          <w:sz w:val="18"/>
          <w:szCs w:val="18"/>
        </w:rPr>
      </w:pPr>
    </w:p>
    <w:p w:rsidR="00586FE6" w:rsidRDefault="00586FE6" w:rsidP="00AC6423">
      <w:pPr>
        <w:ind w:left="426" w:right="425"/>
        <w:rPr>
          <w:rFonts w:asciiTheme="minorHAnsi" w:hAnsiTheme="minorHAnsi"/>
          <w:sz w:val="18"/>
          <w:szCs w:val="18"/>
        </w:rPr>
      </w:pPr>
    </w:p>
    <w:p w:rsidR="00586FE6" w:rsidRDefault="00586FE6" w:rsidP="00AC6423">
      <w:pPr>
        <w:ind w:left="426" w:right="425"/>
        <w:rPr>
          <w:rFonts w:asciiTheme="minorHAnsi" w:hAnsiTheme="minorHAnsi"/>
          <w:sz w:val="18"/>
          <w:szCs w:val="18"/>
        </w:rPr>
      </w:pPr>
    </w:p>
    <w:p w:rsidR="00D92227" w:rsidRDefault="00D92227" w:rsidP="00AC6423">
      <w:pPr>
        <w:ind w:left="426" w:right="425"/>
        <w:rPr>
          <w:rFonts w:asciiTheme="minorHAnsi" w:hAnsiTheme="minorHAnsi"/>
          <w:sz w:val="18"/>
          <w:szCs w:val="18"/>
        </w:rPr>
      </w:pPr>
    </w:p>
    <w:p w:rsidR="00D92227" w:rsidRDefault="00D92227" w:rsidP="00AC6423">
      <w:pPr>
        <w:ind w:left="426" w:right="425"/>
        <w:rPr>
          <w:rFonts w:asciiTheme="minorHAnsi" w:hAnsiTheme="minorHAnsi"/>
          <w:sz w:val="18"/>
          <w:szCs w:val="18"/>
        </w:rPr>
      </w:pPr>
      <w:r>
        <w:rPr>
          <w:rFonts w:asciiTheme="minorHAnsi" w:hAnsiTheme="minorHAnsi"/>
          <w:sz w:val="18"/>
          <w:szCs w:val="18"/>
        </w:rPr>
        <w:lastRenderedPageBreak/>
        <w:t>Filière technique :</w:t>
      </w:r>
    </w:p>
    <w:p w:rsidR="00D92227" w:rsidRDefault="00D92227" w:rsidP="00AC6423">
      <w:pPr>
        <w:ind w:left="426" w:right="425"/>
        <w:rPr>
          <w:rFonts w:asciiTheme="minorHAnsi" w:hAnsiTheme="minorHAnsi"/>
          <w:sz w:val="18"/>
          <w:szCs w:val="18"/>
        </w:rPr>
      </w:pPr>
    </w:p>
    <w:p w:rsidR="00D92227" w:rsidRDefault="00D92227" w:rsidP="00AC6423">
      <w:pPr>
        <w:ind w:left="426" w:right="425"/>
        <w:rPr>
          <w:rFonts w:asciiTheme="minorHAnsi" w:hAnsiTheme="minorHAnsi"/>
          <w:sz w:val="18"/>
          <w:szCs w:val="18"/>
        </w:rPr>
      </w:pPr>
    </w:p>
    <w:tbl>
      <w:tblPr>
        <w:tblStyle w:val="Grilledutableau"/>
        <w:tblW w:w="0" w:type="auto"/>
        <w:tblInd w:w="279" w:type="dxa"/>
        <w:tblLook w:val="04A0" w:firstRow="1" w:lastRow="0" w:firstColumn="1" w:lastColumn="0" w:noHBand="0" w:noVBand="1"/>
      </w:tblPr>
      <w:tblGrid>
        <w:gridCol w:w="3167"/>
        <w:gridCol w:w="3446"/>
        <w:gridCol w:w="3168"/>
      </w:tblGrid>
      <w:tr w:rsidR="00D92227" w:rsidTr="00D55DB6">
        <w:tc>
          <w:tcPr>
            <w:tcW w:w="3167" w:type="dxa"/>
          </w:tcPr>
          <w:p w:rsidR="00D92227" w:rsidRPr="00301191" w:rsidRDefault="00D92227" w:rsidP="00D55DB6">
            <w:pPr>
              <w:ind w:right="283"/>
              <w:jc w:val="center"/>
              <w:rPr>
                <w:rFonts w:asciiTheme="minorHAnsi" w:hAnsiTheme="minorHAnsi"/>
                <w:b/>
                <w:sz w:val="18"/>
                <w:szCs w:val="18"/>
              </w:rPr>
            </w:pPr>
            <w:r w:rsidRPr="00F22A65">
              <w:rPr>
                <w:rFonts w:asciiTheme="minorHAnsi" w:hAnsiTheme="minorHAnsi"/>
                <w:sz w:val="18"/>
                <w:szCs w:val="18"/>
              </w:rPr>
              <w:t xml:space="preserve">Répartition par groupes de fonctions pour le cadre d’emplois des </w:t>
            </w:r>
            <w:r>
              <w:rPr>
                <w:rFonts w:asciiTheme="minorHAnsi" w:hAnsiTheme="minorHAnsi"/>
                <w:b/>
                <w:sz w:val="18"/>
                <w:szCs w:val="18"/>
              </w:rPr>
              <w:t>ingénieurs en chef</w:t>
            </w:r>
          </w:p>
        </w:tc>
        <w:tc>
          <w:tcPr>
            <w:tcW w:w="3446" w:type="dxa"/>
          </w:tcPr>
          <w:p w:rsidR="00D92227" w:rsidRDefault="00D92227" w:rsidP="00D55DB6">
            <w:pPr>
              <w:ind w:right="283"/>
              <w:jc w:val="center"/>
              <w:rPr>
                <w:rFonts w:asciiTheme="minorHAnsi" w:hAnsiTheme="minorHAnsi"/>
                <w:sz w:val="18"/>
                <w:szCs w:val="18"/>
              </w:rPr>
            </w:pPr>
            <w:r w:rsidRPr="00F22A65">
              <w:rPr>
                <w:rFonts w:asciiTheme="minorHAnsi" w:hAnsiTheme="minorHAnsi"/>
                <w:sz w:val="18"/>
                <w:szCs w:val="18"/>
              </w:rPr>
              <w:t>Plafond annuel IFSE</w:t>
            </w:r>
          </w:p>
        </w:tc>
        <w:tc>
          <w:tcPr>
            <w:tcW w:w="3168" w:type="dxa"/>
          </w:tcPr>
          <w:p w:rsidR="00D92227" w:rsidRDefault="00D92227" w:rsidP="00D55DB6">
            <w:pPr>
              <w:ind w:right="283"/>
              <w:jc w:val="center"/>
              <w:rPr>
                <w:rFonts w:asciiTheme="minorHAnsi" w:hAnsiTheme="minorHAnsi"/>
                <w:sz w:val="18"/>
                <w:szCs w:val="18"/>
              </w:rPr>
            </w:pPr>
            <w:r w:rsidRPr="00F22A65">
              <w:rPr>
                <w:rFonts w:asciiTheme="minorHAnsi" w:hAnsiTheme="minorHAnsi"/>
                <w:sz w:val="18"/>
                <w:szCs w:val="18"/>
              </w:rPr>
              <w:t>Plafond annuel CIA</w:t>
            </w:r>
          </w:p>
        </w:tc>
      </w:tr>
      <w:tr w:rsidR="00D92227" w:rsidTr="00D55DB6">
        <w:tc>
          <w:tcPr>
            <w:tcW w:w="3167" w:type="dxa"/>
          </w:tcPr>
          <w:p w:rsidR="00D92227" w:rsidRDefault="00D92227" w:rsidP="00D55DB6">
            <w:pPr>
              <w:ind w:right="283"/>
              <w:jc w:val="center"/>
              <w:rPr>
                <w:rFonts w:asciiTheme="minorHAnsi" w:hAnsiTheme="minorHAnsi"/>
                <w:sz w:val="18"/>
                <w:szCs w:val="18"/>
              </w:rPr>
            </w:pPr>
            <w:r>
              <w:rPr>
                <w:rFonts w:asciiTheme="minorHAnsi" w:hAnsiTheme="minorHAnsi"/>
                <w:sz w:val="18"/>
                <w:szCs w:val="18"/>
              </w:rPr>
              <w:t>Groupe 1</w:t>
            </w:r>
          </w:p>
        </w:tc>
        <w:tc>
          <w:tcPr>
            <w:tcW w:w="3446" w:type="dxa"/>
          </w:tcPr>
          <w:p w:rsidR="00D92227" w:rsidRDefault="00D92227" w:rsidP="00D55DB6">
            <w:pPr>
              <w:ind w:right="283"/>
              <w:jc w:val="center"/>
              <w:rPr>
                <w:rFonts w:asciiTheme="minorHAnsi" w:hAnsiTheme="minorHAnsi"/>
                <w:sz w:val="18"/>
                <w:szCs w:val="18"/>
              </w:rPr>
            </w:pPr>
            <w:r>
              <w:rPr>
                <w:rFonts w:asciiTheme="minorHAnsi" w:hAnsiTheme="minorHAnsi"/>
                <w:sz w:val="18"/>
                <w:szCs w:val="18"/>
              </w:rPr>
              <w:t>57 120</w:t>
            </w:r>
          </w:p>
        </w:tc>
        <w:tc>
          <w:tcPr>
            <w:tcW w:w="3168" w:type="dxa"/>
          </w:tcPr>
          <w:p w:rsidR="00D92227" w:rsidRDefault="00D92227" w:rsidP="00D55DB6">
            <w:pPr>
              <w:ind w:right="283"/>
              <w:jc w:val="center"/>
              <w:rPr>
                <w:rFonts w:asciiTheme="minorHAnsi" w:hAnsiTheme="minorHAnsi"/>
                <w:sz w:val="18"/>
                <w:szCs w:val="18"/>
              </w:rPr>
            </w:pPr>
            <w:r>
              <w:rPr>
                <w:rFonts w:asciiTheme="minorHAnsi" w:hAnsiTheme="minorHAnsi"/>
                <w:sz w:val="18"/>
                <w:szCs w:val="18"/>
              </w:rPr>
              <w:t>10 080</w:t>
            </w:r>
          </w:p>
        </w:tc>
      </w:tr>
      <w:tr w:rsidR="00D92227" w:rsidTr="00D55DB6">
        <w:tc>
          <w:tcPr>
            <w:tcW w:w="3167" w:type="dxa"/>
          </w:tcPr>
          <w:p w:rsidR="00D92227" w:rsidRDefault="00D92227" w:rsidP="00D55DB6">
            <w:pPr>
              <w:ind w:right="283"/>
              <w:jc w:val="center"/>
              <w:rPr>
                <w:rFonts w:asciiTheme="minorHAnsi" w:hAnsiTheme="minorHAnsi"/>
                <w:sz w:val="18"/>
                <w:szCs w:val="18"/>
              </w:rPr>
            </w:pPr>
            <w:r>
              <w:rPr>
                <w:rFonts w:asciiTheme="minorHAnsi" w:hAnsiTheme="minorHAnsi"/>
                <w:sz w:val="18"/>
                <w:szCs w:val="18"/>
              </w:rPr>
              <w:t>Groupe 2</w:t>
            </w:r>
          </w:p>
        </w:tc>
        <w:tc>
          <w:tcPr>
            <w:tcW w:w="3446" w:type="dxa"/>
          </w:tcPr>
          <w:p w:rsidR="00D92227" w:rsidRDefault="00D92227" w:rsidP="00D55DB6">
            <w:pPr>
              <w:ind w:right="283"/>
              <w:jc w:val="center"/>
              <w:rPr>
                <w:rFonts w:asciiTheme="minorHAnsi" w:hAnsiTheme="minorHAnsi"/>
                <w:sz w:val="18"/>
                <w:szCs w:val="18"/>
              </w:rPr>
            </w:pPr>
            <w:r>
              <w:rPr>
                <w:rFonts w:asciiTheme="minorHAnsi" w:hAnsiTheme="minorHAnsi"/>
                <w:sz w:val="18"/>
                <w:szCs w:val="18"/>
              </w:rPr>
              <w:t>49 980</w:t>
            </w:r>
          </w:p>
        </w:tc>
        <w:tc>
          <w:tcPr>
            <w:tcW w:w="3168" w:type="dxa"/>
          </w:tcPr>
          <w:p w:rsidR="00D92227" w:rsidRDefault="00D92227" w:rsidP="00D55DB6">
            <w:pPr>
              <w:ind w:right="283"/>
              <w:jc w:val="center"/>
              <w:rPr>
                <w:rFonts w:asciiTheme="minorHAnsi" w:hAnsiTheme="minorHAnsi"/>
                <w:sz w:val="18"/>
                <w:szCs w:val="18"/>
              </w:rPr>
            </w:pPr>
            <w:r>
              <w:rPr>
                <w:rFonts w:asciiTheme="minorHAnsi" w:hAnsiTheme="minorHAnsi"/>
                <w:sz w:val="18"/>
                <w:szCs w:val="18"/>
              </w:rPr>
              <w:t>8 820</w:t>
            </w:r>
          </w:p>
        </w:tc>
      </w:tr>
      <w:tr w:rsidR="00D92227" w:rsidTr="00D55DB6">
        <w:tc>
          <w:tcPr>
            <w:tcW w:w="3167" w:type="dxa"/>
          </w:tcPr>
          <w:p w:rsidR="00D92227" w:rsidRDefault="00D92227" w:rsidP="00D55DB6">
            <w:pPr>
              <w:ind w:right="283"/>
              <w:jc w:val="center"/>
              <w:rPr>
                <w:rFonts w:asciiTheme="minorHAnsi" w:hAnsiTheme="minorHAnsi"/>
                <w:sz w:val="18"/>
                <w:szCs w:val="18"/>
              </w:rPr>
            </w:pPr>
            <w:r>
              <w:rPr>
                <w:rFonts w:asciiTheme="minorHAnsi" w:hAnsiTheme="minorHAnsi"/>
                <w:sz w:val="18"/>
                <w:szCs w:val="18"/>
              </w:rPr>
              <w:t>Groupe 3</w:t>
            </w:r>
          </w:p>
        </w:tc>
        <w:tc>
          <w:tcPr>
            <w:tcW w:w="3446" w:type="dxa"/>
          </w:tcPr>
          <w:p w:rsidR="00D92227" w:rsidRDefault="00D92227" w:rsidP="00D55DB6">
            <w:pPr>
              <w:ind w:right="283"/>
              <w:jc w:val="center"/>
              <w:rPr>
                <w:rFonts w:asciiTheme="minorHAnsi" w:hAnsiTheme="minorHAnsi"/>
                <w:sz w:val="18"/>
                <w:szCs w:val="18"/>
              </w:rPr>
            </w:pPr>
            <w:r>
              <w:rPr>
                <w:rFonts w:asciiTheme="minorHAnsi" w:hAnsiTheme="minorHAnsi"/>
                <w:sz w:val="18"/>
                <w:szCs w:val="18"/>
              </w:rPr>
              <w:t>46 920</w:t>
            </w:r>
          </w:p>
        </w:tc>
        <w:tc>
          <w:tcPr>
            <w:tcW w:w="3168" w:type="dxa"/>
          </w:tcPr>
          <w:p w:rsidR="00D92227" w:rsidRDefault="00D92227" w:rsidP="00D55DB6">
            <w:pPr>
              <w:ind w:right="283"/>
              <w:jc w:val="center"/>
              <w:rPr>
                <w:rFonts w:asciiTheme="minorHAnsi" w:hAnsiTheme="minorHAnsi"/>
                <w:sz w:val="18"/>
                <w:szCs w:val="18"/>
              </w:rPr>
            </w:pPr>
            <w:r>
              <w:rPr>
                <w:rFonts w:asciiTheme="minorHAnsi" w:hAnsiTheme="minorHAnsi"/>
                <w:sz w:val="18"/>
                <w:szCs w:val="18"/>
              </w:rPr>
              <w:t>8 280</w:t>
            </w:r>
          </w:p>
        </w:tc>
      </w:tr>
      <w:tr w:rsidR="00D92227" w:rsidTr="00D55DB6">
        <w:tc>
          <w:tcPr>
            <w:tcW w:w="3167" w:type="dxa"/>
          </w:tcPr>
          <w:p w:rsidR="00D92227" w:rsidRDefault="00D92227" w:rsidP="00D55DB6">
            <w:pPr>
              <w:ind w:right="283"/>
              <w:jc w:val="center"/>
              <w:rPr>
                <w:rFonts w:asciiTheme="minorHAnsi" w:hAnsiTheme="minorHAnsi"/>
                <w:sz w:val="18"/>
                <w:szCs w:val="18"/>
              </w:rPr>
            </w:pPr>
            <w:r>
              <w:rPr>
                <w:rFonts w:asciiTheme="minorHAnsi" w:hAnsiTheme="minorHAnsi"/>
                <w:sz w:val="18"/>
                <w:szCs w:val="18"/>
              </w:rPr>
              <w:t>Groupe 4</w:t>
            </w:r>
          </w:p>
        </w:tc>
        <w:tc>
          <w:tcPr>
            <w:tcW w:w="3446" w:type="dxa"/>
          </w:tcPr>
          <w:p w:rsidR="00D92227" w:rsidRDefault="00D92227" w:rsidP="00D55DB6">
            <w:pPr>
              <w:ind w:right="283"/>
              <w:jc w:val="center"/>
              <w:rPr>
                <w:rFonts w:asciiTheme="minorHAnsi" w:hAnsiTheme="minorHAnsi"/>
                <w:sz w:val="18"/>
                <w:szCs w:val="18"/>
              </w:rPr>
            </w:pPr>
            <w:r>
              <w:rPr>
                <w:rFonts w:asciiTheme="minorHAnsi" w:hAnsiTheme="minorHAnsi"/>
                <w:sz w:val="18"/>
                <w:szCs w:val="18"/>
              </w:rPr>
              <w:t>42 330</w:t>
            </w:r>
          </w:p>
        </w:tc>
        <w:tc>
          <w:tcPr>
            <w:tcW w:w="3168" w:type="dxa"/>
          </w:tcPr>
          <w:p w:rsidR="00D92227" w:rsidRDefault="00D92227" w:rsidP="00D55DB6">
            <w:pPr>
              <w:ind w:right="283"/>
              <w:jc w:val="center"/>
              <w:rPr>
                <w:rFonts w:asciiTheme="minorHAnsi" w:hAnsiTheme="minorHAnsi"/>
                <w:sz w:val="18"/>
                <w:szCs w:val="18"/>
              </w:rPr>
            </w:pPr>
            <w:r>
              <w:rPr>
                <w:rFonts w:asciiTheme="minorHAnsi" w:hAnsiTheme="minorHAnsi"/>
                <w:sz w:val="18"/>
                <w:szCs w:val="18"/>
              </w:rPr>
              <w:t>7 470</w:t>
            </w:r>
          </w:p>
        </w:tc>
      </w:tr>
    </w:tbl>
    <w:p w:rsidR="00D92227" w:rsidRDefault="00D92227" w:rsidP="00AC6423">
      <w:pPr>
        <w:ind w:left="426" w:right="425"/>
        <w:rPr>
          <w:rFonts w:asciiTheme="minorHAnsi" w:hAnsiTheme="minorHAnsi"/>
          <w:sz w:val="18"/>
          <w:szCs w:val="18"/>
        </w:rPr>
      </w:pPr>
    </w:p>
    <w:p w:rsidR="00D92227" w:rsidRDefault="00D92227" w:rsidP="00AC6423">
      <w:pPr>
        <w:ind w:left="426" w:right="425"/>
        <w:rPr>
          <w:rFonts w:asciiTheme="minorHAnsi" w:hAnsiTheme="minorHAnsi"/>
          <w:sz w:val="18"/>
          <w:szCs w:val="18"/>
        </w:rPr>
      </w:pPr>
    </w:p>
    <w:tbl>
      <w:tblPr>
        <w:tblStyle w:val="Grilledutableau"/>
        <w:tblW w:w="0" w:type="auto"/>
        <w:tblInd w:w="279" w:type="dxa"/>
        <w:tblLook w:val="04A0" w:firstRow="1" w:lastRow="0" w:firstColumn="1" w:lastColumn="0" w:noHBand="0" w:noVBand="1"/>
      </w:tblPr>
      <w:tblGrid>
        <w:gridCol w:w="3167"/>
        <w:gridCol w:w="3446"/>
        <w:gridCol w:w="3168"/>
      </w:tblGrid>
      <w:tr w:rsidR="00AD51BB" w:rsidTr="005F77CB">
        <w:tc>
          <w:tcPr>
            <w:tcW w:w="3167" w:type="dxa"/>
          </w:tcPr>
          <w:p w:rsidR="00AD51BB" w:rsidRPr="00301191" w:rsidRDefault="00AD51BB" w:rsidP="005F77CB">
            <w:pPr>
              <w:ind w:right="283"/>
              <w:jc w:val="center"/>
              <w:rPr>
                <w:rFonts w:asciiTheme="minorHAnsi" w:hAnsiTheme="minorHAnsi"/>
                <w:b/>
                <w:sz w:val="18"/>
                <w:szCs w:val="18"/>
              </w:rPr>
            </w:pPr>
            <w:bookmarkStart w:id="3" w:name="_Hlk40175733"/>
            <w:r w:rsidRPr="00F22A65">
              <w:rPr>
                <w:rFonts w:asciiTheme="minorHAnsi" w:hAnsiTheme="minorHAnsi"/>
                <w:sz w:val="18"/>
                <w:szCs w:val="18"/>
              </w:rPr>
              <w:t xml:space="preserve">Répartition par groupes de fonctions pour le cadre d’emplois des </w:t>
            </w:r>
            <w:r>
              <w:rPr>
                <w:rFonts w:asciiTheme="minorHAnsi" w:hAnsiTheme="minorHAnsi"/>
                <w:b/>
                <w:sz w:val="18"/>
                <w:szCs w:val="18"/>
              </w:rPr>
              <w:t>ingénieurs</w:t>
            </w:r>
          </w:p>
        </w:tc>
        <w:tc>
          <w:tcPr>
            <w:tcW w:w="3446" w:type="dxa"/>
          </w:tcPr>
          <w:p w:rsidR="00AD51BB" w:rsidRDefault="00AD51BB" w:rsidP="005F77CB">
            <w:pPr>
              <w:ind w:right="283"/>
              <w:jc w:val="center"/>
              <w:rPr>
                <w:rFonts w:asciiTheme="minorHAnsi" w:hAnsiTheme="minorHAnsi"/>
                <w:sz w:val="18"/>
                <w:szCs w:val="18"/>
              </w:rPr>
            </w:pPr>
            <w:r w:rsidRPr="00F22A65">
              <w:rPr>
                <w:rFonts w:asciiTheme="minorHAnsi" w:hAnsiTheme="minorHAnsi"/>
                <w:sz w:val="18"/>
                <w:szCs w:val="18"/>
              </w:rPr>
              <w:t>Plafond annuel IFSE</w:t>
            </w:r>
          </w:p>
        </w:tc>
        <w:tc>
          <w:tcPr>
            <w:tcW w:w="3168" w:type="dxa"/>
          </w:tcPr>
          <w:p w:rsidR="00AD51BB" w:rsidRDefault="00AD51BB" w:rsidP="005F77CB">
            <w:pPr>
              <w:ind w:right="283"/>
              <w:jc w:val="center"/>
              <w:rPr>
                <w:rFonts w:asciiTheme="minorHAnsi" w:hAnsiTheme="minorHAnsi"/>
                <w:sz w:val="18"/>
                <w:szCs w:val="18"/>
              </w:rPr>
            </w:pPr>
            <w:r w:rsidRPr="00F22A65">
              <w:rPr>
                <w:rFonts w:asciiTheme="minorHAnsi" w:hAnsiTheme="minorHAnsi"/>
                <w:sz w:val="18"/>
                <w:szCs w:val="18"/>
              </w:rPr>
              <w:t>Plafond annuel CIA</w:t>
            </w:r>
          </w:p>
        </w:tc>
      </w:tr>
      <w:tr w:rsidR="00AD51BB" w:rsidTr="005F77CB">
        <w:tc>
          <w:tcPr>
            <w:tcW w:w="3167" w:type="dxa"/>
          </w:tcPr>
          <w:p w:rsidR="00AD51BB" w:rsidRDefault="00AD51BB" w:rsidP="005F77CB">
            <w:pPr>
              <w:ind w:right="283"/>
              <w:jc w:val="center"/>
              <w:rPr>
                <w:rFonts w:asciiTheme="minorHAnsi" w:hAnsiTheme="minorHAnsi"/>
                <w:sz w:val="18"/>
                <w:szCs w:val="18"/>
              </w:rPr>
            </w:pPr>
            <w:r>
              <w:rPr>
                <w:rFonts w:asciiTheme="minorHAnsi" w:hAnsiTheme="minorHAnsi"/>
                <w:sz w:val="18"/>
                <w:szCs w:val="18"/>
              </w:rPr>
              <w:t>Groupe 1</w:t>
            </w:r>
          </w:p>
        </w:tc>
        <w:tc>
          <w:tcPr>
            <w:tcW w:w="3446" w:type="dxa"/>
          </w:tcPr>
          <w:p w:rsidR="00AD51BB" w:rsidRDefault="00AD51BB" w:rsidP="005F77CB">
            <w:pPr>
              <w:ind w:right="283"/>
              <w:jc w:val="center"/>
              <w:rPr>
                <w:rFonts w:asciiTheme="minorHAnsi" w:hAnsiTheme="minorHAnsi"/>
                <w:sz w:val="18"/>
                <w:szCs w:val="18"/>
              </w:rPr>
            </w:pPr>
            <w:r>
              <w:rPr>
                <w:rFonts w:asciiTheme="minorHAnsi" w:hAnsiTheme="minorHAnsi"/>
                <w:sz w:val="18"/>
                <w:szCs w:val="18"/>
              </w:rPr>
              <w:t>36 210</w:t>
            </w:r>
          </w:p>
        </w:tc>
        <w:tc>
          <w:tcPr>
            <w:tcW w:w="3168" w:type="dxa"/>
          </w:tcPr>
          <w:p w:rsidR="00AD51BB" w:rsidRDefault="00ED0FD7" w:rsidP="005F77CB">
            <w:pPr>
              <w:ind w:right="283"/>
              <w:jc w:val="center"/>
              <w:rPr>
                <w:rFonts w:asciiTheme="minorHAnsi" w:hAnsiTheme="minorHAnsi"/>
                <w:sz w:val="18"/>
                <w:szCs w:val="18"/>
              </w:rPr>
            </w:pPr>
            <w:r w:rsidRPr="00586FE6">
              <w:rPr>
                <w:rStyle w:val="Bodytext20"/>
                <w:rFonts w:asciiTheme="minorHAnsi" w:hAnsiTheme="minorHAnsi"/>
                <w:sz w:val="18"/>
                <w:szCs w:val="18"/>
              </w:rPr>
              <w:t>6 390</w:t>
            </w:r>
          </w:p>
        </w:tc>
      </w:tr>
      <w:tr w:rsidR="00AD51BB" w:rsidTr="005F77CB">
        <w:tc>
          <w:tcPr>
            <w:tcW w:w="3167" w:type="dxa"/>
          </w:tcPr>
          <w:p w:rsidR="00AD51BB" w:rsidRDefault="00AD51BB" w:rsidP="005F77CB">
            <w:pPr>
              <w:ind w:right="283"/>
              <w:jc w:val="center"/>
              <w:rPr>
                <w:rFonts w:asciiTheme="minorHAnsi" w:hAnsiTheme="minorHAnsi"/>
                <w:sz w:val="18"/>
                <w:szCs w:val="18"/>
              </w:rPr>
            </w:pPr>
            <w:r>
              <w:rPr>
                <w:rFonts w:asciiTheme="minorHAnsi" w:hAnsiTheme="minorHAnsi"/>
                <w:sz w:val="18"/>
                <w:szCs w:val="18"/>
              </w:rPr>
              <w:t>Groupe 2</w:t>
            </w:r>
          </w:p>
        </w:tc>
        <w:tc>
          <w:tcPr>
            <w:tcW w:w="3446" w:type="dxa"/>
          </w:tcPr>
          <w:p w:rsidR="00AD51BB" w:rsidRDefault="00ED0FD7" w:rsidP="005F77CB">
            <w:pPr>
              <w:ind w:right="283"/>
              <w:jc w:val="center"/>
              <w:rPr>
                <w:rFonts w:asciiTheme="minorHAnsi" w:hAnsiTheme="minorHAnsi"/>
                <w:sz w:val="18"/>
                <w:szCs w:val="18"/>
              </w:rPr>
            </w:pPr>
            <w:r>
              <w:rPr>
                <w:rFonts w:asciiTheme="minorHAnsi" w:hAnsiTheme="minorHAnsi"/>
                <w:sz w:val="18"/>
                <w:szCs w:val="18"/>
              </w:rPr>
              <w:t>32 130</w:t>
            </w:r>
          </w:p>
        </w:tc>
        <w:tc>
          <w:tcPr>
            <w:tcW w:w="3168" w:type="dxa"/>
          </w:tcPr>
          <w:p w:rsidR="00AD51BB" w:rsidRDefault="00ED0FD7" w:rsidP="005F77CB">
            <w:pPr>
              <w:ind w:right="283"/>
              <w:jc w:val="center"/>
              <w:rPr>
                <w:rFonts w:asciiTheme="minorHAnsi" w:hAnsiTheme="minorHAnsi"/>
                <w:sz w:val="18"/>
                <w:szCs w:val="18"/>
              </w:rPr>
            </w:pPr>
            <w:r>
              <w:rPr>
                <w:rFonts w:asciiTheme="minorHAnsi" w:hAnsiTheme="minorHAnsi"/>
                <w:sz w:val="18"/>
                <w:szCs w:val="18"/>
              </w:rPr>
              <w:t>5 670</w:t>
            </w:r>
          </w:p>
        </w:tc>
      </w:tr>
      <w:tr w:rsidR="00AD51BB" w:rsidTr="005F77CB">
        <w:tc>
          <w:tcPr>
            <w:tcW w:w="3167" w:type="dxa"/>
          </w:tcPr>
          <w:p w:rsidR="00AD51BB" w:rsidRDefault="00AD51BB" w:rsidP="005F77CB">
            <w:pPr>
              <w:ind w:right="283"/>
              <w:jc w:val="center"/>
              <w:rPr>
                <w:rFonts w:asciiTheme="minorHAnsi" w:hAnsiTheme="minorHAnsi"/>
                <w:sz w:val="18"/>
                <w:szCs w:val="18"/>
              </w:rPr>
            </w:pPr>
            <w:r>
              <w:rPr>
                <w:rFonts w:asciiTheme="minorHAnsi" w:hAnsiTheme="minorHAnsi"/>
                <w:sz w:val="18"/>
                <w:szCs w:val="18"/>
              </w:rPr>
              <w:t>Groupe 3</w:t>
            </w:r>
          </w:p>
        </w:tc>
        <w:tc>
          <w:tcPr>
            <w:tcW w:w="3446" w:type="dxa"/>
          </w:tcPr>
          <w:p w:rsidR="00AD51BB" w:rsidRDefault="00ED0FD7" w:rsidP="005F77CB">
            <w:pPr>
              <w:ind w:right="283"/>
              <w:jc w:val="center"/>
              <w:rPr>
                <w:rFonts w:asciiTheme="minorHAnsi" w:hAnsiTheme="minorHAnsi"/>
                <w:sz w:val="18"/>
                <w:szCs w:val="18"/>
              </w:rPr>
            </w:pPr>
            <w:r>
              <w:rPr>
                <w:rFonts w:asciiTheme="minorHAnsi" w:hAnsiTheme="minorHAnsi"/>
                <w:sz w:val="18"/>
                <w:szCs w:val="18"/>
              </w:rPr>
              <w:t>25 500</w:t>
            </w:r>
          </w:p>
        </w:tc>
        <w:tc>
          <w:tcPr>
            <w:tcW w:w="3168" w:type="dxa"/>
          </w:tcPr>
          <w:p w:rsidR="00AD51BB" w:rsidRDefault="00ED0FD7" w:rsidP="005F77CB">
            <w:pPr>
              <w:ind w:right="283"/>
              <w:jc w:val="center"/>
              <w:rPr>
                <w:rFonts w:asciiTheme="minorHAnsi" w:hAnsiTheme="minorHAnsi"/>
                <w:sz w:val="18"/>
                <w:szCs w:val="18"/>
              </w:rPr>
            </w:pPr>
            <w:r>
              <w:rPr>
                <w:rFonts w:asciiTheme="minorHAnsi" w:hAnsiTheme="minorHAnsi"/>
                <w:sz w:val="18"/>
                <w:szCs w:val="18"/>
              </w:rPr>
              <w:t>4 500</w:t>
            </w:r>
          </w:p>
        </w:tc>
      </w:tr>
      <w:bookmarkEnd w:id="3"/>
    </w:tbl>
    <w:p w:rsidR="00ED0FD7" w:rsidRDefault="00ED0FD7" w:rsidP="00ED0FD7">
      <w:pPr>
        <w:ind w:right="425"/>
        <w:rPr>
          <w:rFonts w:asciiTheme="minorHAnsi" w:hAnsiTheme="minorHAnsi"/>
          <w:sz w:val="18"/>
          <w:szCs w:val="18"/>
        </w:rPr>
      </w:pPr>
    </w:p>
    <w:p w:rsidR="006E1BF2" w:rsidRPr="00586FE6" w:rsidRDefault="000618F1" w:rsidP="00AC6423">
      <w:pPr>
        <w:ind w:left="426" w:right="425"/>
        <w:rPr>
          <w:rFonts w:asciiTheme="minorHAnsi" w:hAnsiTheme="minorHAnsi"/>
          <w:sz w:val="18"/>
          <w:szCs w:val="18"/>
        </w:rPr>
      </w:pPr>
      <w:r w:rsidRPr="00586FE6">
        <w:rPr>
          <w:rFonts w:asciiTheme="minorHAnsi" w:hAnsiTheme="minorHAnsi"/>
          <w:sz w:val="18"/>
          <w:szCs w:val="18"/>
        </w:rPr>
        <w:t>Filière culturelle :</w:t>
      </w:r>
    </w:p>
    <w:p w:rsidR="000618F1" w:rsidRPr="00586FE6" w:rsidRDefault="000618F1" w:rsidP="000618F1">
      <w:pPr>
        <w:ind w:right="425"/>
        <w:rPr>
          <w:rFonts w:asciiTheme="minorHAnsi" w:hAnsiTheme="minorHAnsi"/>
          <w:sz w:val="18"/>
          <w:szCs w:val="18"/>
        </w:rPr>
      </w:pPr>
    </w:p>
    <w:p w:rsidR="000618F1" w:rsidRPr="00586FE6" w:rsidRDefault="000618F1" w:rsidP="000618F1">
      <w:pPr>
        <w:ind w:right="425"/>
        <w:rPr>
          <w:rFonts w:asciiTheme="minorHAnsi" w:hAnsiTheme="minorHAnsi"/>
          <w:sz w:val="18"/>
          <w:szCs w:val="18"/>
        </w:rPr>
      </w:pPr>
    </w:p>
    <w:tbl>
      <w:tblPr>
        <w:tblStyle w:val="Grilledutableau"/>
        <w:tblpPr w:leftFromText="141" w:rightFromText="141" w:vertAnchor="text" w:horzAnchor="margin" w:tblpXSpec="center" w:tblpY="52"/>
        <w:tblOverlap w:val="never"/>
        <w:tblW w:w="0" w:type="auto"/>
        <w:tblLook w:val="04A0" w:firstRow="1" w:lastRow="0" w:firstColumn="1" w:lastColumn="0" w:noHBand="0" w:noVBand="1"/>
      </w:tblPr>
      <w:tblGrid>
        <w:gridCol w:w="3652"/>
        <w:gridCol w:w="3346"/>
        <w:gridCol w:w="2914"/>
      </w:tblGrid>
      <w:tr w:rsidR="000618F1" w:rsidRPr="00586FE6" w:rsidTr="00434C4A">
        <w:tc>
          <w:tcPr>
            <w:tcW w:w="3652" w:type="dxa"/>
            <w:vAlign w:val="center"/>
          </w:tcPr>
          <w:p w:rsidR="000618F1" w:rsidRPr="00586FE6" w:rsidRDefault="000618F1" w:rsidP="00434C4A">
            <w:pPr>
              <w:ind w:right="283"/>
              <w:jc w:val="center"/>
              <w:rPr>
                <w:rFonts w:asciiTheme="minorHAnsi" w:hAnsiTheme="minorHAnsi"/>
                <w:sz w:val="18"/>
                <w:szCs w:val="18"/>
              </w:rPr>
            </w:pPr>
            <w:r w:rsidRPr="00586FE6">
              <w:rPr>
                <w:rFonts w:asciiTheme="minorHAnsi" w:hAnsiTheme="minorHAnsi"/>
                <w:sz w:val="18"/>
                <w:szCs w:val="18"/>
              </w:rPr>
              <w:t xml:space="preserve">Répartition par groupes de fonctions pour le cadre d’emplois des </w:t>
            </w:r>
            <w:r w:rsidRPr="00586FE6">
              <w:rPr>
                <w:rFonts w:asciiTheme="minorHAnsi" w:hAnsiTheme="minorHAnsi"/>
                <w:b/>
                <w:sz w:val="18"/>
                <w:szCs w:val="18"/>
              </w:rPr>
              <w:t>conservateurs de bibliothèques</w:t>
            </w:r>
          </w:p>
        </w:tc>
        <w:tc>
          <w:tcPr>
            <w:tcW w:w="3346" w:type="dxa"/>
            <w:vAlign w:val="center"/>
          </w:tcPr>
          <w:p w:rsidR="000618F1" w:rsidRPr="00586FE6" w:rsidRDefault="000618F1" w:rsidP="00434C4A">
            <w:pPr>
              <w:ind w:right="283"/>
              <w:jc w:val="center"/>
              <w:rPr>
                <w:rFonts w:asciiTheme="minorHAnsi" w:hAnsiTheme="minorHAnsi"/>
                <w:sz w:val="18"/>
                <w:szCs w:val="18"/>
              </w:rPr>
            </w:pPr>
            <w:r w:rsidRPr="00586FE6">
              <w:rPr>
                <w:rFonts w:asciiTheme="minorHAnsi" w:hAnsiTheme="minorHAnsi"/>
                <w:sz w:val="18"/>
                <w:szCs w:val="18"/>
              </w:rPr>
              <w:t>Plafond annuel IFSE</w:t>
            </w:r>
          </w:p>
        </w:tc>
        <w:tc>
          <w:tcPr>
            <w:tcW w:w="2914" w:type="dxa"/>
            <w:vAlign w:val="center"/>
          </w:tcPr>
          <w:p w:rsidR="000618F1" w:rsidRPr="00586FE6" w:rsidRDefault="000618F1" w:rsidP="00434C4A">
            <w:pPr>
              <w:ind w:right="283"/>
              <w:jc w:val="center"/>
              <w:rPr>
                <w:rFonts w:asciiTheme="minorHAnsi" w:hAnsiTheme="minorHAnsi"/>
                <w:sz w:val="18"/>
                <w:szCs w:val="18"/>
              </w:rPr>
            </w:pPr>
            <w:r w:rsidRPr="00586FE6">
              <w:rPr>
                <w:rFonts w:asciiTheme="minorHAnsi" w:hAnsiTheme="minorHAnsi"/>
                <w:sz w:val="18"/>
                <w:szCs w:val="18"/>
              </w:rPr>
              <w:t>Plafond annuel CIA</w:t>
            </w:r>
          </w:p>
        </w:tc>
      </w:tr>
      <w:tr w:rsidR="000618F1" w:rsidRPr="00586FE6" w:rsidTr="00434C4A">
        <w:tc>
          <w:tcPr>
            <w:tcW w:w="3652" w:type="dxa"/>
            <w:vAlign w:val="center"/>
          </w:tcPr>
          <w:p w:rsidR="000618F1" w:rsidRPr="00586FE6" w:rsidRDefault="000618F1" w:rsidP="00434C4A">
            <w:pPr>
              <w:ind w:right="283"/>
              <w:jc w:val="center"/>
              <w:rPr>
                <w:rFonts w:asciiTheme="minorHAnsi" w:hAnsiTheme="minorHAnsi"/>
                <w:sz w:val="18"/>
                <w:szCs w:val="18"/>
              </w:rPr>
            </w:pPr>
            <w:r w:rsidRPr="00586FE6">
              <w:rPr>
                <w:rFonts w:asciiTheme="minorHAnsi" w:hAnsiTheme="minorHAnsi"/>
                <w:sz w:val="18"/>
                <w:szCs w:val="18"/>
              </w:rPr>
              <w:t>Groupe 1</w:t>
            </w:r>
          </w:p>
        </w:tc>
        <w:tc>
          <w:tcPr>
            <w:tcW w:w="3346" w:type="dxa"/>
            <w:vAlign w:val="center"/>
          </w:tcPr>
          <w:p w:rsidR="000618F1" w:rsidRPr="00586FE6" w:rsidRDefault="000618F1" w:rsidP="00434C4A">
            <w:pPr>
              <w:ind w:right="283"/>
              <w:jc w:val="center"/>
              <w:rPr>
                <w:rFonts w:asciiTheme="minorHAnsi" w:hAnsiTheme="minorHAnsi"/>
                <w:sz w:val="18"/>
                <w:szCs w:val="18"/>
              </w:rPr>
            </w:pPr>
            <w:r w:rsidRPr="00586FE6">
              <w:rPr>
                <w:rFonts w:asciiTheme="minorHAnsi" w:hAnsiTheme="minorHAnsi"/>
                <w:sz w:val="18"/>
                <w:szCs w:val="18"/>
              </w:rPr>
              <w:t>34 000</w:t>
            </w:r>
          </w:p>
        </w:tc>
        <w:tc>
          <w:tcPr>
            <w:tcW w:w="2914" w:type="dxa"/>
            <w:vAlign w:val="center"/>
          </w:tcPr>
          <w:p w:rsidR="000618F1" w:rsidRPr="00586FE6" w:rsidRDefault="000618F1" w:rsidP="00434C4A">
            <w:pPr>
              <w:ind w:right="283"/>
              <w:jc w:val="center"/>
              <w:rPr>
                <w:rFonts w:asciiTheme="minorHAnsi" w:hAnsiTheme="minorHAnsi"/>
                <w:sz w:val="18"/>
                <w:szCs w:val="18"/>
              </w:rPr>
            </w:pPr>
            <w:r w:rsidRPr="00586FE6">
              <w:rPr>
                <w:rFonts w:asciiTheme="minorHAnsi" w:hAnsiTheme="minorHAnsi"/>
                <w:sz w:val="18"/>
                <w:szCs w:val="18"/>
              </w:rPr>
              <w:t>6 000</w:t>
            </w:r>
          </w:p>
        </w:tc>
      </w:tr>
      <w:tr w:rsidR="000618F1" w:rsidRPr="00586FE6" w:rsidTr="00434C4A">
        <w:tc>
          <w:tcPr>
            <w:tcW w:w="3652" w:type="dxa"/>
            <w:vAlign w:val="center"/>
          </w:tcPr>
          <w:p w:rsidR="000618F1" w:rsidRPr="00586FE6" w:rsidRDefault="000618F1" w:rsidP="00434C4A">
            <w:pPr>
              <w:ind w:right="283"/>
              <w:jc w:val="center"/>
              <w:rPr>
                <w:rFonts w:asciiTheme="minorHAnsi" w:hAnsiTheme="minorHAnsi"/>
                <w:sz w:val="18"/>
                <w:szCs w:val="18"/>
              </w:rPr>
            </w:pPr>
            <w:r w:rsidRPr="00586FE6">
              <w:rPr>
                <w:rFonts w:asciiTheme="minorHAnsi" w:hAnsiTheme="minorHAnsi"/>
                <w:sz w:val="18"/>
                <w:szCs w:val="18"/>
              </w:rPr>
              <w:t>Groupe 2</w:t>
            </w:r>
          </w:p>
        </w:tc>
        <w:tc>
          <w:tcPr>
            <w:tcW w:w="3346" w:type="dxa"/>
            <w:vAlign w:val="center"/>
          </w:tcPr>
          <w:p w:rsidR="000618F1" w:rsidRPr="00586FE6" w:rsidRDefault="000618F1" w:rsidP="00434C4A">
            <w:pPr>
              <w:ind w:right="283"/>
              <w:jc w:val="center"/>
              <w:rPr>
                <w:rFonts w:asciiTheme="minorHAnsi" w:hAnsiTheme="minorHAnsi"/>
                <w:sz w:val="18"/>
                <w:szCs w:val="18"/>
              </w:rPr>
            </w:pPr>
            <w:r w:rsidRPr="00586FE6">
              <w:rPr>
                <w:rFonts w:asciiTheme="minorHAnsi" w:hAnsiTheme="minorHAnsi"/>
                <w:sz w:val="18"/>
                <w:szCs w:val="18"/>
              </w:rPr>
              <w:t>31 450</w:t>
            </w:r>
          </w:p>
        </w:tc>
        <w:tc>
          <w:tcPr>
            <w:tcW w:w="2914" w:type="dxa"/>
            <w:vAlign w:val="center"/>
          </w:tcPr>
          <w:p w:rsidR="000618F1" w:rsidRPr="00586FE6" w:rsidRDefault="000618F1" w:rsidP="00434C4A">
            <w:pPr>
              <w:ind w:right="283"/>
              <w:jc w:val="center"/>
              <w:rPr>
                <w:rFonts w:asciiTheme="minorHAnsi" w:hAnsiTheme="minorHAnsi"/>
                <w:sz w:val="18"/>
                <w:szCs w:val="18"/>
              </w:rPr>
            </w:pPr>
            <w:r w:rsidRPr="00586FE6">
              <w:rPr>
                <w:rFonts w:asciiTheme="minorHAnsi" w:hAnsiTheme="minorHAnsi"/>
                <w:sz w:val="18"/>
                <w:szCs w:val="18"/>
              </w:rPr>
              <w:t>5 550</w:t>
            </w:r>
          </w:p>
        </w:tc>
      </w:tr>
      <w:tr w:rsidR="000618F1" w:rsidRPr="00586FE6" w:rsidTr="00434C4A">
        <w:tc>
          <w:tcPr>
            <w:tcW w:w="3652" w:type="dxa"/>
            <w:vAlign w:val="center"/>
          </w:tcPr>
          <w:p w:rsidR="000618F1" w:rsidRPr="00586FE6" w:rsidRDefault="000618F1" w:rsidP="00434C4A">
            <w:pPr>
              <w:ind w:right="283"/>
              <w:jc w:val="center"/>
              <w:rPr>
                <w:rFonts w:asciiTheme="minorHAnsi" w:hAnsiTheme="minorHAnsi"/>
                <w:sz w:val="18"/>
                <w:szCs w:val="18"/>
              </w:rPr>
            </w:pPr>
            <w:r w:rsidRPr="00586FE6">
              <w:rPr>
                <w:rFonts w:asciiTheme="minorHAnsi" w:hAnsiTheme="minorHAnsi"/>
                <w:sz w:val="18"/>
                <w:szCs w:val="18"/>
              </w:rPr>
              <w:t>Groupe 3</w:t>
            </w:r>
          </w:p>
        </w:tc>
        <w:tc>
          <w:tcPr>
            <w:tcW w:w="3346" w:type="dxa"/>
            <w:vAlign w:val="center"/>
          </w:tcPr>
          <w:p w:rsidR="000618F1" w:rsidRPr="00586FE6" w:rsidRDefault="000618F1" w:rsidP="00434C4A">
            <w:pPr>
              <w:ind w:right="283"/>
              <w:jc w:val="center"/>
              <w:rPr>
                <w:rFonts w:asciiTheme="minorHAnsi" w:hAnsiTheme="minorHAnsi"/>
                <w:sz w:val="18"/>
                <w:szCs w:val="18"/>
              </w:rPr>
            </w:pPr>
            <w:r w:rsidRPr="00586FE6">
              <w:rPr>
                <w:rFonts w:asciiTheme="minorHAnsi" w:hAnsiTheme="minorHAnsi"/>
                <w:sz w:val="18"/>
                <w:szCs w:val="18"/>
              </w:rPr>
              <w:t>29 750</w:t>
            </w:r>
          </w:p>
        </w:tc>
        <w:tc>
          <w:tcPr>
            <w:tcW w:w="2914" w:type="dxa"/>
            <w:vAlign w:val="center"/>
          </w:tcPr>
          <w:p w:rsidR="000618F1" w:rsidRPr="00586FE6" w:rsidRDefault="000618F1" w:rsidP="00434C4A">
            <w:pPr>
              <w:ind w:right="283"/>
              <w:jc w:val="center"/>
              <w:rPr>
                <w:rFonts w:asciiTheme="minorHAnsi" w:hAnsiTheme="minorHAnsi"/>
                <w:sz w:val="18"/>
                <w:szCs w:val="18"/>
              </w:rPr>
            </w:pPr>
            <w:r w:rsidRPr="00586FE6">
              <w:rPr>
                <w:rFonts w:asciiTheme="minorHAnsi" w:hAnsiTheme="minorHAnsi"/>
                <w:sz w:val="18"/>
                <w:szCs w:val="18"/>
              </w:rPr>
              <w:t>5 250</w:t>
            </w:r>
          </w:p>
        </w:tc>
      </w:tr>
    </w:tbl>
    <w:p w:rsidR="000618F1" w:rsidRPr="00586FE6" w:rsidRDefault="000618F1" w:rsidP="000618F1">
      <w:pPr>
        <w:ind w:right="425"/>
        <w:rPr>
          <w:rFonts w:asciiTheme="minorHAnsi" w:hAnsiTheme="minorHAnsi"/>
          <w:sz w:val="18"/>
          <w:szCs w:val="18"/>
        </w:rPr>
      </w:pPr>
    </w:p>
    <w:p w:rsidR="000618F1" w:rsidRPr="00586FE6" w:rsidRDefault="000618F1" w:rsidP="000618F1">
      <w:pPr>
        <w:ind w:right="425"/>
        <w:rPr>
          <w:rFonts w:asciiTheme="minorHAnsi" w:hAnsiTheme="minorHAnsi"/>
          <w:sz w:val="18"/>
          <w:szCs w:val="18"/>
        </w:rPr>
      </w:pPr>
    </w:p>
    <w:p w:rsidR="000618F1" w:rsidRPr="00586FE6" w:rsidRDefault="000618F1" w:rsidP="000618F1">
      <w:pPr>
        <w:ind w:right="425"/>
        <w:rPr>
          <w:rFonts w:asciiTheme="minorHAnsi" w:hAnsiTheme="minorHAnsi"/>
          <w:sz w:val="18"/>
          <w:szCs w:val="18"/>
        </w:rPr>
      </w:pPr>
    </w:p>
    <w:p w:rsidR="000618F1" w:rsidRPr="00586FE6" w:rsidRDefault="000618F1" w:rsidP="000618F1">
      <w:pPr>
        <w:ind w:right="425"/>
        <w:rPr>
          <w:rFonts w:asciiTheme="minorHAnsi" w:hAnsiTheme="minorHAnsi"/>
          <w:sz w:val="18"/>
          <w:szCs w:val="18"/>
        </w:rPr>
      </w:pPr>
    </w:p>
    <w:tbl>
      <w:tblPr>
        <w:tblStyle w:val="Grilledutableau"/>
        <w:tblpPr w:leftFromText="141" w:rightFromText="141" w:vertAnchor="text" w:horzAnchor="margin" w:tblpXSpec="center" w:tblpY="52"/>
        <w:tblOverlap w:val="never"/>
        <w:tblW w:w="0" w:type="auto"/>
        <w:tblLook w:val="04A0" w:firstRow="1" w:lastRow="0" w:firstColumn="1" w:lastColumn="0" w:noHBand="0" w:noVBand="1"/>
      </w:tblPr>
      <w:tblGrid>
        <w:gridCol w:w="3652"/>
        <w:gridCol w:w="3346"/>
        <w:gridCol w:w="2914"/>
      </w:tblGrid>
      <w:tr w:rsidR="000618F1" w:rsidRPr="00586FE6" w:rsidTr="00434C4A">
        <w:tc>
          <w:tcPr>
            <w:tcW w:w="3652" w:type="dxa"/>
            <w:vAlign w:val="center"/>
          </w:tcPr>
          <w:p w:rsidR="000618F1" w:rsidRPr="00586FE6" w:rsidRDefault="000618F1" w:rsidP="00434C4A">
            <w:pPr>
              <w:ind w:right="283"/>
              <w:jc w:val="center"/>
              <w:rPr>
                <w:rFonts w:asciiTheme="minorHAnsi" w:hAnsiTheme="minorHAnsi"/>
                <w:b/>
                <w:sz w:val="18"/>
                <w:szCs w:val="18"/>
              </w:rPr>
            </w:pPr>
            <w:r w:rsidRPr="00586FE6">
              <w:rPr>
                <w:rFonts w:asciiTheme="minorHAnsi" w:hAnsiTheme="minorHAnsi"/>
                <w:sz w:val="18"/>
                <w:szCs w:val="18"/>
              </w:rPr>
              <w:t xml:space="preserve">Répartition par groupes de fonctions pour le cadre d’emplois des </w:t>
            </w:r>
            <w:r w:rsidRPr="00586FE6">
              <w:rPr>
                <w:rFonts w:asciiTheme="minorHAnsi" w:hAnsiTheme="minorHAnsi"/>
                <w:b/>
                <w:sz w:val="18"/>
                <w:szCs w:val="18"/>
              </w:rPr>
              <w:t>attachés de conservation du patrimoine et des bibliothécaires</w:t>
            </w:r>
          </w:p>
        </w:tc>
        <w:tc>
          <w:tcPr>
            <w:tcW w:w="3346" w:type="dxa"/>
            <w:vAlign w:val="center"/>
          </w:tcPr>
          <w:p w:rsidR="000618F1" w:rsidRPr="00586FE6" w:rsidRDefault="000618F1" w:rsidP="00434C4A">
            <w:pPr>
              <w:ind w:right="283"/>
              <w:jc w:val="center"/>
              <w:rPr>
                <w:rFonts w:asciiTheme="minorHAnsi" w:hAnsiTheme="minorHAnsi"/>
                <w:sz w:val="18"/>
                <w:szCs w:val="18"/>
              </w:rPr>
            </w:pPr>
            <w:r w:rsidRPr="00586FE6">
              <w:rPr>
                <w:rFonts w:asciiTheme="minorHAnsi" w:hAnsiTheme="minorHAnsi"/>
                <w:sz w:val="18"/>
                <w:szCs w:val="18"/>
              </w:rPr>
              <w:t>Plafond annuel IFSE</w:t>
            </w:r>
          </w:p>
        </w:tc>
        <w:tc>
          <w:tcPr>
            <w:tcW w:w="2914" w:type="dxa"/>
            <w:vAlign w:val="center"/>
          </w:tcPr>
          <w:p w:rsidR="000618F1" w:rsidRPr="00586FE6" w:rsidRDefault="000618F1" w:rsidP="00434C4A">
            <w:pPr>
              <w:ind w:right="283"/>
              <w:jc w:val="center"/>
              <w:rPr>
                <w:rFonts w:asciiTheme="minorHAnsi" w:hAnsiTheme="minorHAnsi"/>
                <w:sz w:val="18"/>
                <w:szCs w:val="18"/>
              </w:rPr>
            </w:pPr>
            <w:r w:rsidRPr="00586FE6">
              <w:rPr>
                <w:rFonts w:asciiTheme="minorHAnsi" w:hAnsiTheme="minorHAnsi"/>
                <w:sz w:val="18"/>
                <w:szCs w:val="18"/>
              </w:rPr>
              <w:t>Plafond annuel CIA</w:t>
            </w:r>
          </w:p>
        </w:tc>
      </w:tr>
      <w:tr w:rsidR="000618F1" w:rsidRPr="00586FE6" w:rsidTr="00434C4A">
        <w:tc>
          <w:tcPr>
            <w:tcW w:w="3652" w:type="dxa"/>
            <w:vAlign w:val="center"/>
          </w:tcPr>
          <w:p w:rsidR="000618F1" w:rsidRPr="00586FE6" w:rsidRDefault="000618F1" w:rsidP="00434C4A">
            <w:pPr>
              <w:ind w:right="283"/>
              <w:jc w:val="center"/>
              <w:rPr>
                <w:rFonts w:asciiTheme="minorHAnsi" w:hAnsiTheme="minorHAnsi"/>
                <w:sz w:val="18"/>
                <w:szCs w:val="18"/>
              </w:rPr>
            </w:pPr>
            <w:r w:rsidRPr="00586FE6">
              <w:rPr>
                <w:rFonts w:asciiTheme="minorHAnsi" w:hAnsiTheme="minorHAnsi"/>
                <w:sz w:val="18"/>
                <w:szCs w:val="18"/>
              </w:rPr>
              <w:t>Groupe 1</w:t>
            </w:r>
          </w:p>
        </w:tc>
        <w:tc>
          <w:tcPr>
            <w:tcW w:w="3346" w:type="dxa"/>
            <w:vAlign w:val="center"/>
          </w:tcPr>
          <w:p w:rsidR="000618F1" w:rsidRPr="00586FE6" w:rsidRDefault="000618F1" w:rsidP="00434C4A">
            <w:pPr>
              <w:ind w:right="283"/>
              <w:jc w:val="center"/>
              <w:rPr>
                <w:rFonts w:asciiTheme="minorHAnsi" w:hAnsiTheme="minorHAnsi"/>
                <w:sz w:val="18"/>
                <w:szCs w:val="18"/>
              </w:rPr>
            </w:pPr>
            <w:r w:rsidRPr="00586FE6">
              <w:rPr>
                <w:rFonts w:asciiTheme="minorHAnsi" w:hAnsiTheme="minorHAnsi"/>
                <w:sz w:val="18"/>
                <w:szCs w:val="18"/>
              </w:rPr>
              <w:t>29 750</w:t>
            </w:r>
          </w:p>
        </w:tc>
        <w:tc>
          <w:tcPr>
            <w:tcW w:w="2914" w:type="dxa"/>
            <w:vAlign w:val="center"/>
          </w:tcPr>
          <w:p w:rsidR="000618F1" w:rsidRPr="00586FE6" w:rsidRDefault="000618F1" w:rsidP="00434C4A">
            <w:pPr>
              <w:ind w:right="283"/>
              <w:jc w:val="center"/>
              <w:rPr>
                <w:rFonts w:asciiTheme="minorHAnsi" w:hAnsiTheme="minorHAnsi"/>
                <w:sz w:val="18"/>
                <w:szCs w:val="18"/>
              </w:rPr>
            </w:pPr>
            <w:r w:rsidRPr="00586FE6">
              <w:rPr>
                <w:rFonts w:asciiTheme="minorHAnsi" w:hAnsiTheme="minorHAnsi"/>
                <w:sz w:val="18"/>
                <w:szCs w:val="18"/>
              </w:rPr>
              <w:t>5 250</w:t>
            </w:r>
          </w:p>
        </w:tc>
      </w:tr>
      <w:tr w:rsidR="000618F1" w:rsidRPr="00586FE6" w:rsidTr="00434C4A">
        <w:tc>
          <w:tcPr>
            <w:tcW w:w="3652" w:type="dxa"/>
            <w:vAlign w:val="center"/>
          </w:tcPr>
          <w:p w:rsidR="000618F1" w:rsidRPr="00586FE6" w:rsidRDefault="000618F1" w:rsidP="00434C4A">
            <w:pPr>
              <w:ind w:right="283"/>
              <w:jc w:val="center"/>
              <w:rPr>
                <w:rFonts w:asciiTheme="minorHAnsi" w:hAnsiTheme="minorHAnsi"/>
                <w:sz w:val="18"/>
                <w:szCs w:val="18"/>
              </w:rPr>
            </w:pPr>
            <w:r w:rsidRPr="00586FE6">
              <w:rPr>
                <w:rFonts w:asciiTheme="minorHAnsi" w:hAnsiTheme="minorHAnsi"/>
                <w:sz w:val="18"/>
                <w:szCs w:val="18"/>
              </w:rPr>
              <w:t>Groupe 2</w:t>
            </w:r>
          </w:p>
        </w:tc>
        <w:tc>
          <w:tcPr>
            <w:tcW w:w="3346" w:type="dxa"/>
            <w:vAlign w:val="center"/>
          </w:tcPr>
          <w:p w:rsidR="000618F1" w:rsidRPr="00586FE6" w:rsidRDefault="000618F1" w:rsidP="00434C4A">
            <w:pPr>
              <w:ind w:right="283"/>
              <w:jc w:val="center"/>
              <w:rPr>
                <w:rFonts w:asciiTheme="minorHAnsi" w:hAnsiTheme="minorHAnsi"/>
                <w:sz w:val="18"/>
                <w:szCs w:val="18"/>
              </w:rPr>
            </w:pPr>
            <w:r w:rsidRPr="00586FE6">
              <w:rPr>
                <w:rFonts w:asciiTheme="minorHAnsi" w:hAnsiTheme="minorHAnsi"/>
                <w:sz w:val="18"/>
                <w:szCs w:val="18"/>
              </w:rPr>
              <w:t>27 200</w:t>
            </w:r>
          </w:p>
        </w:tc>
        <w:tc>
          <w:tcPr>
            <w:tcW w:w="2914" w:type="dxa"/>
            <w:vAlign w:val="center"/>
          </w:tcPr>
          <w:p w:rsidR="000618F1" w:rsidRPr="00586FE6" w:rsidRDefault="000618F1" w:rsidP="00434C4A">
            <w:pPr>
              <w:ind w:right="283"/>
              <w:jc w:val="center"/>
              <w:rPr>
                <w:rFonts w:asciiTheme="minorHAnsi" w:hAnsiTheme="minorHAnsi"/>
                <w:sz w:val="18"/>
                <w:szCs w:val="18"/>
              </w:rPr>
            </w:pPr>
            <w:r w:rsidRPr="00586FE6">
              <w:rPr>
                <w:rFonts w:asciiTheme="minorHAnsi" w:hAnsiTheme="minorHAnsi"/>
                <w:sz w:val="18"/>
                <w:szCs w:val="18"/>
              </w:rPr>
              <w:t>4 800</w:t>
            </w:r>
          </w:p>
        </w:tc>
      </w:tr>
    </w:tbl>
    <w:p w:rsidR="00D92227" w:rsidRDefault="00D92227" w:rsidP="00ED0FD7">
      <w:pPr>
        <w:ind w:right="425"/>
        <w:rPr>
          <w:rFonts w:asciiTheme="minorHAnsi" w:hAnsiTheme="minorHAnsi"/>
          <w:b/>
          <w:sz w:val="18"/>
          <w:szCs w:val="18"/>
          <w:u w:val="single"/>
        </w:rPr>
      </w:pPr>
    </w:p>
    <w:p w:rsidR="00ED0FD7" w:rsidRDefault="00ED0FD7" w:rsidP="00ED0FD7">
      <w:pPr>
        <w:ind w:right="425"/>
        <w:rPr>
          <w:rFonts w:asciiTheme="minorHAnsi" w:hAnsiTheme="minorHAnsi"/>
          <w:b/>
          <w:sz w:val="18"/>
          <w:szCs w:val="18"/>
          <w:u w:val="single"/>
        </w:rPr>
      </w:pPr>
    </w:p>
    <w:p w:rsidR="00ED0FD7" w:rsidRDefault="00ED0FD7" w:rsidP="00ED0FD7">
      <w:pPr>
        <w:ind w:right="425"/>
        <w:rPr>
          <w:rFonts w:asciiTheme="minorHAnsi" w:hAnsiTheme="minorHAnsi"/>
          <w:b/>
          <w:sz w:val="18"/>
          <w:szCs w:val="18"/>
          <w:u w:val="single"/>
        </w:rPr>
      </w:pPr>
    </w:p>
    <w:p w:rsidR="00ED0FD7" w:rsidRDefault="00ED0FD7" w:rsidP="00ED0FD7">
      <w:pPr>
        <w:ind w:right="425"/>
        <w:rPr>
          <w:rFonts w:asciiTheme="minorHAnsi" w:hAnsiTheme="minorHAnsi"/>
          <w:b/>
          <w:sz w:val="18"/>
          <w:szCs w:val="18"/>
          <w:u w:val="single"/>
        </w:rPr>
      </w:pPr>
    </w:p>
    <w:p w:rsidR="00ED0FD7" w:rsidRDefault="00ED0FD7" w:rsidP="00ED0FD7">
      <w:pPr>
        <w:ind w:right="425"/>
        <w:rPr>
          <w:rFonts w:asciiTheme="minorHAnsi" w:hAnsiTheme="minorHAnsi"/>
          <w:b/>
          <w:sz w:val="18"/>
          <w:szCs w:val="18"/>
          <w:u w:val="single"/>
        </w:rPr>
      </w:pPr>
    </w:p>
    <w:p w:rsidR="00ED0FD7" w:rsidRDefault="00ED0FD7" w:rsidP="00ED0FD7">
      <w:pPr>
        <w:ind w:right="425"/>
        <w:rPr>
          <w:rFonts w:asciiTheme="minorHAnsi" w:hAnsiTheme="minorHAnsi"/>
          <w:b/>
          <w:sz w:val="18"/>
          <w:szCs w:val="18"/>
          <w:u w:val="single"/>
        </w:rPr>
      </w:pPr>
    </w:p>
    <w:p w:rsidR="00ED0FD7" w:rsidRDefault="00ED0FD7" w:rsidP="00ED0FD7">
      <w:pPr>
        <w:ind w:right="425"/>
        <w:rPr>
          <w:rFonts w:asciiTheme="minorHAnsi" w:hAnsiTheme="minorHAnsi"/>
          <w:b/>
          <w:sz w:val="18"/>
          <w:szCs w:val="18"/>
          <w:u w:val="single"/>
        </w:rPr>
      </w:pPr>
    </w:p>
    <w:p w:rsidR="00ED0FD7" w:rsidRDefault="00ED0FD7" w:rsidP="00ED0FD7">
      <w:pPr>
        <w:ind w:right="425"/>
        <w:rPr>
          <w:rFonts w:asciiTheme="minorHAnsi" w:hAnsiTheme="minorHAnsi"/>
          <w:b/>
          <w:sz w:val="18"/>
          <w:szCs w:val="18"/>
          <w:u w:val="single"/>
        </w:rPr>
      </w:pPr>
    </w:p>
    <w:p w:rsidR="00ED0FD7" w:rsidRDefault="00ED0FD7" w:rsidP="00ED0FD7">
      <w:pPr>
        <w:ind w:right="425"/>
        <w:rPr>
          <w:rFonts w:asciiTheme="minorHAnsi" w:hAnsiTheme="minorHAnsi"/>
          <w:b/>
          <w:sz w:val="18"/>
          <w:szCs w:val="18"/>
          <w:u w:val="single"/>
        </w:rPr>
      </w:pPr>
    </w:p>
    <w:p w:rsidR="00ED0FD7" w:rsidRDefault="00ED0FD7" w:rsidP="00ED0FD7">
      <w:pPr>
        <w:ind w:right="425"/>
        <w:rPr>
          <w:rFonts w:asciiTheme="minorHAnsi" w:hAnsiTheme="minorHAnsi"/>
          <w:b/>
          <w:sz w:val="18"/>
          <w:szCs w:val="18"/>
          <w:u w:val="single"/>
        </w:rPr>
      </w:pPr>
    </w:p>
    <w:p w:rsidR="00ED0FD7" w:rsidRDefault="00ED0FD7" w:rsidP="00ED0FD7">
      <w:pPr>
        <w:ind w:right="425"/>
        <w:rPr>
          <w:rFonts w:asciiTheme="minorHAnsi" w:hAnsiTheme="minorHAnsi"/>
          <w:b/>
          <w:sz w:val="18"/>
          <w:szCs w:val="18"/>
          <w:u w:val="single"/>
        </w:rPr>
      </w:pPr>
    </w:p>
    <w:p w:rsidR="00ED0FD7" w:rsidRDefault="00ED0FD7" w:rsidP="00ED0FD7">
      <w:pPr>
        <w:ind w:right="425"/>
        <w:rPr>
          <w:rFonts w:asciiTheme="minorHAnsi" w:hAnsiTheme="minorHAnsi"/>
          <w:b/>
          <w:sz w:val="18"/>
          <w:szCs w:val="18"/>
          <w:u w:val="single"/>
        </w:rPr>
      </w:pPr>
    </w:p>
    <w:p w:rsidR="00ED0FD7" w:rsidRDefault="00ED0FD7" w:rsidP="00ED0FD7">
      <w:pPr>
        <w:ind w:right="425"/>
        <w:rPr>
          <w:rFonts w:asciiTheme="minorHAnsi" w:hAnsiTheme="minorHAnsi"/>
          <w:b/>
          <w:sz w:val="18"/>
          <w:szCs w:val="18"/>
          <w:u w:val="single"/>
        </w:rPr>
      </w:pPr>
    </w:p>
    <w:p w:rsidR="00ED0FD7" w:rsidRDefault="00ED0FD7" w:rsidP="00ED0FD7">
      <w:pPr>
        <w:ind w:right="425"/>
        <w:rPr>
          <w:rFonts w:asciiTheme="minorHAnsi" w:hAnsiTheme="minorHAnsi"/>
          <w:b/>
          <w:sz w:val="18"/>
          <w:szCs w:val="18"/>
          <w:u w:val="single"/>
        </w:rPr>
      </w:pPr>
    </w:p>
    <w:p w:rsidR="00ED0FD7" w:rsidRDefault="00ED0FD7" w:rsidP="00ED0FD7">
      <w:pPr>
        <w:ind w:right="425"/>
        <w:rPr>
          <w:rFonts w:asciiTheme="minorHAnsi" w:hAnsiTheme="minorHAnsi"/>
          <w:b/>
          <w:sz w:val="18"/>
          <w:szCs w:val="18"/>
          <w:u w:val="single"/>
        </w:rPr>
      </w:pPr>
    </w:p>
    <w:p w:rsidR="00ED0FD7" w:rsidRDefault="00ED0FD7" w:rsidP="00ED0FD7">
      <w:pPr>
        <w:ind w:right="425"/>
        <w:rPr>
          <w:rFonts w:asciiTheme="minorHAnsi" w:hAnsiTheme="minorHAnsi"/>
          <w:b/>
          <w:sz w:val="18"/>
          <w:szCs w:val="18"/>
          <w:u w:val="single"/>
        </w:rPr>
      </w:pPr>
    </w:p>
    <w:p w:rsidR="00ED0FD7" w:rsidRDefault="00ED0FD7" w:rsidP="00ED0FD7">
      <w:pPr>
        <w:ind w:right="425"/>
        <w:rPr>
          <w:rFonts w:asciiTheme="minorHAnsi" w:hAnsiTheme="minorHAnsi"/>
          <w:b/>
          <w:sz w:val="18"/>
          <w:szCs w:val="18"/>
          <w:u w:val="single"/>
        </w:rPr>
      </w:pPr>
    </w:p>
    <w:p w:rsidR="00ED0FD7" w:rsidRDefault="00ED0FD7" w:rsidP="00ED0FD7">
      <w:pPr>
        <w:ind w:right="425"/>
        <w:rPr>
          <w:rFonts w:asciiTheme="minorHAnsi" w:hAnsiTheme="minorHAnsi"/>
          <w:b/>
          <w:sz w:val="18"/>
          <w:szCs w:val="18"/>
          <w:u w:val="single"/>
        </w:rPr>
      </w:pPr>
    </w:p>
    <w:p w:rsidR="00ED0FD7" w:rsidRDefault="00ED0FD7" w:rsidP="00ED0FD7">
      <w:pPr>
        <w:ind w:right="425"/>
        <w:rPr>
          <w:rFonts w:asciiTheme="minorHAnsi" w:hAnsiTheme="minorHAnsi"/>
          <w:b/>
          <w:sz w:val="18"/>
          <w:szCs w:val="18"/>
          <w:u w:val="single"/>
        </w:rPr>
      </w:pPr>
    </w:p>
    <w:p w:rsidR="00ED0FD7" w:rsidRDefault="00ED0FD7" w:rsidP="00ED0FD7">
      <w:pPr>
        <w:ind w:right="425"/>
        <w:rPr>
          <w:rFonts w:asciiTheme="minorHAnsi" w:hAnsiTheme="minorHAnsi"/>
          <w:b/>
          <w:sz w:val="18"/>
          <w:szCs w:val="18"/>
          <w:u w:val="single"/>
        </w:rPr>
      </w:pPr>
    </w:p>
    <w:p w:rsidR="00ED0FD7" w:rsidRDefault="00ED0FD7" w:rsidP="00ED0FD7">
      <w:pPr>
        <w:ind w:right="425"/>
        <w:rPr>
          <w:rFonts w:asciiTheme="minorHAnsi" w:hAnsiTheme="minorHAnsi"/>
          <w:b/>
          <w:sz w:val="18"/>
          <w:szCs w:val="18"/>
          <w:u w:val="single"/>
        </w:rPr>
      </w:pPr>
    </w:p>
    <w:p w:rsidR="00ED0FD7" w:rsidRDefault="00ED0FD7" w:rsidP="00ED0FD7">
      <w:pPr>
        <w:ind w:right="425"/>
        <w:rPr>
          <w:rFonts w:asciiTheme="minorHAnsi" w:hAnsiTheme="minorHAnsi"/>
          <w:b/>
          <w:sz w:val="18"/>
          <w:szCs w:val="18"/>
          <w:u w:val="single"/>
        </w:rPr>
      </w:pPr>
    </w:p>
    <w:p w:rsidR="00ED0FD7" w:rsidRDefault="00ED0FD7" w:rsidP="00ED0FD7">
      <w:pPr>
        <w:ind w:right="425"/>
        <w:rPr>
          <w:rFonts w:asciiTheme="minorHAnsi" w:hAnsiTheme="minorHAnsi"/>
          <w:b/>
          <w:sz w:val="18"/>
          <w:szCs w:val="18"/>
          <w:u w:val="single"/>
        </w:rPr>
      </w:pPr>
    </w:p>
    <w:p w:rsidR="00ED0FD7" w:rsidRDefault="00ED0FD7" w:rsidP="00ED0FD7">
      <w:pPr>
        <w:ind w:right="425"/>
        <w:rPr>
          <w:rFonts w:asciiTheme="minorHAnsi" w:hAnsiTheme="minorHAnsi"/>
          <w:b/>
          <w:sz w:val="18"/>
          <w:szCs w:val="18"/>
          <w:u w:val="single"/>
        </w:rPr>
      </w:pPr>
    </w:p>
    <w:p w:rsidR="00ED0FD7" w:rsidRDefault="00ED0FD7" w:rsidP="00ED0FD7">
      <w:pPr>
        <w:ind w:right="425"/>
        <w:rPr>
          <w:rFonts w:asciiTheme="minorHAnsi" w:hAnsiTheme="minorHAnsi"/>
          <w:b/>
          <w:sz w:val="18"/>
          <w:szCs w:val="18"/>
          <w:u w:val="single"/>
        </w:rPr>
      </w:pPr>
    </w:p>
    <w:p w:rsidR="00ED0FD7" w:rsidRDefault="00ED0FD7" w:rsidP="00ED0FD7">
      <w:pPr>
        <w:ind w:right="425"/>
        <w:rPr>
          <w:rFonts w:asciiTheme="minorHAnsi" w:hAnsiTheme="minorHAnsi"/>
          <w:b/>
          <w:sz w:val="18"/>
          <w:szCs w:val="18"/>
          <w:u w:val="single"/>
        </w:rPr>
      </w:pPr>
    </w:p>
    <w:p w:rsidR="00ED0FD7" w:rsidRDefault="00ED0FD7" w:rsidP="00ED0FD7">
      <w:pPr>
        <w:ind w:right="425"/>
        <w:rPr>
          <w:rFonts w:asciiTheme="minorHAnsi" w:hAnsiTheme="minorHAnsi"/>
          <w:b/>
          <w:sz w:val="18"/>
          <w:szCs w:val="18"/>
          <w:u w:val="single"/>
        </w:rPr>
      </w:pPr>
    </w:p>
    <w:p w:rsidR="00ED0FD7" w:rsidRDefault="00ED0FD7" w:rsidP="00ED0FD7">
      <w:pPr>
        <w:ind w:right="425"/>
        <w:rPr>
          <w:rFonts w:asciiTheme="minorHAnsi" w:hAnsiTheme="minorHAnsi"/>
          <w:b/>
          <w:sz w:val="18"/>
          <w:szCs w:val="18"/>
          <w:u w:val="single"/>
        </w:rPr>
      </w:pPr>
    </w:p>
    <w:p w:rsidR="00C60011" w:rsidRPr="00586FE6" w:rsidRDefault="00D92227" w:rsidP="00D92227">
      <w:pPr>
        <w:ind w:right="425"/>
        <w:rPr>
          <w:rFonts w:asciiTheme="minorHAnsi" w:hAnsiTheme="minorHAnsi"/>
          <w:b/>
          <w:sz w:val="18"/>
          <w:szCs w:val="18"/>
          <w:u w:val="single"/>
        </w:rPr>
      </w:pPr>
      <w:r>
        <w:rPr>
          <w:rFonts w:asciiTheme="minorHAnsi" w:hAnsiTheme="minorHAnsi"/>
          <w:b/>
          <w:sz w:val="18"/>
          <w:szCs w:val="18"/>
        </w:rPr>
        <w:lastRenderedPageBreak/>
        <w:t xml:space="preserve">        </w:t>
      </w:r>
      <w:r w:rsidR="00ED0FD7">
        <w:rPr>
          <w:rFonts w:asciiTheme="minorHAnsi" w:hAnsiTheme="minorHAnsi"/>
          <w:b/>
          <w:sz w:val="18"/>
          <w:szCs w:val="18"/>
        </w:rPr>
        <w:t xml:space="preserve">  </w:t>
      </w:r>
      <w:r>
        <w:rPr>
          <w:rFonts w:asciiTheme="minorHAnsi" w:hAnsiTheme="minorHAnsi"/>
          <w:b/>
          <w:sz w:val="18"/>
          <w:szCs w:val="18"/>
        </w:rPr>
        <w:t xml:space="preserve"> </w:t>
      </w:r>
      <w:r w:rsidR="006E1BF2" w:rsidRPr="00586FE6">
        <w:rPr>
          <w:rFonts w:asciiTheme="minorHAnsi" w:hAnsiTheme="minorHAnsi"/>
          <w:b/>
          <w:sz w:val="18"/>
          <w:szCs w:val="18"/>
          <w:u w:val="single"/>
        </w:rPr>
        <w:t xml:space="preserve">Catégorie B : </w:t>
      </w:r>
    </w:p>
    <w:p w:rsidR="00C60011" w:rsidRPr="00586FE6" w:rsidRDefault="00C60011" w:rsidP="00AC6423">
      <w:pPr>
        <w:ind w:left="426" w:right="425"/>
        <w:rPr>
          <w:rFonts w:asciiTheme="minorHAnsi" w:hAnsiTheme="minorHAnsi"/>
          <w:sz w:val="18"/>
          <w:szCs w:val="18"/>
        </w:rPr>
      </w:pPr>
    </w:p>
    <w:p w:rsidR="00480FF3" w:rsidRPr="00586FE6" w:rsidRDefault="001B5E85" w:rsidP="00AC6423">
      <w:pPr>
        <w:ind w:left="426" w:right="425"/>
        <w:rPr>
          <w:rFonts w:asciiTheme="minorHAnsi" w:hAnsiTheme="minorHAnsi"/>
          <w:sz w:val="18"/>
          <w:szCs w:val="18"/>
        </w:rPr>
      </w:pPr>
      <w:r w:rsidRPr="00586FE6">
        <w:rPr>
          <w:rFonts w:asciiTheme="minorHAnsi" w:hAnsiTheme="minorHAnsi"/>
          <w:sz w:val="18"/>
          <w:szCs w:val="18"/>
        </w:rPr>
        <w:t>Filière administrative :</w:t>
      </w:r>
    </w:p>
    <w:p w:rsidR="00C60011" w:rsidRPr="00586FE6" w:rsidRDefault="00C60011" w:rsidP="00AC6423">
      <w:pPr>
        <w:ind w:left="426" w:right="425"/>
        <w:rPr>
          <w:rFonts w:asciiTheme="minorHAnsi" w:hAnsiTheme="minorHAnsi"/>
          <w:sz w:val="18"/>
          <w:szCs w:val="18"/>
        </w:rPr>
      </w:pPr>
    </w:p>
    <w:tbl>
      <w:tblPr>
        <w:tblpPr w:leftFromText="141" w:rightFromText="141" w:vertAnchor="page" w:horzAnchor="margin" w:tblpY="2401"/>
        <w:tblOverlap w:val="never"/>
        <w:tblW w:w="10011" w:type="dxa"/>
        <w:tblLayout w:type="fixed"/>
        <w:tblCellMar>
          <w:left w:w="10" w:type="dxa"/>
          <w:right w:w="10" w:type="dxa"/>
        </w:tblCellMar>
        <w:tblLook w:val="0000" w:firstRow="0" w:lastRow="0" w:firstColumn="0" w:lastColumn="0" w:noHBand="0" w:noVBand="0"/>
      </w:tblPr>
      <w:tblGrid>
        <w:gridCol w:w="2097"/>
        <w:gridCol w:w="4277"/>
        <w:gridCol w:w="1331"/>
        <w:gridCol w:w="1332"/>
        <w:gridCol w:w="974"/>
      </w:tblGrid>
      <w:tr w:rsidR="00ED0FD7" w:rsidRPr="00586FE6" w:rsidTr="00ED0FD7">
        <w:trPr>
          <w:trHeight w:hRule="exact" w:val="1492"/>
        </w:trPr>
        <w:tc>
          <w:tcPr>
            <w:tcW w:w="6374" w:type="dxa"/>
            <w:gridSpan w:val="2"/>
            <w:tcBorders>
              <w:top w:val="single" w:sz="4" w:space="0" w:color="auto"/>
              <w:left w:val="single" w:sz="4" w:space="0" w:color="auto"/>
            </w:tcBorders>
            <w:shd w:val="clear" w:color="auto" w:fill="FFFFFF"/>
            <w:vAlign w:val="center"/>
          </w:tcPr>
          <w:p w:rsidR="00ED0FD7" w:rsidRPr="00586FE6" w:rsidRDefault="00ED0FD7" w:rsidP="00ED0FD7">
            <w:pPr>
              <w:spacing w:line="260" w:lineRule="exact"/>
              <w:ind w:left="426" w:right="425"/>
              <w:jc w:val="center"/>
              <w:rPr>
                <w:rFonts w:asciiTheme="minorHAnsi" w:hAnsiTheme="minorHAnsi"/>
                <w:sz w:val="18"/>
                <w:szCs w:val="18"/>
              </w:rPr>
            </w:pPr>
            <w:r w:rsidRPr="00586FE6">
              <w:rPr>
                <w:rStyle w:val="Bodytext27pt"/>
                <w:rFonts w:asciiTheme="minorHAnsi" w:hAnsiTheme="minorHAnsi"/>
                <w:sz w:val="18"/>
                <w:szCs w:val="18"/>
              </w:rPr>
              <w:t>Répartition des groupes de fonctions par emploi pour le cadre</w:t>
            </w:r>
            <w:r w:rsidRPr="00586FE6">
              <w:rPr>
                <w:rStyle w:val="Bodytext27pt"/>
                <w:rFonts w:asciiTheme="minorHAnsi" w:hAnsiTheme="minorHAnsi"/>
                <w:sz w:val="18"/>
                <w:szCs w:val="18"/>
              </w:rPr>
              <w:br/>
              <w:t xml:space="preserve">d’emplois </w:t>
            </w:r>
            <w:r w:rsidRPr="00586FE6">
              <w:rPr>
                <w:rStyle w:val="Bodytext27pt"/>
                <w:rFonts w:asciiTheme="minorHAnsi" w:hAnsiTheme="minorHAnsi"/>
                <w:b/>
                <w:sz w:val="18"/>
                <w:szCs w:val="18"/>
              </w:rPr>
              <w:t>des Rédacteurs Territoriaux</w:t>
            </w:r>
          </w:p>
        </w:tc>
        <w:tc>
          <w:tcPr>
            <w:tcW w:w="1331" w:type="dxa"/>
            <w:vMerge w:val="restart"/>
            <w:tcBorders>
              <w:top w:val="single" w:sz="4" w:space="0" w:color="auto"/>
              <w:left w:val="single" w:sz="4" w:space="0" w:color="auto"/>
            </w:tcBorders>
            <w:shd w:val="clear" w:color="auto" w:fill="FFFFFF"/>
            <w:vAlign w:val="center"/>
          </w:tcPr>
          <w:p w:rsidR="00ED0FD7" w:rsidRPr="00586FE6" w:rsidRDefault="00ED0FD7" w:rsidP="00ED0FD7">
            <w:pPr>
              <w:spacing w:line="255" w:lineRule="exact"/>
              <w:ind w:left="77" w:right="95"/>
              <w:jc w:val="center"/>
              <w:rPr>
                <w:rStyle w:val="Bodytext27pt"/>
                <w:rFonts w:asciiTheme="minorHAnsi" w:hAnsiTheme="minorHAnsi"/>
                <w:sz w:val="18"/>
                <w:szCs w:val="18"/>
              </w:rPr>
            </w:pPr>
          </w:p>
          <w:p w:rsidR="00ED0FD7" w:rsidRPr="00586FE6" w:rsidRDefault="00ED0FD7" w:rsidP="00ED0FD7">
            <w:pPr>
              <w:spacing w:line="255" w:lineRule="exact"/>
              <w:ind w:left="77" w:right="95"/>
              <w:jc w:val="center"/>
              <w:rPr>
                <w:rStyle w:val="Bodytext27pt"/>
                <w:rFonts w:asciiTheme="minorHAnsi" w:hAnsiTheme="minorHAnsi"/>
                <w:sz w:val="18"/>
                <w:szCs w:val="18"/>
              </w:rPr>
            </w:pPr>
            <w:r w:rsidRPr="00586FE6">
              <w:rPr>
                <w:rStyle w:val="Bodytext27pt"/>
                <w:rFonts w:asciiTheme="minorHAnsi" w:hAnsiTheme="minorHAnsi"/>
                <w:sz w:val="18"/>
                <w:szCs w:val="18"/>
              </w:rPr>
              <w:t>Montant</w:t>
            </w:r>
          </w:p>
          <w:p w:rsidR="00ED0FD7" w:rsidRPr="00586FE6" w:rsidRDefault="00ED0FD7" w:rsidP="00ED0FD7">
            <w:pPr>
              <w:spacing w:line="255" w:lineRule="exact"/>
              <w:ind w:left="77" w:right="95"/>
              <w:jc w:val="center"/>
              <w:rPr>
                <w:rFonts w:asciiTheme="minorHAnsi" w:eastAsia="Arial" w:hAnsiTheme="minorHAnsi" w:cs="Arial"/>
                <w:sz w:val="18"/>
                <w:szCs w:val="18"/>
                <w:vertAlign w:val="superscript"/>
              </w:rPr>
            </w:pPr>
            <w:r w:rsidRPr="00586FE6">
              <w:rPr>
                <w:rStyle w:val="Bodytext27pt"/>
                <w:rFonts w:asciiTheme="minorHAnsi" w:hAnsiTheme="minorHAnsi"/>
                <w:sz w:val="18"/>
                <w:szCs w:val="18"/>
              </w:rPr>
              <w:t>annuel</w:t>
            </w:r>
            <w:r w:rsidRPr="00586FE6">
              <w:rPr>
                <w:rStyle w:val="Bodytext27pt"/>
                <w:rFonts w:asciiTheme="minorHAnsi" w:hAnsiTheme="minorHAnsi"/>
                <w:sz w:val="18"/>
                <w:szCs w:val="18"/>
              </w:rPr>
              <w:br/>
              <w:t>minimum de l’IFSE</w:t>
            </w:r>
            <w:r w:rsidRPr="00586FE6">
              <w:rPr>
                <w:rStyle w:val="Bodytext27pt"/>
                <w:rFonts w:asciiTheme="minorHAnsi" w:hAnsiTheme="minorHAnsi"/>
                <w:sz w:val="18"/>
                <w:szCs w:val="18"/>
              </w:rPr>
              <w:br/>
              <w:t>(plancher)</w:t>
            </w:r>
          </w:p>
        </w:tc>
        <w:tc>
          <w:tcPr>
            <w:tcW w:w="1332" w:type="dxa"/>
            <w:vMerge w:val="restart"/>
            <w:tcBorders>
              <w:top w:val="single" w:sz="4" w:space="0" w:color="auto"/>
              <w:left w:val="single" w:sz="4" w:space="0" w:color="auto"/>
            </w:tcBorders>
            <w:shd w:val="clear" w:color="auto" w:fill="FFFFFF"/>
            <w:vAlign w:val="center"/>
          </w:tcPr>
          <w:p w:rsidR="00ED0FD7" w:rsidRPr="00586FE6" w:rsidRDefault="00ED0FD7" w:rsidP="00ED0FD7">
            <w:pPr>
              <w:spacing w:line="230" w:lineRule="exact"/>
              <w:ind w:left="77" w:right="95"/>
              <w:jc w:val="center"/>
              <w:rPr>
                <w:rStyle w:val="Bodytext27pt"/>
                <w:rFonts w:asciiTheme="minorHAnsi" w:hAnsiTheme="minorHAnsi"/>
                <w:sz w:val="18"/>
                <w:szCs w:val="18"/>
              </w:rPr>
            </w:pPr>
            <w:r w:rsidRPr="00586FE6">
              <w:rPr>
                <w:rStyle w:val="Bodytext27pt"/>
                <w:rFonts w:asciiTheme="minorHAnsi" w:hAnsiTheme="minorHAnsi"/>
                <w:sz w:val="18"/>
                <w:szCs w:val="18"/>
              </w:rPr>
              <w:t>Montant annuel</w:t>
            </w:r>
            <w:r w:rsidRPr="00586FE6">
              <w:rPr>
                <w:rStyle w:val="Bodytext27pt"/>
                <w:rFonts w:asciiTheme="minorHAnsi" w:hAnsiTheme="minorHAnsi"/>
                <w:sz w:val="18"/>
                <w:szCs w:val="18"/>
              </w:rPr>
              <w:br/>
              <w:t>maximum</w:t>
            </w:r>
          </w:p>
          <w:p w:rsidR="00ED0FD7" w:rsidRPr="00586FE6" w:rsidRDefault="00ED0FD7" w:rsidP="00ED0FD7">
            <w:pPr>
              <w:spacing w:line="230" w:lineRule="exact"/>
              <w:ind w:left="77" w:right="95"/>
              <w:jc w:val="center"/>
              <w:rPr>
                <w:rFonts w:asciiTheme="minorHAnsi" w:eastAsia="Arial" w:hAnsiTheme="minorHAnsi" w:cs="Arial"/>
                <w:sz w:val="18"/>
                <w:szCs w:val="18"/>
              </w:rPr>
            </w:pPr>
            <w:r w:rsidRPr="00586FE6">
              <w:rPr>
                <w:rStyle w:val="Bodytext27pt"/>
                <w:rFonts w:asciiTheme="minorHAnsi" w:hAnsiTheme="minorHAnsi"/>
                <w:sz w:val="18"/>
                <w:szCs w:val="18"/>
              </w:rPr>
              <w:t>de l’IFSE</w:t>
            </w:r>
            <w:r w:rsidRPr="00586FE6">
              <w:rPr>
                <w:rStyle w:val="Bodytext27pt"/>
                <w:rFonts w:asciiTheme="minorHAnsi" w:hAnsiTheme="minorHAnsi"/>
                <w:sz w:val="18"/>
                <w:szCs w:val="18"/>
              </w:rPr>
              <w:br/>
              <w:t>(plafond)</w:t>
            </w:r>
          </w:p>
        </w:tc>
        <w:tc>
          <w:tcPr>
            <w:tcW w:w="974" w:type="dxa"/>
            <w:vMerge w:val="restart"/>
            <w:tcBorders>
              <w:top w:val="single" w:sz="4" w:space="0" w:color="auto"/>
              <w:left w:val="single" w:sz="4" w:space="0" w:color="auto"/>
              <w:right w:val="single" w:sz="4" w:space="0" w:color="auto"/>
            </w:tcBorders>
            <w:shd w:val="clear" w:color="auto" w:fill="FFFFFF"/>
            <w:vAlign w:val="center"/>
          </w:tcPr>
          <w:p w:rsidR="00ED0FD7" w:rsidRPr="00586FE6" w:rsidRDefault="00ED0FD7" w:rsidP="00ED0FD7">
            <w:pPr>
              <w:spacing w:line="255" w:lineRule="exact"/>
              <w:ind w:left="77" w:right="95"/>
              <w:rPr>
                <w:rStyle w:val="Bodytext27pt"/>
                <w:rFonts w:asciiTheme="minorHAnsi" w:hAnsiTheme="minorHAnsi"/>
                <w:sz w:val="18"/>
                <w:szCs w:val="18"/>
              </w:rPr>
            </w:pPr>
          </w:p>
          <w:p w:rsidR="00ED0FD7" w:rsidRPr="00586FE6" w:rsidRDefault="00ED0FD7" w:rsidP="00ED0FD7">
            <w:pPr>
              <w:spacing w:line="255" w:lineRule="exact"/>
              <w:ind w:left="77" w:right="95"/>
              <w:jc w:val="center"/>
              <w:rPr>
                <w:rFonts w:asciiTheme="minorHAnsi" w:hAnsiTheme="minorHAnsi"/>
                <w:sz w:val="18"/>
                <w:szCs w:val="18"/>
              </w:rPr>
            </w:pPr>
            <w:r w:rsidRPr="00586FE6">
              <w:rPr>
                <w:rStyle w:val="Bodytext27pt"/>
                <w:rFonts w:asciiTheme="minorHAnsi" w:hAnsiTheme="minorHAnsi"/>
                <w:sz w:val="18"/>
                <w:szCs w:val="18"/>
              </w:rPr>
              <w:t>Plafond</w:t>
            </w:r>
            <w:r w:rsidRPr="00586FE6">
              <w:rPr>
                <w:rStyle w:val="Bodytext27pt"/>
                <w:rFonts w:asciiTheme="minorHAnsi" w:hAnsiTheme="minorHAnsi"/>
                <w:sz w:val="18"/>
                <w:szCs w:val="18"/>
              </w:rPr>
              <w:br/>
              <w:t>annuel du</w:t>
            </w:r>
            <w:r w:rsidRPr="00586FE6">
              <w:rPr>
                <w:rStyle w:val="Bodytext27pt"/>
                <w:rFonts w:asciiTheme="minorHAnsi" w:hAnsiTheme="minorHAnsi"/>
                <w:sz w:val="18"/>
                <w:szCs w:val="18"/>
              </w:rPr>
              <w:br/>
              <w:t>CIA</w:t>
            </w:r>
          </w:p>
        </w:tc>
      </w:tr>
      <w:tr w:rsidR="00ED0FD7" w:rsidRPr="00586FE6" w:rsidTr="00ED0FD7">
        <w:trPr>
          <w:trHeight w:hRule="exact" w:val="362"/>
        </w:trPr>
        <w:tc>
          <w:tcPr>
            <w:tcW w:w="2097" w:type="dxa"/>
            <w:tcBorders>
              <w:top w:val="single" w:sz="4" w:space="0" w:color="auto"/>
              <w:left w:val="single" w:sz="4" w:space="0" w:color="auto"/>
            </w:tcBorders>
            <w:shd w:val="clear" w:color="auto" w:fill="FFFFFF"/>
            <w:vAlign w:val="center"/>
          </w:tcPr>
          <w:p w:rsidR="00ED0FD7" w:rsidRPr="00586FE6" w:rsidRDefault="00ED0FD7" w:rsidP="00ED0FD7">
            <w:pPr>
              <w:ind w:right="100"/>
              <w:jc w:val="center"/>
              <w:rPr>
                <w:rFonts w:asciiTheme="minorHAnsi" w:hAnsiTheme="minorHAnsi"/>
                <w:sz w:val="18"/>
                <w:szCs w:val="18"/>
              </w:rPr>
            </w:pPr>
            <w:r w:rsidRPr="00586FE6">
              <w:rPr>
                <w:rStyle w:val="Bodytext20"/>
                <w:rFonts w:asciiTheme="minorHAnsi" w:hAnsiTheme="minorHAnsi"/>
                <w:sz w:val="18"/>
                <w:szCs w:val="18"/>
              </w:rPr>
              <w:t>Groupes de fonction</w:t>
            </w:r>
          </w:p>
        </w:tc>
        <w:tc>
          <w:tcPr>
            <w:tcW w:w="4277" w:type="dxa"/>
            <w:tcBorders>
              <w:top w:val="single" w:sz="4" w:space="0" w:color="auto"/>
              <w:left w:val="single" w:sz="4" w:space="0" w:color="auto"/>
            </w:tcBorders>
            <w:shd w:val="clear" w:color="auto" w:fill="FFFFFF"/>
            <w:vAlign w:val="center"/>
          </w:tcPr>
          <w:p w:rsidR="00ED0FD7" w:rsidRPr="00586FE6" w:rsidRDefault="00ED0FD7" w:rsidP="00ED0FD7">
            <w:pPr>
              <w:ind w:left="426" w:right="425"/>
              <w:jc w:val="center"/>
              <w:rPr>
                <w:rFonts w:asciiTheme="minorHAnsi" w:hAnsiTheme="minorHAnsi"/>
                <w:sz w:val="18"/>
                <w:szCs w:val="18"/>
              </w:rPr>
            </w:pPr>
            <w:r w:rsidRPr="00586FE6">
              <w:rPr>
                <w:rStyle w:val="Bodytext20"/>
                <w:rFonts w:asciiTheme="minorHAnsi" w:hAnsiTheme="minorHAnsi"/>
                <w:sz w:val="18"/>
                <w:szCs w:val="18"/>
              </w:rPr>
              <w:t>Emplois (à titre indicatif)</w:t>
            </w:r>
          </w:p>
        </w:tc>
        <w:tc>
          <w:tcPr>
            <w:tcW w:w="1331" w:type="dxa"/>
            <w:vMerge/>
            <w:tcBorders>
              <w:left w:val="single" w:sz="4" w:space="0" w:color="auto"/>
              <w:bottom w:val="single" w:sz="4" w:space="0" w:color="auto"/>
            </w:tcBorders>
            <w:shd w:val="clear" w:color="auto" w:fill="FFFFFF"/>
            <w:vAlign w:val="center"/>
          </w:tcPr>
          <w:p w:rsidR="00ED0FD7" w:rsidRPr="00586FE6" w:rsidRDefault="00ED0FD7" w:rsidP="00ED0FD7">
            <w:pPr>
              <w:spacing w:line="230" w:lineRule="exact"/>
              <w:ind w:left="426" w:right="425"/>
              <w:jc w:val="center"/>
              <w:rPr>
                <w:rFonts w:asciiTheme="minorHAnsi" w:hAnsiTheme="minorHAnsi"/>
                <w:sz w:val="18"/>
                <w:szCs w:val="18"/>
              </w:rPr>
            </w:pPr>
          </w:p>
        </w:tc>
        <w:tc>
          <w:tcPr>
            <w:tcW w:w="1332" w:type="dxa"/>
            <w:vMerge/>
            <w:tcBorders>
              <w:left w:val="single" w:sz="4" w:space="0" w:color="auto"/>
              <w:bottom w:val="single" w:sz="4" w:space="0" w:color="auto"/>
            </w:tcBorders>
            <w:shd w:val="clear" w:color="auto" w:fill="FFFFFF"/>
            <w:vAlign w:val="center"/>
          </w:tcPr>
          <w:p w:rsidR="00ED0FD7" w:rsidRPr="00586FE6" w:rsidRDefault="00ED0FD7" w:rsidP="00ED0FD7">
            <w:pPr>
              <w:spacing w:line="230" w:lineRule="exact"/>
              <w:ind w:left="426" w:right="425"/>
              <w:jc w:val="center"/>
              <w:rPr>
                <w:rFonts w:asciiTheme="minorHAnsi" w:hAnsiTheme="minorHAnsi"/>
                <w:sz w:val="18"/>
                <w:szCs w:val="18"/>
              </w:rPr>
            </w:pPr>
          </w:p>
        </w:tc>
        <w:tc>
          <w:tcPr>
            <w:tcW w:w="974" w:type="dxa"/>
            <w:vMerge/>
            <w:tcBorders>
              <w:left w:val="single" w:sz="4" w:space="0" w:color="auto"/>
              <w:right w:val="single" w:sz="4" w:space="0" w:color="auto"/>
            </w:tcBorders>
            <w:shd w:val="clear" w:color="auto" w:fill="FFFFFF"/>
            <w:vAlign w:val="center"/>
          </w:tcPr>
          <w:p w:rsidR="00ED0FD7" w:rsidRPr="00586FE6" w:rsidRDefault="00ED0FD7" w:rsidP="00ED0FD7">
            <w:pPr>
              <w:ind w:left="426" w:right="425"/>
              <w:jc w:val="center"/>
              <w:rPr>
                <w:rFonts w:asciiTheme="minorHAnsi" w:hAnsiTheme="minorHAnsi"/>
                <w:sz w:val="18"/>
                <w:szCs w:val="18"/>
              </w:rPr>
            </w:pPr>
          </w:p>
        </w:tc>
      </w:tr>
      <w:tr w:rsidR="00ED0FD7" w:rsidRPr="00586FE6" w:rsidTr="00ED0FD7">
        <w:trPr>
          <w:trHeight w:hRule="exact" w:val="921"/>
        </w:trPr>
        <w:tc>
          <w:tcPr>
            <w:tcW w:w="2097" w:type="dxa"/>
            <w:tcBorders>
              <w:top w:val="single" w:sz="4" w:space="0" w:color="auto"/>
              <w:left w:val="single" w:sz="4" w:space="0" w:color="auto"/>
            </w:tcBorders>
            <w:shd w:val="clear" w:color="auto" w:fill="FFFFFF"/>
            <w:vAlign w:val="center"/>
          </w:tcPr>
          <w:p w:rsidR="00ED0FD7" w:rsidRPr="00586FE6" w:rsidRDefault="00ED0FD7" w:rsidP="00ED0FD7">
            <w:pPr>
              <w:ind w:left="426" w:right="425"/>
              <w:jc w:val="center"/>
              <w:rPr>
                <w:rFonts w:asciiTheme="minorHAnsi" w:hAnsiTheme="minorHAnsi"/>
                <w:sz w:val="18"/>
                <w:szCs w:val="18"/>
              </w:rPr>
            </w:pPr>
            <w:r w:rsidRPr="00586FE6">
              <w:rPr>
                <w:rStyle w:val="Bodytext20"/>
                <w:rFonts w:asciiTheme="minorHAnsi" w:hAnsiTheme="minorHAnsi"/>
                <w:sz w:val="18"/>
                <w:szCs w:val="18"/>
              </w:rPr>
              <w:t>Groupe B1</w:t>
            </w:r>
          </w:p>
        </w:tc>
        <w:tc>
          <w:tcPr>
            <w:tcW w:w="4277" w:type="dxa"/>
            <w:tcBorders>
              <w:top w:val="single" w:sz="4" w:space="0" w:color="auto"/>
              <w:left w:val="single" w:sz="4" w:space="0" w:color="auto"/>
            </w:tcBorders>
            <w:shd w:val="clear" w:color="auto" w:fill="FFFFFF"/>
            <w:vAlign w:val="center"/>
          </w:tcPr>
          <w:p w:rsidR="00ED0FD7" w:rsidRPr="00586FE6" w:rsidRDefault="00ED0FD7" w:rsidP="00ED0FD7">
            <w:pPr>
              <w:spacing w:line="225" w:lineRule="exact"/>
              <w:ind w:left="154" w:right="138"/>
              <w:jc w:val="both"/>
              <w:rPr>
                <w:rStyle w:val="Bodytext20"/>
                <w:rFonts w:asciiTheme="minorHAnsi" w:hAnsiTheme="minorHAnsi"/>
                <w:sz w:val="18"/>
                <w:szCs w:val="18"/>
              </w:rPr>
            </w:pPr>
            <w:r w:rsidRPr="00586FE6">
              <w:rPr>
                <w:rStyle w:val="Bodytext20"/>
                <w:rFonts w:asciiTheme="minorHAnsi" w:hAnsiTheme="minorHAnsi"/>
                <w:sz w:val="18"/>
                <w:szCs w:val="18"/>
              </w:rPr>
              <w:t>Directeur / Directrice d’une structure, responsable d’un ou de plusieurs services, ...</w:t>
            </w:r>
          </w:p>
          <w:p w:rsidR="00ED0FD7" w:rsidRPr="00586FE6" w:rsidRDefault="00ED0FD7" w:rsidP="00ED0FD7">
            <w:pPr>
              <w:spacing w:line="225" w:lineRule="exact"/>
              <w:ind w:left="426" w:right="425"/>
              <w:jc w:val="center"/>
              <w:rPr>
                <w:rFonts w:asciiTheme="minorHAnsi" w:hAnsiTheme="minorHAnsi"/>
                <w:sz w:val="18"/>
                <w:szCs w:val="18"/>
              </w:rPr>
            </w:pPr>
          </w:p>
        </w:tc>
        <w:tc>
          <w:tcPr>
            <w:tcW w:w="1331" w:type="dxa"/>
            <w:tcBorders>
              <w:top w:val="single" w:sz="4" w:space="0" w:color="auto"/>
              <w:left w:val="single" w:sz="4" w:space="0" w:color="auto"/>
              <w:bottom w:val="single" w:sz="4" w:space="0" w:color="auto"/>
            </w:tcBorders>
            <w:shd w:val="clear" w:color="auto" w:fill="FFFFFF"/>
            <w:vAlign w:val="center"/>
          </w:tcPr>
          <w:p w:rsidR="00ED0FD7" w:rsidRPr="00586FE6" w:rsidRDefault="00ED0FD7" w:rsidP="00ED0FD7">
            <w:pPr>
              <w:ind w:left="77" w:right="95"/>
              <w:jc w:val="center"/>
              <w:rPr>
                <w:rFonts w:asciiTheme="minorHAnsi" w:hAnsiTheme="minorHAnsi"/>
                <w:sz w:val="18"/>
                <w:szCs w:val="18"/>
              </w:rPr>
            </w:pPr>
            <w:r w:rsidRPr="00586FE6">
              <w:rPr>
                <w:rStyle w:val="Bodytext20"/>
                <w:rFonts w:asciiTheme="minorHAnsi" w:hAnsiTheme="minorHAnsi"/>
                <w:sz w:val="18"/>
                <w:szCs w:val="18"/>
              </w:rPr>
              <w:t>0 €</w:t>
            </w:r>
          </w:p>
        </w:tc>
        <w:tc>
          <w:tcPr>
            <w:tcW w:w="1332" w:type="dxa"/>
            <w:tcBorders>
              <w:top w:val="single" w:sz="4" w:space="0" w:color="auto"/>
              <w:left w:val="single" w:sz="4" w:space="0" w:color="auto"/>
              <w:bottom w:val="single" w:sz="4" w:space="0" w:color="auto"/>
            </w:tcBorders>
            <w:shd w:val="clear" w:color="auto" w:fill="FFFFFF"/>
            <w:vAlign w:val="center"/>
          </w:tcPr>
          <w:p w:rsidR="00ED0FD7" w:rsidRPr="00586FE6" w:rsidRDefault="00ED0FD7" w:rsidP="00ED0FD7">
            <w:pPr>
              <w:ind w:left="77" w:right="95"/>
              <w:jc w:val="center"/>
              <w:rPr>
                <w:rFonts w:asciiTheme="minorHAnsi" w:hAnsiTheme="minorHAnsi"/>
                <w:sz w:val="18"/>
                <w:szCs w:val="18"/>
              </w:rPr>
            </w:pPr>
            <w:r w:rsidRPr="00586FE6">
              <w:rPr>
                <w:rStyle w:val="Bodytext20"/>
                <w:rFonts w:asciiTheme="minorHAnsi" w:hAnsiTheme="minorHAnsi"/>
                <w:sz w:val="18"/>
                <w:szCs w:val="18"/>
              </w:rPr>
              <w:t>17 480 €</w:t>
            </w:r>
          </w:p>
        </w:tc>
        <w:tc>
          <w:tcPr>
            <w:tcW w:w="974" w:type="dxa"/>
            <w:tcBorders>
              <w:top w:val="single" w:sz="4" w:space="0" w:color="auto"/>
              <w:left w:val="single" w:sz="4" w:space="0" w:color="auto"/>
              <w:right w:val="single" w:sz="4" w:space="0" w:color="auto"/>
            </w:tcBorders>
            <w:shd w:val="clear" w:color="auto" w:fill="FFFFFF"/>
            <w:vAlign w:val="center"/>
          </w:tcPr>
          <w:p w:rsidR="00ED0FD7" w:rsidRPr="00586FE6" w:rsidRDefault="00ED0FD7" w:rsidP="00ED0FD7">
            <w:pPr>
              <w:ind w:left="77" w:right="95"/>
              <w:jc w:val="center"/>
              <w:rPr>
                <w:rFonts w:asciiTheme="minorHAnsi" w:hAnsiTheme="minorHAnsi"/>
                <w:sz w:val="18"/>
                <w:szCs w:val="18"/>
              </w:rPr>
            </w:pPr>
            <w:r w:rsidRPr="00586FE6">
              <w:rPr>
                <w:rStyle w:val="Bodytext20"/>
                <w:rFonts w:asciiTheme="minorHAnsi" w:hAnsiTheme="minorHAnsi"/>
                <w:sz w:val="18"/>
                <w:szCs w:val="18"/>
              </w:rPr>
              <w:t>2 380 €</w:t>
            </w:r>
          </w:p>
        </w:tc>
      </w:tr>
      <w:tr w:rsidR="00ED0FD7" w:rsidRPr="00586FE6" w:rsidTr="00ED0FD7">
        <w:trPr>
          <w:trHeight w:hRule="exact" w:val="1491"/>
        </w:trPr>
        <w:tc>
          <w:tcPr>
            <w:tcW w:w="2097" w:type="dxa"/>
            <w:tcBorders>
              <w:top w:val="single" w:sz="4" w:space="0" w:color="auto"/>
              <w:left w:val="single" w:sz="4" w:space="0" w:color="auto"/>
            </w:tcBorders>
            <w:shd w:val="clear" w:color="auto" w:fill="FFFFFF"/>
            <w:vAlign w:val="center"/>
          </w:tcPr>
          <w:p w:rsidR="00ED0FD7" w:rsidRPr="00586FE6" w:rsidRDefault="00ED0FD7" w:rsidP="00ED0FD7">
            <w:pPr>
              <w:ind w:left="426" w:right="425"/>
              <w:jc w:val="center"/>
              <w:rPr>
                <w:rFonts w:asciiTheme="minorHAnsi" w:hAnsiTheme="minorHAnsi"/>
                <w:sz w:val="18"/>
                <w:szCs w:val="18"/>
              </w:rPr>
            </w:pPr>
            <w:r w:rsidRPr="00586FE6">
              <w:rPr>
                <w:rStyle w:val="Bodytext20"/>
                <w:rFonts w:asciiTheme="minorHAnsi" w:hAnsiTheme="minorHAnsi"/>
                <w:sz w:val="18"/>
                <w:szCs w:val="18"/>
              </w:rPr>
              <w:t>Groupe B2</w:t>
            </w:r>
          </w:p>
        </w:tc>
        <w:tc>
          <w:tcPr>
            <w:tcW w:w="4277" w:type="dxa"/>
            <w:tcBorders>
              <w:top w:val="single" w:sz="4" w:space="0" w:color="auto"/>
              <w:left w:val="single" w:sz="4" w:space="0" w:color="auto"/>
            </w:tcBorders>
            <w:shd w:val="clear" w:color="auto" w:fill="FFFFFF"/>
            <w:vAlign w:val="center"/>
          </w:tcPr>
          <w:p w:rsidR="00ED0FD7" w:rsidRPr="00586FE6" w:rsidRDefault="00ED0FD7" w:rsidP="00ED0FD7">
            <w:pPr>
              <w:tabs>
                <w:tab w:val="left" w:pos="13"/>
              </w:tabs>
              <w:spacing w:line="230" w:lineRule="exact"/>
              <w:ind w:left="13" w:right="177"/>
              <w:jc w:val="both"/>
              <w:rPr>
                <w:rStyle w:val="Bodytext20"/>
                <w:rFonts w:asciiTheme="minorHAnsi" w:hAnsiTheme="minorHAnsi"/>
                <w:sz w:val="18"/>
                <w:szCs w:val="18"/>
              </w:rPr>
            </w:pPr>
            <w:r w:rsidRPr="00586FE6">
              <w:rPr>
                <w:rStyle w:val="Bodytext20"/>
                <w:rFonts w:asciiTheme="minorHAnsi" w:hAnsiTheme="minorHAnsi"/>
                <w:sz w:val="18"/>
                <w:szCs w:val="18"/>
              </w:rPr>
              <w:t>Adjoint(e) au responsable de structure, expertise, fonction de coordination ou de pilotage, gérer ou animer un ou plusieurs services, chargé(e) de mission ...</w:t>
            </w:r>
          </w:p>
          <w:p w:rsidR="00ED0FD7" w:rsidRPr="00586FE6" w:rsidRDefault="00ED0FD7" w:rsidP="00ED0FD7">
            <w:pPr>
              <w:spacing w:line="230" w:lineRule="exact"/>
              <w:ind w:left="426" w:right="425"/>
              <w:jc w:val="center"/>
              <w:rPr>
                <w:rFonts w:asciiTheme="minorHAnsi" w:hAnsiTheme="minorHAnsi"/>
                <w:sz w:val="18"/>
                <w:szCs w:val="18"/>
              </w:rPr>
            </w:pPr>
          </w:p>
        </w:tc>
        <w:tc>
          <w:tcPr>
            <w:tcW w:w="1331" w:type="dxa"/>
            <w:tcBorders>
              <w:top w:val="single" w:sz="4" w:space="0" w:color="auto"/>
              <w:left w:val="single" w:sz="4" w:space="0" w:color="auto"/>
              <w:bottom w:val="single" w:sz="4" w:space="0" w:color="auto"/>
            </w:tcBorders>
            <w:shd w:val="clear" w:color="auto" w:fill="FFFFFF"/>
            <w:vAlign w:val="center"/>
          </w:tcPr>
          <w:p w:rsidR="00ED0FD7" w:rsidRPr="00586FE6" w:rsidRDefault="00ED0FD7" w:rsidP="00ED0FD7">
            <w:pPr>
              <w:ind w:left="77" w:right="95"/>
              <w:jc w:val="center"/>
              <w:rPr>
                <w:rFonts w:asciiTheme="minorHAnsi" w:hAnsiTheme="minorHAnsi"/>
                <w:sz w:val="18"/>
                <w:szCs w:val="18"/>
              </w:rPr>
            </w:pPr>
            <w:r w:rsidRPr="00586FE6">
              <w:rPr>
                <w:rStyle w:val="Bodytext20"/>
                <w:rFonts w:asciiTheme="minorHAnsi" w:hAnsiTheme="minorHAnsi"/>
                <w:sz w:val="18"/>
                <w:szCs w:val="18"/>
              </w:rPr>
              <w:t>0 €</w:t>
            </w:r>
          </w:p>
        </w:tc>
        <w:tc>
          <w:tcPr>
            <w:tcW w:w="1332" w:type="dxa"/>
            <w:tcBorders>
              <w:top w:val="single" w:sz="4" w:space="0" w:color="auto"/>
              <w:left w:val="single" w:sz="4" w:space="0" w:color="auto"/>
              <w:bottom w:val="single" w:sz="4" w:space="0" w:color="auto"/>
            </w:tcBorders>
            <w:shd w:val="clear" w:color="auto" w:fill="FFFFFF"/>
            <w:vAlign w:val="center"/>
          </w:tcPr>
          <w:p w:rsidR="00ED0FD7" w:rsidRPr="00586FE6" w:rsidRDefault="00ED0FD7" w:rsidP="00ED0FD7">
            <w:pPr>
              <w:ind w:left="77" w:right="95"/>
              <w:jc w:val="center"/>
              <w:rPr>
                <w:rFonts w:asciiTheme="minorHAnsi" w:hAnsiTheme="minorHAnsi"/>
                <w:sz w:val="18"/>
                <w:szCs w:val="18"/>
              </w:rPr>
            </w:pPr>
            <w:r w:rsidRPr="00586FE6">
              <w:rPr>
                <w:rStyle w:val="Bodytext20"/>
                <w:rFonts w:asciiTheme="minorHAnsi" w:hAnsiTheme="minorHAnsi"/>
                <w:sz w:val="18"/>
                <w:szCs w:val="18"/>
              </w:rPr>
              <w:t>16 015 €</w:t>
            </w:r>
          </w:p>
        </w:tc>
        <w:tc>
          <w:tcPr>
            <w:tcW w:w="974" w:type="dxa"/>
            <w:tcBorders>
              <w:top w:val="single" w:sz="4" w:space="0" w:color="auto"/>
              <w:left w:val="single" w:sz="4" w:space="0" w:color="auto"/>
              <w:right w:val="single" w:sz="4" w:space="0" w:color="auto"/>
            </w:tcBorders>
            <w:shd w:val="clear" w:color="auto" w:fill="FFFFFF"/>
            <w:vAlign w:val="center"/>
          </w:tcPr>
          <w:p w:rsidR="00ED0FD7" w:rsidRPr="00586FE6" w:rsidRDefault="00ED0FD7" w:rsidP="00ED0FD7">
            <w:pPr>
              <w:ind w:left="77" w:right="95"/>
              <w:jc w:val="center"/>
              <w:rPr>
                <w:rFonts w:asciiTheme="minorHAnsi" w:hAnsiTheme="minorHAnsi"/>
                <w:sz w:val="18"/>
                <w:szCs w:val="18"/>
              </w:rPr>
            </w:pPr>
            <w:r w:rsidRPr="00586FE6">
              <w:rPr>
                <w:rStyle w:val="Bodytext20"/>
                <w:rFonts w:asciiTheme="minorHAnsi" w:hAnsiTheme="minorHAnsi"/>
                <w:sz w:val="18"/>
                <w:szCs w:val="18"/>
              </w:rPr>
              <w:t>2 185 €</w:t>
            </w:r>
          </w:p>
        </w:tc>
      </w:tr>
      <w:tr w:rsidR="00ED0FD7" w:rsidRPr="00586FE6" w:rsidTr="00ED0FD7">
        <w:trPr>
          <w:trHeight w:hRule="exact" w:val="921"/>
        </w:trPr>
        <w:tc>
          <w:tcPr>
            <w:tcW w:w="2097" w:type="dxa"/>
            <w:tcBorders>
              <w:top w:val="single" w:sz="4" w:space="0" w:color="auto"/>
              <w:left w:val="single" w:sz="4" w:space="0" w:color="auto"/>
              <w:bottom w:val="single" w:sz="4" w:space="0" w:color="auto"/>
            </w:tcBorders>
            <w:shd w:val="clear" w:color="auto" w:fill="FFFFFF"/>
            <w:vAlign w:val="center"/>
          </w:tcPr>
          <w:p w:rsidR="00ED0FD7" w:rsidRPr="00586FE6" w:rsidRDefault="00ED0FD7" w:rsidP="00ED0FD7">
            <w:pPr>
              <w:ind w:left="426" w:right="425"/>
              <w:jc w:val="center"/>
              <w:rPr>
                <w:rFonts w:asciiTheme="minorHAnsi" w:hAnsiTheme="minorHAnsi"/>
                <w:sz w:val="18"/>
                <w:szCs w:val="18"/>
              </w:rPr>
            </w:pPr>
            <w:r w:rsidRPr="00586FE6">
              <w:rPr>
                <w:rStyle w:val="Bodytext20"/>
                <w:rFonts w:asciiTheme="minorHAnsi" w:hAnsiTheme="minorHAnsi"/>
                <w:sz w:val="18"/>
                <w:szCs w:val="18"/>
              </w:rPr>
              <w:t>Groupe B3</w:t>
            </w:r>
          </w:p>
        </w:tc>
        <w:tc>
          <w:tcPr>
            <w:tcW w:w="4277" w:type="dxa"/>
            <w:tcBorders>
              <w:top w:val="single" w:sz="4" w:space="0" w:color="auto"/>
              <w:left w:val="single" w:sz="4" w:space="0" w:color="auto"/>
              <w:bottom w:val="single" w:sz="4" w:space="0" w:color="auto"/>
            </w:tcBorders>
            <w:shd w:val="clear" w:color="auto" w:fill="FFFFFF"/>
            <w:vAlign w:val="center"/>
          </w:tcPr>
          <w:p w:rsidR="00ED0FD7" w:rsidRPr="00586FE6" w:rsidRDefault="00ED0FD7" w:rsidP="00ED0FD7">
            <w:pPr>
              <w:spacing w:line="230" w:lineRule="exact"/>
              <w:ind w:left="154" w:right="138"/>
              <w:jc w:val="both"/>
              <w:rPr>
                <w:rStyle w:val="Bodytext20"/>
                <w:rFonts w:asciiTheme="minorHAnsi" w:hAnsiTheme="minorHAnsi"/>
                <w:sz w:val="18"/>
                <w:szCs w:val="18"/>
              </w:rPr>
            </w:pPr>
            <w:r w:rsidRPr="00586FE6">
              <w:rPr>
                <w:rStyle w:val="Bodytext20"/>
                <w:rFonts w:asciiTheme="minorHAnsi" w:hAnsiTheme="minorHAnsi"/>
                <w:sz w:val="18"/>
                <w:szCs w:val="18"/>
              </w:rPr>
              <w:t>Poste d’instruction avec expertise, assistant de direction, ...</w:t>
            </w:r>
          </w:p>
          <w:p w:rsidR="00ED0FD7" w:rsidRPr="00586FE6" w:rsidRDefault="00ED0FD7" w:rsidP="00ED0FD7">
            <w:pPr>
              <w:spacing w:line="230" w:lineRule="exact"/>
              <w:ind w:left="426" w:right="425"/>
              <w:jc w:val="center"/>
              <w:rPr>
                <w:rFonts w:asciiTheme="minorHAnsi" w:hAnsiTheme="minorHAnsi"/>
                <w:sz w:val="18"/>
                <w:szCs w:val="18"/>
              </w:rPr>
            </w:pPr>
          </w:p>
        </w:tc>
        <w:tc>
          <w:tcPr>
            <w:tcW w:w="1331" w:type="dxa"/>
            <w:tcBorders>
              <w:top w:val="single" w:sz="4" w:space="0" w:color="auto"/>
              <w:left w:val="single" w:sz="4" w:space="0" w:color="auto"/>
              <w:bottom w:val="single" w:sz="4" w:space="0" w:color="auto"/>
            </w:tcBorders>
            <w:shd w:val="clear" w:color="auto" w:fill="FFFFFF"/>
            <w:vAlign w:val="center"/>
          </w:tcPr>
          <w:p w:rsidR="00ED0FD7" w:rsidRPr="00586FE6" w:rsidRDefault="00ED0FD7" w:rsidP="00ED0FD7">
            <w:pPr>
              <w:ind w:left="77" w:right="95"/>
              <w:jc w:val="center"/>
              <w:rPr>
                <w:rFonts w:asciiTheme="minorHAnsi" w:hAnsiTheme="minorHAnsi"/>
                <w:sz w:val="18"/>
                <w:szCs w:val="18"/>
              </w:rPr>
            </w:pPr>
            <w:r w:rsidRPr="00586FE6">
              <w:rPr>
                <w:rStyle w:val="Bodytext20"/>
                <w:rFonts w:asciiTheme="minorHAnsi" w:hAnsiTheme="minorHAnsi"/>
                <w:sz w:val="18"/>
                <w:szCs w:val="18"/>
              </w:rPr>
              <w:t>0 €</w:t>
            </w:r>
          </w:p>
        </w:tc>
        <w:tc>
          <w:tcPr>
            <w:tcW w:w="1332" w:type="dxa"/>
            <w:tcBorders>
              <w:top w:val="single" w:sz="4" w:space="0" w:color="auto"/>
              <w:left w:val="single" w:sz="4" w:space="0" w:color="auto"/>
              <w:bottom w:val="single" w:sz="4" w:space="0" w:color="auto"/>
            </w:tcBorders>
            <w:shd w:val="clear" w:color="auto" w:fill="FFFFFF"/>
            <w:vAlign w:val="center"/>
          </w:tcPr>
          <w:p w:rsidR="00ED0FD7" w:rsidRPr="00586FE6" w:rsidRDefault="00ED0FD7" w:rsidP="00ED0FD7">
            <w:pPr>
              <w:ind w:left="77" w:right="95"/>
              <w:jc w:val="center"/>
              <w:rPr>
                <w:rFonts w:asciiTheme="minorHAnsi" w:hAnsiTheme="minorHAnsi"/>
                <w:sz w:val="18"/>
                <w:szCs w:val="18"/>
              </w:rPr>
            </w:pPr>
            <w:r w:rsidRPr="00586FE6">
              <w:rPr>
                <w:rStyle w:val="Bodytext20"/>
                <w:rFonts w:asciiTheme="minorHAnsi" w:hAnsiTheme="minorHAnsi"/>
                <w:sz w:val="18"/>
                <w:szCs w:val="18"/>
              </w:rPr>
              <w:t>14 650 €</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rsidR="00ED0FD7" w:rsidRPr="00586FE6" w:rsidRDefault="00ED0FD7" w:rsidP="00ED0FD7">
            <w:pPr>
              <w:ind w:left="77" w:right="95"/>
              <w:jc w:val="center"/>
              <w:rPr>
                <w:rFonts w:asciiTheme="minorHAnsi" w:hAnsiTheme="minorHAnsi"/>
                <w:sz w:val="18"/>
                <w:szCs w:val="18"/>
              </w:rPr>
            </w:pPr>
            <w:r w:rsidRPr="00586FE6">
              <w:rPr>
                <w:rStyle w:val="Bodytext20"/>
                <w:rFonts w:asciiTheme="minorHAnsi" w:hAnsiTheme="minorHAnsi"/>
                <w:sz w:val="18"/>
                <w:szCs w:val="18"/>
              </w:rPr>
              <w:t>1 995 €</w:t>
            </w:r>
          </w:p>
        </w:tc>
      </w:tr>
    </w:tbl>
    <w:p w:rsidR="00376F79" w:rsidRPr="00586FE6" w:rsidRDefault="00376F79" w:rsidP="00AC6423">
      <w:pPr>
        <w:ind w:left="426" w:right="425"/>
        <w:rPr>
          <w:rFonts w:asciiTheme="minorHAnsi" w:hAnsiTheme="minorHAnsi"/>
          <w:sz w:val="18"/>
          <w:szCs w:val="18"/>
        </w:rPr>
      </w:pPr>
    </w:p>
    <w:p w:rsidR="00D92227" w:rsidRDefault="00D92227" w:rsidP="00AC6423">
      <w:pPr>
        <w:ind w:left="426" w:right="425"/>
        <w:rPr>
          <w:rFonts w:asciiTheme="minorHAnsi" w:hAnsiTheme="minorHAnsi"/>
          <w:sz w:val="18"/>
          <w:szCs w:val="18"/>
        </w:rPr>
      </w:pPr>
    </w:p>
    <w:p w:rsidR="00D92227" w:rsidRDefault="00D92227" w:rsidP="00AC6423">
      <w:pPr>
        <w:ind w:left="426" w:right="425"/>
        <w:rPr>
          <w:rFonts w:asciiTheme="minorHAnsi" w:hAnsiTheme="minorHAnsi"/>
          <w:sz w:val="18"/>
          <w:szCs w:val="18"/>
        </w:rPr>
      </w:pPr>
    </w:p>
    <w:p w:rsidR="00C90F6B" w:rsidRPr="00586FE6" w:rsidRDefault="000618F1" w:rsidP="00AC6423">
      <w:pPr>
        <w:ind w:left="426" w:right="425"/>
        <w:rPr>
          <w:rFonts w:asciiTheme="minorHAnsi" w:hAnsiTheme="minorHAnsi"/>
          <w:sz w:val="18"/>
          <w:szCs w:val="18"/>
        </w:rPr>
      </w:pPr>
      <w:r w:rsidRPr="00586FE6">
        <w:rPr>
          <w:rFonts w:asciiTheme="minorHAnsi" w:hAnsiTheme="minorHAnsi"/>
          <w:sz w:val="18"/>
          <w:szCs w:val="18"/>
        </w:rPr>
        <w:t>Filière technique :</w:t>
      </w:r>
    </w:p>
    <w:tbl>
      <w:tblPr>
        <w:tblpPr w:leftFromText="141" w:rightFromText="141" w:vertAnchor="text" w:horzAnchor="margin" w:tblpY="534"/>
        <w:tblOverlap w:val="never"/>
        <w:tblW w:w="10060" w:type="dxa"/>
        <w:tblLayout w:type="fixed"/>
        <w:tblCellMar>
          <w:left w:w="10" w:type="dxa"/>
          <w:right w:w="10" w:type="dxa"/>
        </w:tblCellMar>
        <w:tblLook w:val="0000" w:firstRow="0" w:lastRow="0" w:firstColumn="0" w:lastColumn="0" w:noHBand="0" w:noVBand="0"/>
      </w:tblPr>
      <w:tblGrid>
        <w:gridCol w:w="2298"/>
        <w:gridCol w:w="4038"/>
        <w:gridCol w:w="1288"/>
        <w:gridCol w:w="1288"/>
        <w:gridCol w:w="1148"/>
      </w:tblGrid>
      <w:tr w:rsidR="000618F1" w:rsidRPr="00586FE6" w:rsidTr="000618F1">
        <w:trPr>
          <w:trHeight w:hRule="exact" w:val="1478"/>
        </w:trPr>
        <w:tc>
          <w:tcPr>
            <w:tcW w:w="6336" w:type="dxa"/>
            <w:gridSpan w:val="2"/>
            <w:tcBorders>
              <w:top w:val="single" w:sz="4" w:space="0" w:color="auto"/>
              <w:left w:val="single" w:sz="4" w:space="0" w:color="auto"/>
            </w:tcBorders>
            <w:shd w:val="clear" w:color="auto" w:fill="FFFFFF"/>
            <w:vAlign w:val="center"/>
          </w:tcPr>
          <w:p w:rsidR="000618F1" w:rsidRPr="00586FE6" w:rsidRDefault="000618F1" w:rsidP="000618F1">
            <w:pPr>
              <w:tabs>
                <w:tab w:val="left" w:pos="5065"/>
              </w:tabs>
              <w:spacing w:line="260" w:lineRule="exact"/>
              <w:ind w:left="426" w:right="425"/>
              <w:jc w:val="center"/>
              <w:rPr>
                <w:rStyle w:val="Bodytext20"/>
                <w:rFonts w:asciiTheme="minorHAnsi" w:hAnsiTheme="minorHAnsi"/>
                <w:b/>
                <w:sz w:val="18"/>
                <w:szCs w:val="18"/>
              </w:rPr>
            </w:pPr>
            <w:r w:rsidRPr="00586FE6">
              <w:rPr>
                <w:rStyle w:val="Bodytext20"/>
                <w:rFonts w:asciiTheme="minorHAnsi" w:hAnsiTheme="minorHAnsi"/>
                <w:sz w:val="18"/>
                <w:szCs w:val="18"/>
              </w:rPr>
              <w:t>Répartition des groupes de fonctions par emploi pour le cadre d’emplois des</w:t>
            </w:r>
            <w:r w:rsidRPr="00586FE6">
              <w:rPr>
                <w:rStyle w:val="Bodytext20"/>
                <w:rFonts w:asciiTheme="minorHAnsi" w:hAnsiTheme="minorHAnsi"/>
                <w:b/>
                <w:sz w:val="18"/>
                <w:szCs w:val="18"/>
              </w:rPr>
              <w:t xml:space="preserve"> Techniciens Territoriaux </w:t>
            </w:r>
          </w:p>
          <w:p w:rsidR="000618F1" w:rsidRPr="00586FE6" w:rsidRDefault="000618F1" w:rsidP="00ED0FD7">
            <w:pPr>
              <w:tabs>
                <w:tab w:val="left" w:pos="5065"/>
              </w:tabs>
              <w:spacing w:line="260" w:lineRule="exact"/>
              <w:ind w:right="425"/>
              <w:rPr>
                <w:rFonts w:asciiTheme="minorHAnsi" w:hAnsiTheme="minorHAnsi"/>
                <w:sz w:val="18"/>
                <w:szCs w:val="18"/>
              </w:rPr>
            </w:pPr>
          </w:p>
        </w:tc>
        <w:tc>
          <w:tcPr>
            <w:tcW w:w="1288" w:type="dxa"/>
            <w:vMerge w:val="restart"/>
            <w:tcBorders>
              <w:top w:val="single" w:sz="4" w:space="0" w:color="auto"/>
              <w:left w:val="single" w:sz="4" w:space="0" w:color="auto"/>
            </w:tcBorders>
            <w:shd w:val="clear" w:color="auto" w:fill="FFFFFF"/>
            <w:vAlign w:val="center"/>
          </w:tcPr>
          <w:p w:rsidR="000618F1" w:rsidRPr="00586FE6" w:rsidRDefault="000618F1" w:rsidP="000618F1">
            <w:pPr>
              <w:spacing w:line="255" w:lineRule="exact"/>
              <w:ind w:left="35" w:right="107"/>
              <w:jc w:val="center"/>
              <w:rPr>
                <w:rFonts w:asciiTheme="minorHAnsi" w:hAnsiTheme="minorHAnsi"/>
                <w:sz w:val="18"/>
                <w:szCs w:val="18"/>
              </w:rPr>
            </w:pPr>
            <w:r w:rsidRPr="00586FE6">
              <w:rPr>
                <w:rStyle w:val="Bodytext20"/>
                <w:rFonts w:asciiTheme="minorHAnsi" w:hAnsiTheme="minorHAnsi"/>
                <w:sz w:val="18"/>
                <w:szCs w:val="18"/>
              </w:rPr>
              <w:t>Montant annuel</w:t>
            </w:r>
          </w:p>
          <w:p w:rsidR="000618F1" w:rsidRPr="00586FE6" w:rsidRDefault="000618F1" w:rsidP="000618F1">
            <w:pPr>
              <w:spacing w:line="255" w:lineRule="exact"/>
              <w:ind w:left="35" w:right="107"/>
              <w:jc w:val="center"/>
              <w:rPr>
                <w:rStyle w:val="Bodytext20"/>
                <w:rFonts w:asciiTheme="minorHAnsi" w:eastAsia="Times New Roman" w:hAnsiTheme="minorHAnsi" w:cs="Times New Roman"/>
                <w:sz w:val="18"/>
                <w:szCs w:val="18"/>
              </w:rPr>
            </w:pPr>
            <w:r w:rsidRPr="00586FE6">
              <w:rPr>
                <w:rStyle w:val="Bodytext20"/>
                <w:rFonts w:asciiTheme="minorHAnsi" w:hAnsiTheme="minorHAnsi"/>
                <w:sz w:val="18"/>
                <w:szCs w:val="18"/>
              </w:rPr>
              <w:t>minimum de l’IFSE</w:t>
            </w:r>
            <w:r w:rsidRPr="00586FE6">
              <w:rPr>
                <w:rStyle w:val="Bodytext20"/>
                <w:rFonts w:asciiTheme="minorHAnsi" w:hAnsiTheme="minorHAnsi"/>
                <w:sz w:val="18"/>
                <w:szCs w:val="18"/>
              </w:rPr>
              <w:br/>
              <w:t>(plancher)</w:t>
            </w:r>
          </w:p>
        </w:tc>
        <w:tc>
          <w:tcPr>
            <w:tcW w:w="1288" w:type="dxa"/>
            <w:vMerge w:val="restart"/>
            <w:tcBorders>
              <w:top w:val="single" w:sz="4" w:space="0" w:color="auto"/>
              <w:left w:val="single" w:sz="4" w:space="0" w:color="auto"/>
            </w:tcBorders>
            <w:shd w:val="clear" w:color="auto" w:fill="FFFFFF"/>
            <w:vAlign w:val="center"/>
          </w:tcPr>
          <w:p w:rsidR="000618F1" w:rsidRPr="00586FE6" w:rsidRDefault="000618F1" w:rsidP="000618F1">
            <w:pPr>
              <w:spacing w:line="255" w:lineRule="exact"/>
              <w:ind w:left="35" w:right="107"/>
              <w:jc w:val="center"/>
              <w:rPr>
                <w:rFonts w:asciiTheme="minorHAnsi" w:hAnsiTheme="minorHAnsi"/>
                <w:sz w:val="18"/>
                <w:szCs w:val="18"/>
              </w:rPr>
            </w:pPr>
            <w:r w:rsidRPr="00586FE6">
              <w:rPr>
                <w:rStyle w:val="Bodytext20"/>
                <w:rFonts w:asciiTheme="minorHAnsi" w:hAnsiTheme="minorHAnsi"/>
                <w:sz w:val="18"/>
                <w:szCs w:val="18"/>
              </w:rPr>
              <w:t>Montant annuel</w:t>
            </w:r>
          </w:p>
          <w:p w:rsidR="000618F1" w:rsidRPr="00586FE6" w:rsidRDefault="000618F1" w:rsidP="000618F1">
            <w:pPr>
              <w:spacing w:line="230" w:lineRule="exact"/>
              <w:ind w:left="35" w:right="107"/>
              <w:jc w:val="center"/>
              <w:rPr>
                <w:rFonts w:asciiTheme="minorHAnsi" w:hAnsiTheme="minorHAnsi"/>
                <w:sz w:val="18"/>
                <w:szCs w:val="18"/>
              </w:rPr>
            </w:pPr>
            <w:r w:rsidRPr="00586FE6">
              <w:rPr>
                <w:rStyle w:val="Bodytext20"/>
                <w:rFonts w:asciiTheme="minorHAnsi" w:hAnsiTheme="minorHAnsi"/>
                <w:sz w:val="18"/>
                <w:szCs w:val="18"/>
              </w:rPr>
              <w:t>maximum de l’IFSE</w:t>
            </w:r>
            <w:r w:rsidRPr="00586FE6">
              <w:rPr>
                <w:rStyle w:val="Bodytext20"/>
                <w:rFonts w:asciiTheme="minorHAnsi" w:hAnsiTheme="minorHAnsi"/>
                <w:sz w:val="18"/>
                <w:szCs w:val="18"/>
              </w:rPr>
              <w:br/>
              <w:t>(plafond)</w:t>
            </w:r>
          </w:p>
          <w:p w:rsidR="000618F1" w:rsidRPr="00586FE6" w:rsidRDefault="000618F1" w:rsidP="000618F1">
            <w:pPr>
              <w:spacing w:line="230" w:lineRule="exact"/>
              <w:ind w:left="35" w:right="107"/>
              <w:jc w:val="center"/>
              <w:rPr>
                <w:rFonts w:asciiTheme="minorHAnsi" w:hAnsiTheme="minorHAnsi"/>
                <w:sz w:val="18"/>
                <w:szCs w:val="18"/>
              </w:rPr>
            </w:pPr>
          </w:p>
        </w:tc>
        <w:tc>
          <w:tcPr>
            <w:tcW w:w="1148" w:type="dxa"/>
            <w:vMerge w:val="restart"/>
            <w:tcBorders>
              <w:top w:val="single" w:sz="4" w:space="0" w:color="auto"/>
              <w:left w:val="single" w:sz="4" w:space="0" w:color="auto"/>
              <w:right w:val="single" w:sz="4" w:space="0" w:color="auto"/>
            </w:tcBorders>
            <w:shd w:val="clear" w:color="auto" w:fill="FFFFFF"/>
            <w:vAlign w:val="center"/>
          </w:tcPr>
          <w:p w:rsidR="000618F1" w:rsidRPr="00586FE6" w:rsidRDefault="000618F1" w:rsidP="000618F1">
            <w:pPr>
              <w:ind w:left="35" w:right="107"/>
              <w:rPr>
                <w:rStyle w:val="Bodytext20"/>
                <w:rFonts w:asciiTheme="minorHAnsi" w:hAnsiTheme="minorHAnsi"/>
                <w:sz w:val="18"/>
                <w:szCs w:val="18"/>
              </w:rPr>
            </w:pPr>
          </w:p>
          <w:p w:rsidR="000618F1" w:rsidRPr="00586FE6" w:rsidRDefault="000618F1" w:rsidP="000618F1">
            <w:pPr>
              <w:ind w:left="35" w:right="107"/>
              <w:jc w:val="center"/>
              <w:rPr>
                <w:rFonts w:asciiTheme="minorHAnsi" w:hAnsiTheme="minorHAnsi"/>
                <w:sz w:val="18"/>
                <w:szCs w:val="18"/>
              </w:rPr>
            </w:pPr>
            <w:r w:rsidRPr="00586FE6">
              <w:rPr>
                <w:rStyle w:val="Bodytext20"/>
                <w:rFonts w:asciiTheme="minorHAnsi" w:hAnsiTheme="minorHAnsi"/>
                <w:sz w:val="18"/>
                <w:szCs w:val="18"/>
              </w:rPr>
              <w:t>Plafond</w:t>
            </w:r>
          </w:p>
          <w:p w:rsidR="000618F1" w:rsidRPr="00586FE6" w:rsidRDefault="000618F1" w:rsidP="000618F1">
            <w:pPr>
              <w:spacing w:line="250" w:lineRule="exact"/>
              <w:ind w:left="35" w:right="107"/>
              <w:jc w:val="center"/>
              <w:rPr>
                <w:rFonts w:asciiTheme="minorHAnsi" w:hAnsiTheme="minorHAnsi"/>
                <w:sz w:val="18"/>
                <w:szCs w:val="18"/>
              </w:rPr>
            </w:pPr>
            <w:r w:rsidRPr="00586FE6">
              <w:rPr>
                <w:rStyle w:val="Bodytext20"/>
                <w:rFonts w:asciiTheme="minorHAnsi" w:hAnsiTheme="minorHAnsi"/>
                <w:sz w:val="18"/>
                <w:szCs w:val="18"/>
              </w:rPr>
              <w:t>annuel du</w:t>
            </w:r>
          </w:p>
          <w:p w:rsidR="000618F1" w:rsidRPr="00586FE6" w:rsidRDefault="000618F1" w:rsidP="000618F1">
            <w:pPr>
              <w:spacing w:line="250" w:lineRule="exact"/>
              <w:ind w:left="35" w:right="107"/>
              <w:jc w:val="center"/>
              <w:rPr>
                <w:rFonts w:asciiTheme="minorHAnsi" w:hAnsiTheme="minorHAnsi"/>
                <w:sz w:val="18"/>
                <w:szCs w:val="18"/>
              </w:rPr>
            </w:pPr>
            <w:r w:rsidRPr="00586FE6">
              <w:rPr>
                <w:rStyle w:val="Bodytext20"/>
                <w:rFonts w:asciiTheme="minorHAnsi" w:hAnsiTheme="minorHAnsi"/>
                <w:sz w:val="18"/>
                <w:szCs w:val="18"/>
              </w:rPr>
              <w:t>CIA</w:t>
            </w:r>
          </w:p>
        </w:tc>
      </w:tr>
      <w:tr w:rsidR="000618F1" w:rsidRPr="00586FE6" w:rsidTr="000618F1">
        <w:trPr>
          <w:trHeight w:hRule="exact" w:val="555"/>
        </w:trPr>
        <w:tc>
          <w:tcPr>
            <w:tcW w:w="2298" w:type="dxa"/>
            <w:tcBorders>
              <w:top w:val="single" w:sz="4" w:space="0" w:color="auto"/>
              <w:left w:val="single" w:sz="4" w:space="0" w:color="auto"/>
            </w:tcBorders>
            <w:shd w:val="clear" w:color="auto" w:fill="FFFFFF"/>
            <w:vAlign w:val="center"/>
          </w:tcPr>
          <w:p w:rsidR="000618F1" w:rsidRPr="00586FE6" w:rsidRDefault="000618F1" w:rsidP="000618F1">
            <w:pPr>
              <w:ind w:left="426" w:right="425"/>
              <w:jc w:val="center"/>
              <w:rPr>
                <w:rFonts w:asciiTheme="minorHAnsi" w:hAnsiTheme="minorHAnsi"/>
                <w:sz w:val="18"/>
                <w:szCs w:val="18"/>
              </w:rPr>
            </w:pPr>
            <w:r w:rsidRPr="00586FE6">
              <w:rPr>
                <w:rStyle w:val="Bodytext20"/>
                <w:rFonts w:asciiTheme="minorHAnsi" w:hAnsiTheme="minorHAnsi"/>
                <w:sz w:val="18"/>
                <w:szCs w:val="18"/>
              </w:rPr>
              <w:t>Groupes de fonction</w:t>
            </w:r>
          </w:p>
        </w:tc>
        <w:tc>
          <w:tcPr>
            <w:tcW w:w="4038" w:type="dxa"/>
            <w:tcBorders>
              <w:top w:val="single" w:sz="4" w:space="0" w:color="auto"/>
              <w:left w:val="single" w:sz="4" w:space="0" w:color="auto"/>
            </w:tcBorders>
            <w:shd w:val="clear" w:color="auto" w:fill="FFFFFF"/>
            <w:vAlign w:val="center"/>
          </w:tcPr>
          <w:p w:rsidR="000618F1" w:rsidRPr="00586FE6" w:rsidRDefault="000618F1" w:rsidP="000618F1">
            <w:pPr>
              <w:ind w:left="426" w:right="425"/>
              <w:jc w:val="center"/>
              <w:rPr>
                <w:rFonts w:asciiTheme="minorHAnsi" w:hAnsiTheme="minorHAnsi"/>
                <w:sz w:val="18"/>
                <w:szCs w:val="18"/>
              </w:rPr>
            </w:pPr>
            <w:r w:rsidRPr="00586FE6">
              <w:rPr>
                <w:rStyle w:val="Bodytext20"/>
                <w:rFonts w:asciiTheme="minorHAnsi" w:hAnsiTheme="minorHAnsi"/>
                <w:sz w:val="18"/>
                <w:szCs w:val="18"/>
              </w:rPr>
              <w:t>Emplois (à titre indicatif)</w:t>
            </w:r>
          </w:p>
        </w:tc>
        <w:tc>
          <w:tcPr>
            <w:tcW w:w="1288" w:type="dxa"/>
            <w:vMerge/>
            <w:tcBorders>
              <w:left w:val="single" w:sz="4" w:space="0" w:color="auto"/>
              <w:bottom w:val="single" w:sz="4" w:space="0" w:color="auto"/>
            </w:tcBorders>
            <w:shd w:val="clear" w:color="auto" w:fill="FFFFFF"/>
            <w:vAlign w:val="center"/>
          </w:tcPr>
          <w:p w:rsidR="000618F1" w:rsidRPr="00586FE6" w:rsidRDefault="000618F1" w:rsidP="000618F1">
            <w:pPr>
              <w:spacing w:line="230" w:lineRule="exact"/>
              <w:ind w:left="426" w:right="425"/>
              <w:jc w:val="center"/>
              <w:rPr>
                <w:rFonts w:asciiTheme="minorHAnsi" w:hAnsiTheme="minorHAnsi"/>
                <w:sz w:val="18"/>
                <w:szCs w:val="18"/>
              </w:rPr>
            </w:pPr>
          </w:p>
        </w:tc>
        <w:tc>
          <w:tcPr>
            <w:tcW w:w="1288" w:type="dxa"/>
            <w:vMerge/>
            <w:tcBorders>
              <w:left w:val="single" w:sz="4" w:space="0" w:color="auto"/>
              <w:bottom w:val="single" w:sz="4" w:space="0" w:color="auto"/>
            </w:tcBorders>
            <w:shd w:val="clear" w:color="auto" w:fill="FFFFFF"/>
            <w:vAlign w:val="center"/>
          </w:tcPr>
          <w:p w:rsidR="000618F1" w:rsidRPr="00586FE6" w:rsidRDefault="000618F1" w:rsidP="000618F1">
            <w:pPr>
              <w:spacing w:line="230" w:lineRule="exact"/>
              <w:ind w:left="426" w:right="425"/>
              <w:jc w:val="center"/>
              <w:rPr>
                <w:rFonts w:asciiTheme="minorHAnsi" w:hAnsiTheme="minorHAnsi"/>
                <w:sz w:val="18"/>
                <w:szCs w:val="18"/>
              </w:rPr>
            </w:pPr>
          </w:p>
        </w:tc>
        <w:tc>
          <w:tcPr>
            <w:tcW w:w="1148" w:type="dxa"/>
            <w:vMerge/>
            <w:tcBorders>
              <w:left w:val="single" w:sz="4" w:space="0" w:color="auto"/>
              <w:right w:val="single" w:sz="4" w:space="0" w:color="auto"/>
            </w:tcBorders>
            <w:shd w:val="clear" w:color="auto" w:fill="FFFFFF"/>
            <w:vAlign w:val="center"/>
          </w:tcPr>
          <w:p w:rsidR="000618F1" w:rsidRPr="00586FE6" w:rsidRDefault="000618F1" w:rsidP="000618F1">
            <w:pPr>
              <w:ind w:left="426" w:right="425"/>
              <w:jc w:val="center"/>
              <w:rPr>
                <w:rFonts w:asciiTheme="minorHAnsi" w:hAnsiTheme="minorHAnsi"/>
                <w:sz w:val="18"/>
                <w:szCs w:val="18"/>
              </w:rPr>
            </w:pPr>
          </w:p>
        </w:tc>
      </w:tr>
      <w:tr w:rsidR="00ED0FD7" w:rsidRPr="00586FE6" w:rsidTr="000618F1">
        <w:trPr>
          <w:trHeight w:hRule="exact" w:val="1220"/>
        </w:trPr>
        <w:tc>
          <w:tcPr>
            <w:tcW w:w="2298" w:type="dxa"/>
            <w:tcBorders>
              <w:top w:val="single" w:sz="4" w:space="0" w:color="auto"/>
              <w:left w:val="single" w:sz="4" w:space="0" w:color="auto"/>
            </w:tcBorders>
            <w:shd w:val="clear" w:color="auto" w:fill="FFFFFF"/>
            <w:vAlign w:val="center"/>
          </w:tcPr>
          <w:p w:rsidR="00ED0FD7" w:rsidRPr="00586FE6" w:rsidRDefault="00ED0FD7" w:rsidP="00ED0FD7">
            <w:pPr>
              <w:ind w:left="426" w:right="425"/>
              <w:jc w:val="center"/>
              <w:rPr>
                <w:rFonts w:asciiTheme="minorHAnsi" w:hAnsiTheme="minorHAnsi"/>
                <w:sz w:val="18"/>
                <w:szCs w:val="18"/>
              </w:rPr>
            </w:pPr>
            <w:r w:rsidRPr="00586FE6">
              <w:rPr>
                <w:rStyle w:val="Bodytext20"/>
                <w:rFonts w:asciiTheme="minorHAnsi" w:hAnsiTheme="minorHAnsi"/>
                <w:sz w:val="18"/>
                <w:szCs w:val="18"/>
              </w:rPr>
              <w:t>Groupe B1</w:t>
            </w:r>
          </w:p>
        </w:tc>
        <w:tc>
          <w:tcPr>
            <w:tcW w:w="4038" w:type="dxa"/>
            <w:tcBorders>
              <w:top w:val="single" w:sz="4" w:space="0" w:color="auto"/>
              <w:left w:val="single" w:sz="4" w:space="0" w:color="auto"/>
            </w:tcBorders>
            <w:shd w:val="clear" w:color="auto" w:fill="FFFFFF"/>
            <w:vAlign w:val="center"/>
          </w:tcPr>
          <w:p w:rsidR="00ED0FD7" w:rsidRPr="00586FE6" w:rsidRDefault="00ED0FD7" w:rsidP="00ED0FD7">
            <w:pPr>
              <w:spacing w:line="230" w:lineRule="exact"/>
              <w:ind w:right="93"/>
              <w:jc w:val="both"/>
              <w:rPr>
                <w:rStyle w:val="Bodytext20"/>
                <w:rFonts w:asciiTheme="minorHAnsi" w:hAnsiTheme="minorHAnsi"/>
                <w:sz w:val="18"/>
                <w:szCs w:val="18"/>
              </w:rPr>
            </w:pPr>
            <w:r w:rsidRPr="00586FE6">
              <w:rPr>
                <w:rStyle w:val="Bodytext20"/>
                <w:rFonts w:asciiTheme="minorHAnsi" w:hAnsiTheme="minorHAnsi"/>
                <w:sz w:val="18"/>
                <w:szCs w:val="18"/>
              </w:rPr>
              <w:t>Directeur / Directrice d’un service, niveau d’expertise supérieur, direction des travaux sur le terrain, contrôle des chantiers, ...</w:t>
            </w:r>
          </w:p>
          <w:p w:rsidR="00ED0FD7" w:rsidRPr="00586FE6" w:rsidRDefault="00ED0FD7" w:rsidP="00ED0FD7">
            <w:pPr>
              <w:spacing w:line="230" w:lineRule="exact"/>
              <w:ind w:right="93"/>
              <w:jc w:val="center"/>
              <w:rPr>
                <w:rFonts w:asciiTheme="minorHAnsi" w:hAnsiTheme="minorHAnsi"/>
                <w:sz w:val="18"/>
                <w:szCs w:val="18"/>
              </w:rPr>
            </w:pPr>
          </w:p>
        </w:tc>
        <w:tc>
          <w:tcPr>
            <w:tcW w:w="1288" w:type="dxa"/>
            <w:tcBorders>
              <w:top w:val="single" w:sz="4" w:space="0" w:color="auto"/>
              <w:left w:val="single" w:sz="4" w:space="0" w:color="auto"/>
              <w:bottom w:val="single" w:sz="4" w:space="0" w:color="auto"/>
            </w:tcBorders>
            <w:shd w:val="clear" w:color="auto" w:fill="FFFFFF"/>
            <w:vAlign w:val="center"/>
          </w:tcPr>
          <w:p w:rsidR="00ED0FD7" w:rsidRPr="00586FE6" w:rsidRDefault="00ED0FD7" w:rsidP="00ED0FD7">
            <w:pPr>
              <w:ind w:left="77" w:right="95"/>
              <w:jc w:val="center"/>
              <w:rPr>
                <w:rFonts w:asciiTheme="minorHAnsi" w:hAnsiTheme="minorHAnsi"/>
                <w:sz w:val="18"/>
                <w:szCs w:val="18"/>
              </w:rPr>
            </w:pPr>
            <w:r w:rsidRPr="00586FE6">
              <w:rPr>
                <w:rStyle w:val="Bodytext20"/>
                <w:rFonts w:asciiTheme="minorHAnsi" w:hAnsiTheme="minorHAnsi"/>
                <w:sz w:val="18"/>
                <w:szCs w:val="18"/>
              </w:rPr>
              <w:t>0 €</w:t>
            </w:r>
          </w:p>
        </w:tc>
        <w:tc>
          <w:tcPr>
            <w:tcW w:w="1288" w:type="dxa"/>
            <w:tcBorders>
              <w:top w:val="single" w:sz="4" w:space="0" w:color="auto"/>
              <w:left w:val="single" w:sz="4" w:space="0" w:color="auto"/>
              <w:bottom w:val="single" w:sz="4" w:space="0" w:color="auto"/>
            </w:tcBorders>
            <w:shd w:val="clear" w:color="auto" w:fill="FFFFFF"/>
            <w:vAlign w:val="center"/>
          </w:tcPr>
          <w:p w:rsidR="00ED0FD7" w:rsidRPr="00586FE6" w:rsidRDefault="00ED0FD7" w:rsidP="00ED0FD7">
            <w:pPr>
              <w:ind w:left="77" w:right="95"/>
              <w:jc w:val="center"/>
              <w:rPr>
                <w:rFonts w:asciiTheme="minorHAnsi" w:hAnsiTheme="minorHAnsi"/>
                <w:sz w:val="18"/>
                <w:szCs w:val="18"/>
              </w:rPr>
            </w:pPr>
            <w:r w:rsidRPr="00586FE6">
              <w:rPr>
                <w:rStyle w:val="Bodytext20"/>
                <w:rFonts w:asciiTheme="minorHAnsi" w:hAnsiTheme="minorHAnsi"/>
                <w:sz w:val="18"/>
                <w:szCs w:val="18"/>
              </w:rPr>
              <w:t>17 480 €</w:t>
            </w:r>
          </w:p>
        </w:tc>
        <w:tc>
          <w:tcPr>
            <w:tcW w:w="1148" w:type="dxa"/>
            <w:tcBorders>
              <w:top w:val="single" w:sz="4" w:space="0" w:color="auto"/>
              <w:left w:val="single" w:sz="4" w:space="0" w:color="auto"/>
              <w:right w:val="single" w:sz="4" w:space="0" w:color="auto"/>
            </w:tcBorders>
            <w:shd w:val="clear" w:color="auto" w:fill="FFFFFF"/>
            <w:vAlign w:val="center"/>
          </w:tcPr>
          <w:p w:rsidR="00ED0FD7" w:rsidRPr="00586FE6" w:rsidRDefault="00ED0FD7" w:rsidP="00ED0FD7">
            <w:pPr>
              <w:ind w:left="77" w:right="95"/>
              <w:jc w:val="center"/>
              <w:rPr>
                <w:rFonts w:asciiTheme="minorHAnsi" w:hAnsiTheme="minorHAnsi"/>
                <w:sz w:val="18"/>
                <w:szCs w:val="18"/>
              </w:rPr>
            </w:pPr>
            <w:r w:rsidRPr="00586FE6">
              <w:rPr>
                <w:rStyle w:val="Bodytext20"/>
                <w:rFonts w:asciiTheme="minorHAnsi" w:hAnsiTheme="minorHAnsi"/>
                <w:sz w:val="18"/>
                <w:szCs w:val="18"/>
              </w:rPr>
              <w:t>2 380 €</w:t>
            </w:r>
          </w:p>
        </w:tc>
      </w:tr>
      <w:tr w:rsidR="00ED0FD7" w:rsidRPr="00586FE6" w:rsidTr="000618F1">
        <w:trPr>
          <w:trHeight w:hRule="exact" w:val="1266"/>
        </w:trPr>
        <w:tc>
          <w:tcPr>
            <w:tcW w:w="2298" w:type="dxa"/>
            <w:tcBorders>
              <w:top w:val="single" w:sz="4" w:space="0" w:color="auto"/>
              <w:left w:val="single" w:sz="4" w:space="0" w:color="auto"/>
            </w:tcBorders>
            <w:shd w:val="clear" w:color="auto" w:fill="FFFFFF"/>
            <w:vAlign w:val="center"/>
          </w:tcPr>
          <w:p w:rsidR="00ED0FD7" w:rsidRPr="00586FE6" w:rsidRDefault="00ED0FD7" w:rsidP="00ED0FD7">
            <w:pPr>
              <w:ind w:left="426" w:right="425"/>
              <w:jc w:val="center"/>
              <w:rPr>
                <w:rFonts w:asciiTheme="minorHAnsi" w:hAnsiTheme="minorHAnsi"/>
                <w:sz w:val="18"/>
                <w:szCs w:val="18"/>
              </w:rPr>
            </w:pPr>
            <w:r w:rsidRPr="00586FE6">
              <w:rPr>
                <w:rStyle w:val="Bodytext20"/>
                <w:rFonts w:asciiTheme="minorHAnsi" w:hAnsiTheme="minorHAnsi"/>
                <w:sz w:val="18"/>
                <w:szCs w:val="18"/>
              </w:rPr>
              <w:t>Groupe B2</w:t>
            </w:r>
          </w:p>
        </w:tc>
        <w:tc>
          <w:tcPr>
            <w:tcW w:w="4038" w:type="dxa"/>
            <w:tcBorders>
              <w:top w:val="single" w:sz="4" w:space="0" w:color="auto"/>
              <w:left w:val="single" w:sz="4" w:space="0" w:color="auto"/>
            </w:tcBorders>
            <w:shd w:val="clear" w:color="auto" w:fill="FFFFFF"/>
            <w:vAlign w:val="center"/>
          </w:tcPr>
          <w:p w:rsidR="00ED0FD7" w:rsidRPr="00586FE6" w:rsidRDefault="00ED0FD7" w:rsidP="00ED0FD7">
            <w:pPr>
              <w:spacing w:line="230" w:lineRule="exact"/>
              <w:ind w:right="93"/>
              <w:jc w:val="both"/>
              <w:rPr>
                <w:rStyle w:val="Bodytext20"/>
                <w:rFonts w:asciiTheme="minorHAnsi" w:hAnsiTheme="minorHAnsi"/>
                <w:sz w:val="18"/>
                <w:szCs w:val="18"/>
              </w:rPr>
            </w:pPr>
            <w:r w:rsidRPr="00586FE6">
              <w:rPr>
                <w:rStyle w:val="Bodytext20"/>
                <w:rFonts w:asciiTheme="minorHAnsi" w:hAnsiTheme="minorHAnsi"/>
                <w:sz w:val="18"/>
                <w:szCs w:val="18"/>
              </w:rPr>
              <w:t>Adjoint(e) au responsable de structure,</w:t>
            </w:r>
            <w:r w:rsidRPr="00586FE6">
              <w:rPr>
                <w:rStyle w:val="Bodytext20"/>
                <w:rFonts w:asciiTheme="minorHAnsi" w:hAnsiTheme="minorHAnsi"/>
                <w:sz w:val="18"/>
                <w:szCs w:val="18"/>
              </w:rPr>
              <w:br/>
              <w:t>expertise, technicien assainissement,</w:t>
            </w:r>
            <w:r w:rsidRPr="00586FE6">
              <w:rPr>
                <w:rStyle w:val="Bodytext20"/>
                <w:rFonts w:asciiTheme="minorHAnsi" w:hAnsiTheme="minorHAnsi"/>
                <w:sz w:val="18"/>
                <w:szCs w:val="18"/>
              </w:rPr>
              <w:br/>
              <w:t>encadrant technique, instructeur, ...</w:t>
            </w:r>
          </w:p>
          <w:p w:rsidR="00ED0FD7" w:rsidRPr="00586FE6" w:rsidRDefault="00ED0FD7" w:rsidP="00ED0FD7">
            <w:pPr>
              <w:spacing w:line="230" w:lineRule="exact"/>
              <w:ind w:right="93"/>
              <w:jc w:val="center"/>
              <w:rPr>
                <w:rFonts w:asciiTheme="minorHAnsi" w:eastAsia="Arial" w:hAnsiTheme="minorHAnsi" w:cs="Arial"/>
                <w:sz w:val="18"/>
                <w:szCs w:val="18"/>
              </w:rPr>
            </w:pPr>
          </w:p>
        </w:tc>
        <w:tc>
          <w:tcPr>
            <w:tcW w:w="1288" w:type="dxa"/>
            <w:tcBorders>
              <w:top w:val="single" w:sz="4" w:space="0" w:color="auto"/>
              <w:left w:val="single" w:sz="4" w:space="0" w:color="auto"/>
              <w:bottom w:val="single" w:sz="4" w:space="0" w:color="auto"/>
            </w:tcBorders>
            <w:shd w:val="clear" w:color="auto" w:fill="FFFFFF"/>
            <w:vAlign w:val="center"/>
          </w:tcPr>
          <w:p w:rsidR="00ED0FD7" w:rsidRPr="00586FE6" w:rsidRDefault="00ED0FD7" w:rsidP="00ED0FD7">
            <w:pPr>
              <w:ind w:left="77" w:right="95"/>
              <w:jc w:val="center"/>
              <w:rPr>
                <w:rFonts w:asciiTheme="minorHAnsi" w:hAnsiTheme="minorHAnsi"/>
                <w:sz w:val="18"/>
                <w:szCs w:val="18"/>
              </w:rPr>
            </w:pPr>
            <w:r w:rsidRPr="00586FE6">
              <w:rPr>
                <w:rStyle w:val="Bodytext20"/>
                <w:rFonts w:asciiTheme="minorHAnsi" w:hAnsiTheme="minorHAnsi"/>
                <w:sz w:val="18"/>
                <w:szCs w:val="18"/>
              </w:rPr>
              <w:t>0 €</w:t>
            </w:r>
          </w:p>
        </w:tc>
        <w:tc>
          <w:tcPr>
            <w:tcW w:w="1288" w:type="dxa"/>
            <w:tcBorders>
              <w:top w:val="single" w:sz="4" w:space="0" w:color="auto"/>
              <w:left w:val="single" w:sz="4" w:space="0" w:color="auto"/>
              <w:bottom w:val="single" w:sz="4" w:space="0" w:color="auto"/>
            </w:tcBorders>
            <w:shd w:val="clear" w:color="auto" w:fill="FFFFFF"/>
            <w:vAlign w:val="center"/>
          </w:tcPr>
          <w:p w:rsidR="00ED0FD7" w:rsidRPr="00586FE6" w:rsidRDefault="00ED0FD7" w:rsidP="00ED0FD7">
            <w:pPr>
              <w:ind w:left="77" w:right="95"/>
              <w:jc w:val="center"/>
              <w:rPr>
                <w:rFonts w:asciiTheme="minorHAnsi" w:hAnsiTheme="minorHAnsi"/>
                <w:sz w:val="18"/>
                <w:szCs w:val="18"/>
              </w:rPr>
            </w:pPr>
            <w:r w:rsidRPr="00586FE6">
              <w:rPr>
                <w:rStyle w:val="Bodytext20"/>
                <w:rFonts w:asciiTheme="minorHAnsi" w:hAnsiTheme="minorHAnsi"/>
                <w:sz w:val="18"/>
                <w:szCs w:val="18"/>
              </w:rPr>
              <w:t>16 015 €</w:t>
            </w:r>
          </w:p>
        </w:tc>
        <w:tc>
          <w:tcPr>
            <w:tcW w:w="1148" w:type="dxa"/>
            <w:tcBorders>
              <w:top w:val="single" w:sz="4" w:space="0" w:color="auto"/>
              <w:left w:val="single" w:sz="4" w:space="0" w:color="auto"/>
              <w:right w:val="single" w:sz="4" w:space="0" w:color="auto"/>
            </w:tcBorders>
            <w:shd w:val="clear" w:color="auto" w:fill="FFFFFF"/>
            <w:vAlign w:val="center"/>
          </w:tcPr>
          <w:p w:rsidR="00ED0FD7" w:rsidRPr="00586FE6" w:rsidRDefault="00ED0FD7" w:rsidP="00ED0FD7">
            <w:pPr>
              <w:ind w:left="77" w:right="95"/>
              <w:jc w:val="center"/>
              <w:rPr>
                <w:rFonts w:asciiTheme="minorHAnsi" w:hAnsiTheme="minorHAnsi"/>
                <w:sz w:val="18"/>
                <w:szCs w:val="18"/>
              </w:rPr>
            </w:pPr>
            <w:r w:rsidRPr="00586FE6">
              <w:rPr>
                <w:rStyle w:val="Bodytext20"/>
                <w:rFonts w:asciiTheme="minorHAnsi" w:hAnsiTheme="minorHAnsi"/>
                <w:sz w:val="18"/>
                <w:szCs w:val="18"/>
              </w:rPr>
              <w:t>2 185 €</w:t>
            </w:r>
          </w:p>
        </w:tc>
      </w:tr>
      <w:tr w:rsidR="00ED0FD7" w:rsidRPr="00586FE6" w:rsidTr="000618F1">
        <w:trPr>
          <w:trHeight w:hRule="exact" w:val="1981"/>
        </w:trPr>
        <w:tc>
          <w:tcPr>
            <w:tcW w:w="2298" w:type="dxa"/>
            <w:tcBorders>
              <w:top w:val="single" w:sz="4" w:space="0" w:color="auto"/>
              <w:left w:val="single" w:sz="4" w:space="0" w:color="auto"/>
              <w:bottom w:val="single" w:sz="4" w:space="0" w:color="auto"/>
            </w:tcBorders>
            <w:shd w:val="clear" w:color="auto" w:fill="FFFFFF"/>
            <w:vAlign w:val="center"/>
          </w:tcPr>
          <w:p w:rsidR="00ED0FD7" w:rsidRPr="00586FE6" w:rsidRDefault="00ED0FD7" w:rsidP="00ED0FD7">
            <w:pPr>
              <w:ind w:left="426" w:right="425"/>
              <w:jc w:val="center"/>
              <w:rPr>
                <w:rFonts w:asciiTheme="minorHAnsi" w:hAnsiTheme="minorHAnsi"/>
                <w:sz w:val="18"/>
                <w:szCs w:val="18"/>
              </w:rPr>
            </w:pPr>
            <w:r w:rsidRPr="00586FE6">
              <w:rPr>
                <w:rStyle w:val="Bodytext20"/>
                <w:rFonts w:asciiTheme="minorHAnsi" w:hAnsiTheme="minorHAnsi"/>
                <w:sz w:val="18"/>
                <w:szCs w:val="18"/>
              </w:rPr>
              <w:t>Groupe B3</w:t>
            </w:r>
          </w:p>
        </w:tc>
        <w:tc>
          <w:tcPr>
            <w:tcW w:w="4038" w:type="dxa"/>
            <w:tcBorders>
              <w:top w:val="single" w:sz="4" w:space="0" w:color="auto"/>
              <w:left w:val="single" w:sz="4" w:space="0" w:color="auto"/>
              <w:bottom w:val="single" w:sz="4" w:space="0" w:color="auto"/>
            </w:tcBorders>
            <w:shd w:val="clear" w:color="auto" w:fill="FFFFFF"/>
            <w:vAlign w:val="center"/>
          </w:tcPr>
          <w:p w:rsidR="00ED0FD7" w:rsidRPr="00586FE6" w:rsidRDefault="00ED0FD7" w:rsidP="00ED0FD7">
            <w:pPr>
              <w:spacing w:line="230" w:lineRule="exact"/>
              <w:ind w:right="93"/>
              <w:jc w:val="both"/>
              <w:rPr>
                <w:rStyle w:val="Bodytext20"/>
                <w:rFonts w:asciiTheme="minorHAnsi" w:hAnsiTheme="minorHAnsi"/>
                <w:sz w:val="18"/>
                <w:szCs w:val="18"/>
              </w:rPr>
            </w:pPr>
            <w:r w:rsidRPr="00586FE6">
              <w:rPr>
                <w:rStyle w:val="Bodytext20"/>
                <w:rFonts w:asciiTheme="minorHAnsi" w:hAnsiTheme="minorHAnsi"/>
                <w:sz w:val="18"/>
                <w:szCs w:val="18"/>
              </w:rPr>
              <w:t>Contrôle de l’entretien et du fonctionnement des ouvrages, surveillance des travaux d’équipements, de réparation et d’entretien, des installations mécaniques, électriques, électroniques ou hydrauliques, surveillance du domaine public, ...</w:t>
            </w:r>
          </w:p>
          <w:p w:rsidR="00ED0FD7" w:rsidRPr="00586FE6" w:rsidRDefault="00ED0FD7" w:rsidP="00ED0FD7">
            <w:pPr>
              <w:spacing w:line="230" w:lineRule="exact"/>
              <w:ind w:right="93"/>
              <w:jc w:val="center"/>
              <w:rPr>
                <w:rFonts w:asciiTheme="minorHAnsi" w:hAnsiTheme="minorHAnsi"/>
                <w:sz w:val="18"/>
                <w:szCs w:val="18"/>
              </w:rPr>
            </w:pPr>
          </w:p>
        </w:tc>
        <w:tc>
          <w:tcPr>
            <w:tcW w:w="1288" w:type="dxa"/>
            <w:tcBorders>
              <w:top w:val="single" w:sz="4" w:space="0" w:color="auto"/>
              <w:left w:val="single" w:sz="4" w:space="0" w:color="auto"/>
              <w:bottom w:val="single" w:sz="4" w:space="0" w:color="auto"/>
            </w:tcBorders>
            <w:shd w:val="clear" w:color="auto" w:fill="FFFFFF"/>
            <w:vAlign w:val="center"/>
          </w:tcPr>
          <w:p w:rsidR="00ED0FD7" w:rsidRPr="00586FE6" w:rsidRDefault="00ED0FD7" w:rsidP="00ED0FD7">
            <w:pPr>
              <w:ind w:left="77" w:right="95"/>
              <w:jc w:val="center"/>
              <w:rPr>
                <w:rFonts w:asciiTheme="minorHAnsi" w:hAnsiTheme="minorHAnsi"/>
                <w:sz w:val="18"/>
                <w:szCs w:val="18"/>
              </w:rPr>
            </w:pPr>
            <w:r w:rsidRPr="00586FE6">
              <w:rPr>
                <w:rStyle w:val="Bodytext20"/>
                <w:rFonts w:asciiTheme="minorHAnsi" w:hAnsiTheme="minorHAnsi"/>
                <w:sz w:val="18"/>
                <w:szCs w:val="18"/>
              </w:rPr>
              <w:t>0 €</w:t>
            </w:r>
          </w:p>
        </w:tc>
        <w:tc>
          <w:tcPr>
            <w:tcW w:w="1288" w:type="dxa"/>
            <w:tcBorders>
              <w:top w:val="single" w:sz="4" w:space="0" w:color="auto"/>
              <w:left w:val="single" w:sz="4" w:space="0" w:color="auto"/>
              <w:bottom w:val="single" w:sz="4" w:space="0" w:color="auto"/>
            </w:tcBorders>
            <w:shd w:val="clear" w:color="auto" w:fill="FFFFFF"/>
            <w:vAlign w:val="center"/>
          </w:tcPr>
          <w:p w:rsidR="00ED0FD7" w:rsidRPr="00586FE6" w:rsidRDefault="00ED0FD7" w:rsidP="00ED0FD7">
            <w:pPr>
              <w:ind w:left="77" w:right="95"/>
              <w:jc w:val="center"/>
              <w:rPr>
                <w:rFonts w:asciiTheme="minorHAnsi" w:hAnsiTheme="minorHAnsi"/>
                <w:sz w:val="18"/>
                <w:szCs w:val="18"/>
              </w:rPr>
            </w:pPr>
            <w:r w:rsidRPr="00586FE6">
              <w:rPr>
                <w:rStyle w:val="Bodytext20"/>
                <w:rFonts w:asciiTheme="minorHAnsi" w:hAnsiTheme="minorHAnsi"/>
                <w:sz w:val="18"/>
                <w:szCs w:val="18"/>
              </w:rPr>
              <w:t>14 650 €</w:t>
            </w:r>
          </w:p>
        </w:tc>
        <w:tc>
          <w:tcPr>
            <w:tcW w:w="1148" w:type="dxa"/>
            <w:tcBorders>
              <w:top w:val="single" w:sz="4" w:space="0" w:color="auto"/>
              <w:left w:val="single" w:sz="4" w:space="0" w:color="auto"/>
              <w:bottom w:val="single" w:sz="4" w:space="0" w:color="auto"/>
              <w:right w:val="single" w:sz="4" w:space="0" w:color="auto"/>
            </w:tcBorders>
            <w:shd w:val="clear" w:color="auto" w:fill="FFFFFF"/>
            <w:vAlign w:val="center"/>
          </w:tcPr>
          <w:p w:rsidR="00ED0FD7" w:rsidRPr="00586FE6" w:rsidRDefault="00ED0FD7" w:rsidP="00ED0FD7">
            <w:pPr>
              <w:ind w:left="77" w:right="95"/>
              <w:jc w:val="center"/>
              <w:rPr>
                <w:rFonts w:asciiTheme="minorHAnsi" w:hAnsiTheme="minorHAnsi"/>
                <w:sz w:val="18"/>
                <w:szCs w:val="18"/>
              </w:rPr>
            </w:pPr>
            <w:r w:rsidRPr="00586FE6">
              <w:rPr>
                <w:rStyle w:val="Bodytext20"/>
                <w:rFonts w:asciiTheme="minorHAnsi" w:hAnsiTheme="minorHAnsi"/>
                <w:sz w:val="18"/>
                <w:szCs w:val="18"/>
              </w:rPr>
              <w:t>1 995 €</w:t>
            </w:r>
          </w:p>
        </w:tc>
      </w:tr>
    </w:tbl>
    <w:p w:rsidR="00C90F6B" w:rsidRPr="00586FE6" w:rsidRDefault="00C90F6B" w:rsidP="00AC6423">
      <w:pPr>
        <w:ind w:left="426" w:right="425"/>
        <w:rPr>
          <w:rFonts w:asciiTheme="minorHAnsi" w:hAnsiTheme="minorHAnsi"/>
          <w:sz w:val="18"/>
          <w:szCs w:val="18"/>
        </w:rPr>
      </w:pPr>
    </w:p>
    <w:p w:rsidR="00AA4EDD" w:rsidRPr="00586FE6" w:rsidRDefault="00AA4EDD" w:rsidP="000618F1">
      <w:pPr>
        <w:ind w:right="425"/>
        <w:rPr>
          <w:rFonts w:asciiTheme="minorHAnsi" w:hAnsiTheme="minorHAnsi"/>
          <w:sz w:val="18"/>
          <w:szCs w:val="18"/>
        </w:rPr>
      </w:pPr>
    </w:p>
    <w:p w:rsidR="00AA4EDD" w:rsidRPr="00586FE6" w:rsidRDefault="00AA4EDD" w:rsidP="00AC6423">
      <w:pPr>
        <w:ind w:left="426" w:right="425"/>
        <w:rPr>
          <w:rFonts w:asciiTheme="minorHAnsi" w:hAnsiTheme="minorHAnsi"/>
          <w:sz w:val="18"/>
          <w:szCs w:val="18"/>
        </w:rPr>
      </w:pPr>
    </w:p>
    <w:p w:rsidR="00577133" w:rsidRDefault="00577133" w:rsidP="00AC6423">
      <w:pPr>
        <w:ind w:left="426" w:right="425"/>
        <w:rPr>
          <w:rFonts w:asciiTheme="minorHAnsi" w:hAnsiTheme="minorHAnsi"/>
          <w:sz w:val="18"/>
          <w:szCs w:val="18"/>
        </w:rPr>
      </w:pPr>
    </w:p>
    <w:p w:rsidR="001E73EE" w:rsidRDefault="001E73EE" w:rsidP="00AC6423">
      <w:pPr>
        <w:ind w:left="426" w:right="425"/>
        <w:rPr>
          <w:rFonts w:asciiTheme="minorHAnsi" w:hAnsiTheme="minorHAnsi"/>
          <w:sz w:val="18"/>
          <w:szCs w:val="18"/>
        </w:rPr>
      </w:pPr>
    </w:p>
    <w:p w:rsidR="001E73EE" w:rsidRDefault="001E73EE" w:rsidP="00AC6423">
      <w:pPr>
        <w:ind w:left="426" w:right="425"/>
        <w:rPr>
          <w:rFonts w:asciiTheme="minorHAnsi" w:hAnsiTheme="minorHAnsi"/>
          <w:sz w:val="18"/>
          <w:szCs w:val="18"/>
        </w:rPr>
      </w:pPr>
    </w:p>
    <w:p w:rsidR="001E73EE" w:rsidRDefault="001E73EE" w:rsidP="00AC6423">
      <w:pPr>
        <w:ind w:left="426" w:right="425"/>
        <w:rPr>
          <w:rFonts w:asciiTheme="minorHAnsi" w:hAnsiTheme="minorHAnsi"/>
          <w:sz w:val="18"/>
          <w:szCs w:val="18"/>
        </w:rPr>
      </w:pPr>
      <w:r>
        <w:rPr>
          <w:rFonts w:asciiTheme="minorHAnsi" w:hAnsiTheme="minorHAnsi"/>
          <w:sz w:val="18"/>
          <w:szCs w:val="18"/>
        </w:rPr>
        <w:t>Filière culturelle :</w:t>
      </w:r>
    </w:p>
    <w:p w:rsidR="001E73EE" w:rsidRDefault="001E73EE" w:rsidP="00AC6423">
      <w:pPr>
        <w:ind w:left="426" w:right="425"/>
        <w:rPr>
          <w:rFonts w:asciiTheme="minorHAnsi" w:hAnsiTheme="minorHAnsi"/>
          <w:sz w:val="18"/>
          <w:szCs w:val="18"/>
        </w:rPr>
      </w:pPr>
    </w:p>
    <w:p w:rsidR="001E73EE" w:rsidRDefault="001E73EE" w:rsidP="00AC6423">
      <w:pPr>
        <w:ind w:left="426" w:right="425"/>
        <w:rPr>
          <w:rFonts w:asciiTheme="minorHAnsi" w:hAnsiTheme="minorHAnsi"/>
          <w:sz w:val="18"/>
          <w:szCs w:val="18"/>
        </w:rPr>
      </w:pPr>
    </w:p>
    <w:tbl>
      <w:tblPr>
        <w:tblStyle w:val="Grilledutableau"/>
        <w:tblpPr w:leftFromText="141" w:rightFromText="141" w:vertAnchor="text" w:horzAnchor="margin" w:tblpXSpec="center" w:tblpY="52"/>
        <w:tblOverlap w:val="never"/>
        <w:tblW w:w="0" w:type="auto"/>
        <w:tblLook w:val="04A0" w:firstRow="1" w:lastRow="0" w:firstColumn="1" w:lastColumn="0" w:noHBand="0" w:noVBand="1"/>
      </w:tblPr>
      <w:tblGrid>
        <w:gridCol w:w="3652"/>
        <w:gridCol w:w="3346"/>
        <w:gridCol w:w="2914"/>
      </w:tblGrid>
      <w:tr w:rsidR="001E73EE" w:rsidRPr="00F22A65" w:rsidTr="003723C9">
        <w:tc>
          <w:tcPr>
            <w:tcW w:w="3652" w:type="dxa"/>
            <w:vAlign w:val="center"/>
          </w:tcPr>
          <w:p w:rsidR="001E73EE" w:rsidRPr="00F22A65" w:rsidRDefault="001E73EE" w:rsidP="003723C9">
            <w:pPr>
              <w:ind w:right="283"/>
              <w:jc w:val="center"/>
              <w:rPr>
                <w:rFonts w:asciiTheme="minorHAnsi" w:hAnsiTheme="minorHAnsi"/>
                <w:b/>
                <w:sz w:val="18"/>
                <w:szCs w:val="18"/>
              </w:rPr>
            </w:pPr>
            <w:r w:rsidRPr="00F22A65">
              <w:rPr>
                <w:rFonts w:asciiTheme="minorHAnsi" w:hAnsiTheme="minorHAnsi"/>
                <w:sz w:val="18"/>
                <w:szCs w:val="18"/>
              </w:rPr>
              <w:t xml:space="preserve">Répartition par groupes de fonctions pour le cadre d’emplois des </w:t>
            </w:r>
            <w:r w:rsidRPr="00F22A65">
              <w:rPr>
                <w:rFonts w:asciiTheme="minorHAnsi" w:hAnsiTheme="minorHAnsi"/>
                <w:b/>
                <w:sz w:val="18"/>
                <w:szCs w:val="18"/>
              </w:rPr>
              <w:t>assistants de conservation du patrimoine et des bibliothèques</w:t>
            </w:r>
          </w:p>
        </w:tc>
        <w:tc>
          <w:tcPr>
            <w:tcW w:w="3346" w:type="dxa"/>
            <w:vAlign w:val="center"/>
          </w:tcPr>
          <w:p w:rsidR="001E73EE" w:rsidRPr="00F22A65" w:rsidRDefault="001E73EE" w:rsidP="003723C9">
            <w:pPr>
              <w:ind w:right="283"/>
              <w:jc w:val="center"/>
              <w:rPr>
                <w:rFonts w:asciiTheme="minorHAnsi" w:hAnsiTheme="minorHAnsi"/>
                <w:sz w:val="18"/>
                <w:szCs w:val="18"/>
              </w:rPr>
            </w:pPr>
            <w:r w:rsidRPr="00F22A65">
              <w:rPr>
                <w:rFonts w:asciiTheme="minorHAnsi" w:hAnsiTheme="minorHAnsi"/>
                <w:sz w:val="18"/>
                <w:szCs w:val="18"/>
              </w:rPr>
              <w:t>Plafond annuel IFSE</w:t>
            </w:r>
          </w:p>
        </w:tc>
        <w:tc>
          <w:tcPr>
            <w:tcW w:w="2914" w:type="dxa"/>
            <w:vAlign w:val="center"/>
          </w:tcPr>
          <w:p w:rsidR="001E73EE" w:rsidRPr="00F22A65" w:rsidRDefault="001E73EE" w:rsidP="003723C9">
            <w:pPr>
              <w:ind w:right="283"/>
              <w:jc w:val="center"/>
              <w:rPr>
                <w:rFonts w:asciiTheme="minorHAnsi" w:hAnsiTheme="minorHAnsi"/>
                <w:sz w:val="18"/>
                <w:szCs w:val="18"/>
              </w:rPr>
            </w:pPr>
            <w:r w:rsidRPr="00F22A65">
              <w:rPr>
                <w:rFonts w:asciiTheme="minorHAnsi" w:hAnsiTheme="minorHAnsi"/>
                <w:sz w:val="18"/>
                <w:szCs w:val="18"/>
              </w:rPr>
              <w:t>Plafond annuel CIA</w:t>
            </w:r>
          </w:p>
        </w:tc>
      </w:tr>
      <w:tr w:rsidR="001E73EE" w:rsidRPr="00F22A65" w:rsidTr="003723C9">
        <w:tc>
          <w:tcPr>
            <w:tcW w:w="3652" w:type="dxa"/>
            <w:vAlign w:val="center"/>
          </w:tcPr>
          <w:p w:rsidR="001E73EE" w:rsidRPr="00F22A65" w:rsidRDefault="001E73EE" w:rsidP="003723C9">
            <w:pPr>
              <w:ind w:right="283"/>
              <w:jc w:val="center"/>
              <w:rPr>
                <w:rFonts w:asciiTheme="minorHAnsi" w:hAnsiTheme="minorHAnsi"/>
                <w:sz w:val="18"/>
                <w:szCs w:val="18"/>
              </w:rPr>
            </w:pPr>
            <w:r w:rsidRPr="00F22A65">
              <w:rPr>
                <w:rFonts w:asciiTheme="minorHAnsi" w:hAnsiTheme="minorHAnsi"/>
                <w:sz w:val="18"/>
                <w:szCs w:val="18"/>
              </w:rPr>
              <w:t>Groupe 1</w:t>
            </w:r>
          </w:p>
        </w:tc>
        <w:tc>
          <w:tcPr>
            <w:tcW w:w="3346" w:type="dxa"/>
            <w:vAlign w:val="center"/>
          </w:tcPr>
          <w:p w:rsidR="001E73EE" w:rsidRPr="00F22A65" w:rsidRDefault="001E73EE" w:rsidP="003723C9">
            <w:pPr>
              <w:ind w:right="283"/>
              <w:jc w:val="center"/>
              <w:rPr>
                <w:rFonts w:asciiTheme="minorHAnsi" w:hAnsiTheme="minorHAnsi"/>
                <w:sz w:val="18"/>
                <w:szCs w:val="18"/>
              </w:rPr>
            </w:pPr>
            <w:r w:rsidRPr="00F22A65">
              <w:rPr>
                <w:rFonts w:asciiTheme="minorHAnsi" w:hAnsiTheme="minorHAnsi"/>
                <w:sz w:val="18"/>
                <w:szCs w:val="18"/>
              </w:rPr>
              <w:t>16 720</w:t>
            </w:r>
          </w:p>
        </w:tc>
        <w:tc>
          <w:tcPr>
            <w:tcW w:w="2914" w:type="dxa"/>
            <w:vAlign w:val="center"/>
          </w:tcPr>
          <w:p w:rsidR="001E73EE" w:rsidRPr="00F22A65" w:rsidRDefault="001E73EE" w:rsidP="003723C9">
            <w:pPr>
              <w:ind w:right="283"/>
              <w:jc w:val="center"/>
              <w:rPr>
                <w:rFonts w:asciiTheme="minorHAnsi" w:hAnsiTheme="minorHAnsi"/>
                <w:sz w:val="18"/>
                <w:szCs w:val="18"/>
              </w:rPr>
            </w:pPr>
            <w:r w:rsidRPr="00F22A65">
              <w:rPr>
                <w:rFonts w:asciiTheme="minorHAnsi" w:hAnsiTheme="minorHAnsi"/>
                <w:sz w:val="18"/>
                <w:szCs w:val="18"/>
              </w:rPr>
              <w:t>2 280</w:t>
            </w:r>
          </w:p>
        </w:tc>
      </w:tr>
      <w:tr w:rsidR="001E73EE" w:rsidRPr="00F22A65" w:rsidTr="003723C9">
        <w:tc>
          <w:tcPr>
            <w:tcW w:w="3652" w:type="dxa"/>
            <w:vAlign w:val="center"/>
          </w:tcPr>
          <w:p w:rsidR="001E73EE" w:rsidRPr="00F22A65" w:rsidRDefault="001E73EE" w:rsidP="003723C9">
            <w:pPr>
              <w:ind w:right="283"/>
              <w:jc w:val="center"/>
              <w:rPr>
                <w:rFonts w:asciiTheme="minorHAnsi" w:hAnsiTheme="minorHAnsi"/>
                <w:sz w:val="18"/>
                <w:szCs w:val="18"/>
              </w:rPr>
            </w:pPr>
            <w:r w:rsidRPr="00F22A65">
              <w:rPr>
                <w:rFonts w:asciiTheme="minorHAnsi" w:hAnsiTheme="minorHAnsi"/>
                <w:sz w:val="18"/>
                <w:szCs w:val="18"/>
              </w:rPr>
              <w:t>Groupe 2</w:t>
            </w:r>
          </w:p>
        </w:tc>
        <w:tc>
          <w:tcPr>
            <w:tcW w:w="3346" w:type="dxa"/>
            <w:vAlign w:val="center"/>
          </w:tcPr>
          <w:p w:rsidR="001E73EE" w:rsidRPr="00F22A65" w:rsidRDefault="001E73EE" w:rsidP="003723C9">
            <w:pPr>
              <w:ind w:right="283"/>
              <w:jc w:val="center"/>
              <w:rPr>
                <w:rFonts w:asciiTheme="minorHAnsi" w:hAnsiTheme="minorHAnsi"/>
                <w:sz w:val="18"/>
                <w:szCs w:val="18"/>
              </w:rPr>
            </w:pPr>
            <w:r w:rsidRPr="00F22A65">
              <w:rPr>
                <w:rFonts w:asciiTheme="minorHAnsi" w:hAnsiTheme="minorHAnsi"/>
                <w:sz w:val="18"/>
                <w:szCs w:val="18"/>
              </w:rPr>
              <w:t>14 960</w:t>
            </w:r>
          </w:p>
        </w:tc>
        <w:tc>
          <w:tcPr>
            <w:tcW w:w="2914" w:type="dxa"/>
            <w:vAlign w:val="center"/>
          </w:tcPr>
          <w:p w:rsidR="001E73EE" w:rsidRPr="00F22A65" w:rsidRDefault="001E73EE" w:rsidP="003723C9">
            <w:pPr>
              <w:ind w:right="283"/>
              <w:jc w:val="center"/>
              <w:rPr>
                <w:rFonts w:asciiTheme="minorHAnsi" w:hAnsiTheme="minorHAnsi"/>
                <w:sz w:val="18"/>
                <w:szCs w:val="18"/>
              </w:rPr>
            </w:pPr>
            <w:r w:rsidRPr="00F22A65">
              <w:rPr>
                <w:rFonts w:asciiTheme="minorHAnsi" w:hAnsiTheme="minorHAnsi"/>
                <w:sz w:val="18"/>
                <w:szCs w:val="18"/>
              </w:rPr>
              <w:t>2 040</w:t>
            </w:r>
          </w:p>
        </w:tc>
      </w:tr>
    </w:tbl>
    <w:p w:rsidR="00D92227" w:rsidRDefault="00D92227" w:rsidP="00ED0FD7">
      <w:pPr>
        <w:ind w:right="425"/>
        <w:rPr>
          <w:rFonts w:asciiTheme="minorHAnsi" w:hAnsiTheme="minorHAnsi"/>
          <w:b/>
          <w:sz w:val="18"/>
          <w:szCs w:val="18"/>
          <w:u w:val="single"/>
        </w:rPr>
      </w:pPr>
    </w:p>
    <w:p w:rsidR="00ED0FD7" w:rsidRDefault="00ED0FD7" w:rsidP="00ED0FD7">
      <w:pPr>
        <w:ind w:right="425"/>
        <w:rPr>
          <w:rFonts w:asciiTheme="minorHAnsi" w:hAnsiTheme="minorHAnsi"/>
          <w:b/>
          <w:sz w:val="18"/>
          <w:szCs w:val="18"/>
          <w:u w:val="single"/>
        </w:rPr>
      </w:pPr>
    </w:p>
    <w:p w:rsidR="0009674D" w:rsidRPr="00586FE6" w:rsidRDefault="001A26F1" w:rsidP="00AC6423">
      <w:pPr>
        <w:ind w:left="426" w:right="425"/>
        <w:rPr>
          <w:rFonts w:asciiTheme="minorHAnsi" w:hAnsiTheme="minorHAnsi"/>
          <w:b/>
          <w:sz w:val="18"/>
          <w:szCs w:val="18"/>
          <w:u w:val="single"/>
        </w:rPr>
      </w:pPr>
      <w:r w:rsidRPr="00586FE6">
        <w:rPr>
          <w:rFonts w:asciiTheme="minorHAnsi" w:hAnsiTheme="minorHAnsi"/>
          <w:b/>
          <w:sz w:val="18"/>
          <w:szCs w:val="18"/>
          <w:u w:val="single"/>
        </w:rPr>
        <w:t>Catégorie C :</w:t>
      </w:r>
    </w:p>
    <w:p w:rsidR="001A26F1" w:rsidRPr="00586FE6" w:rsidRDefault="001A26F1" w:rsidP="00AC6423">
      <w:pPr>
        <w:ind w:left="426" w:right="425"/>
        <w:rPr>
          <w:rFonts w:asciiTheme="minorHAnsi" w:hAnsiTheme="minorHAnsi"/>
          <w:b/>
          <w:sz w:val="18"/>
          <w:szCs w:val="18"/>
          <w:u w:val="single"/>
        </w:rPr>
      </w:pPr>
    </w:p>
    <w:p w:rsidR="001A26F1" w:rsidRPr="00586FE6" w:rsidRDefault="001A26F1" w:rsidP="00AC6423">
      <w:pPr>
        <w:ind w:left="426" w:right="425"/>
        <w:rPr>
          <w:rFonts w:asciiTheme="minorHAnsi" w:hAnsiTheme="minorHAnsi"/>
          <w:sz w:val="18"/>
          <w:szCs w:val="18"/>
        </w:rPr>
      </w:pPr>
      <w:r w:rsidRPr="00586FE6">
        <w:rPr>
          <w:rFonts w:asciiTheme="minorHAnsi" w:hAnsiTheme="minorHAnsi"/>
          <w:sz w:val="18"/>
          <w:szCs w:val="18"/>
        </w:rPr>
        <w:t>Filière administrative :</w:t>
      </w:r>
    </w:p>
    <w:p w:rsidR="0009674D" w:rsidRPr="00586FE6" w:rsidRDefault="0009674D" w:rsidP="00AC6423">
      <w:pPr>
        <w:ind w:left="426" w:right="425"/>
        <w:rPr>
          <w:rFonts w:asciiTheme="minorHAnsi" w:hAnsiTheme="minorHAnsi"/>
          <w:b/>
          <w:sz w:val="18"/>
          <w:szCs w:val="18"/>
          <w:u w:val="single"/>
        </w:rPr>
      </w:pPr>
    </w:p>
    <w:p w:rsidR="00A8259F" w:rsidRPr="00586FE6" w:rsidRDefault="00A8259F" w:rsidP="00AC6423">
      <w:pPr>
        <w:ind w:left="426" w:right="425"/>
        <w:rPr>
          <w:rFonts w:asciiTheme="minorHAnsi" w:hAnsiTheme="minorHAnsi"/>
          <w:sz w:val="18"/>
          <w:szCs w:val="18"/>
        </w:rPr>
      </w:pPr>
    </w:p>
    <w:tbl>
      <w:tblPr>
        <w:tblpPr w:leftFromText="141" w:rightFromText="141" w:vertAnchor="text" w:horzAnchor="margin" w:tblpY="27"/>
        <w:tblOverlap w:val="never"/>
        <w:tblW w:w="9948" w:type="dxa"/>
        <w:tblLayout w:type="fixed"/>
        <w:tblCellMar>
          <w:left w:w="10" w:type="dxa"/>
          <w:right w:w="10" w:type="dxa"/>
        </w:tblCellMar>
        <w:tblLook w:val="0000" w:firstRow="0" w:lastRow="0" w:firstColumn="0" w:lastColumn="0" w:noHBand="0" w:noVBand="0"/>
      </w:tblPr>
      <w:tblGrid>
        <w:gridCol w:w="2387"/>
        <w:gridCol w:w="4129"/>
        <w:gridCol w:w="1331"/>
        <w:gridCol w:w="1079"/>
        <w:gridCol w:w="1022"/>
      </w:tblGrid>
      <w:tr w:rsidR="000618F1" w:rsidRPr="00586FE6" w:rsidTr="000618F1">
        <w:trPr>
          <w:trHeight w:hRule="exact" w:val="984"/>
        </w:trPr>
        <w:tc>
          <w:tcPr>
            <w:tcW w:w="6516" w:type="dxa"/>
            <w:gridSpan w:val="2"/>
            <w:tcBorders>
              <w:top w:val="single" w:sz="4" w:space="0" w:color="auto"/>
              <w:left w:val="single" w:sz="4" w:space="0" w:color="auto"/>
            </w:tcBorders>
            <w:shd w:val="clear" w:color="auto" w:fill="FFFFFF"/>
            <w:vAlign w:val="center"/>
          </w:tcPr>
          <w:p w:rsidR="000618F1" w:rsidRPr="00586FE6" w:rsidRDefault="000618F1" w:rsidP="000618F1">
            <w:pPr>
              <w:spacing w:line="260" w:lineRule="exact"/>
              <w:ind w:left="426" w:right="425"/>
              <w:jc w:val="center"/>
              <w:rPr>
                <w:rStyle w:val="Bodytext20"/>
                <w:rFonts w:asciiTheme="minorHAnsi" w:hAnsiTheme="minorHAnsi"/>
                <w:sz w:val="18"/>
                <w:szCs w:val="18"/>
              </w:rPr>
            </w:pPr>
          </w:p>
          <w:p w:rsidR="000618F1" w:rsidRPr="00586FE6" w:rsidRDefault="000618F1" w:rsidP="000618F1">
            <w:pPr>
              <w:spacing w:line="260" w:lineRule="exact"/>
              <w:ind w:left="426" w:right="425"/>
              <w:jc w:val="center"/>
              <w:rPr>
                <w:rStyle w:val="Bodytext20"/>
                <w:rFonts w:asciiTheme="minorHAnsi" w:hAnsiTheme="minorHAnsi"/>
                <w:b/>
                <w:sz w:val="18"/>
                <w:szCs w:val="18"/>
              </w:rPr>
            </w:pPr>
            <w:r w:rsidRPr="00586FE6">
              <w:rPr>
                <w:rStyle w:val="Bodytext20"/>
                <w:rFonts w:asciiTheme="minorHAnsi" w:hAnsiTheme="minorHAnsi"/>
                <w:sz w:val="18"/>
                <w:szCs w:val="18"/>
              </w:rPr>
              <w:t xml:space="preserve">Répartition des groupes de fonctions par emploi pour le cadre d’emplois des </w:t>
            </w:r>
            <w:r w:rsidRPr="00586FE6">
              <w:rPr>
                <w:rStyle w:val="Bodytext20"/>
                <w:rFonts w:asciiTheme="minorHAnsi" w:hAnsiTheme="minorHAnsi"/>
                <w:b/>
                <w:sz w:val="18"/>
                <w:szCs w:val="18"/>
              </w:rPr>
              <w:t>Adjoints Administratifs Territoriaux</w:t>
            </w:r>
          </w:p>
          <w:p w:rsidR="000618F1" w:rsidRPr="00586FE6" w:rsidRDefault="000618F1" w:rsidP="000618F1">
            <w:pPr>
              <w:spacing w:line="260" w:lineRule="exact"/>
              <w:ind w:left="426" w:right="425"/>
              <w:jc w:val="center"/>
              <w:rPr>
                <w:rFonts w:asciiTheme="minorHAnsi" w:hAnsiTheme="minorHAnsi"/>
                <w:sz w:val="18"/>
                <w:szCs w:val="18"/>
              </w:rPr>
            </w:pPr>
          </w:p>
        </w:tc>
        <w:tc>
          <w:tcPr>
            <w:tcW w:w="1331" w:type="dxa"/>
            <w:vMerge w:val="restart"/>
            <w:tcBorders>
              <w:top w:val="single" w:sz="4" w:space="0" w:color="auto"/>
              <w:left w:val="single" w:sz="4" w:space="0" w:color="auto"/>
            </w:tcBorders>
            <w:shd w:val="clear" w:color="auto" w:fill="FFFFFF"/>
            <w:vAlign w:val="center"/>
          </w:tcPr>
          <w:p w:rsidR="000618F1" w:rsidRPr="00586FE6" w:rsidRDefault="000618F1" w:rsidP="000618F1">
            <w:pPr>
              <w:spacing w:line="255" w:lineRule="exact"/>
              <w:ind w:left="78"/>
              <w:jc w:val="center"/>
              <w:rPr>
                <w:rFonts w:asciiTheme="minorHAnsi" w:hAnsiTheme="minorHAnsi"/>
                <w:sz w:val="18"/>
                <w:szCs w:val="18"/>
              </w:rPr>
            </w:pPr>
            <w:r w:rsidRPr="00586FE6">
              <w:rPr>
                <w:rStyle w:val="Bodytext20"/>
                <w:rFonts w:asciiTheme="minorHAnsi" w:hAnsiTheme="minorHAnsi"/>
                <w:sz w:val="18"/>
                <w:szCs w:val="18"/>
              </w:rPr>
              <w:t>Montant annuel</w:t>
            </w:r>
          </w:p>
          <w:p w:rsidR="000618F1" w:rsidRPr="00586FE6" w:rsidRDefault="000618F1" w:rsidP="000618F1">
            <w:pPr>
              <w:spacing w:line="255" w:lineRule="exact"/>
              <w:ind w:left="78"/>
              <w:jc w:val="center"/>
              <w:rPr>
                <w:rStyle w:val="Bodytext20"/>
                <w:rFonts w:asciiTheme="minorHAnsi" w:hAnsiTheme="minorHAnsi"/>
                <w:sz w:val="18"/>
                <w:szCs w:val="18"/>
              </w:rPr>
            </w:pPr>
            <w:r w:rsidRPr="00586FE6">
              <w:rPr>
                <w:rStyle w:val="Bodytext20"/>
                <w:rFonts w:asciiTheme="minorHAnsi" w:hAnsiTheme="minorHAnsi"/>
                <w:sz w:val="18"/>
                <w:szCs w:val="18"/>
              </w:rPr>
              <w:t>Minimum</w:t>
            </w:r>
          </w:p>
          <w:p w:rsidR="000618F1" w:rsidRPr="00586FE6" w:rsidRDefault="000618F1" w:rsidP="000618F1">
            <w:pPr>
              <w:spacing w:line="255" w:lineRule="exact"/>
              <w:ind w:left="78"/>
              <w:jc w:val="center"/>
              <w:rPr>
                <w:rStyle w:val="Bodytext20"/>
                <w:rFonts w:asciiTheme="minorHAnsi" w:hAnsiTheme="minorHAnsi"/>
                <w:sz w:val="18"/>
                <w:szCs w:val="18"/>
              </w:rPr>
            </w:pPr>
            <w:r w:rsidRPr="00586FE6">
              <w:rPr>
                <w:rStyle w:val="Bodytext20"/>
                <w:rFonts w:asciiTheme="minorHAnsi" w:hAnsiTheme="minorHAnsi"/>
                <w:sz w:val="18"/>
                <w:szCs w:val="18"/>
              </w:rPr>
              <w:t>de l’IFSE</w:t>
            </w:r>
            <w:r w:rsidRPr="00586FE6">
              <w:rPr>
                <w:rStyle w:val="Bodytext20"/>
                <w:rFonts w:asciiTheme="minorHAnsi" w:hAnsiTheme="minorHAnsi"/>
                <w:sz w:val="18"/>
                <w:szCs w:val="18"/>
              </w:rPr>
              <w:br/>
              <w:t>(plancher)</w:t>
            </w:r>
          </w:p>
        </w:tc>
        <w:tc>
          <w:tcPr>
            <w:tcW w:w="1079" w:type="dxa"/>
            <w:vMerge w:val="restart"/>
            <w:tcBorders>
              <w:top w:val="single" w:sz="4" w:space="0" w:color="auto"/>
              <w:left w:val="single" w:sz="4" w:space="0" w:color="auto"/>
            </w:tcBorders>
            <w:shd w:val="clear" w:color="auto" w:fill="FFFFFF"/>
            <w:vAlign w:val="center"/>
          </w:tcPr>
          <w:p w:rsidR="000618F1" w:rsidRPr="00586FE6" w:rsidRDefault="000618F1" w:rsidP="000618F1">
            <w:pPr>
              <w:spacing w:line="255" w:lineRule="exact"/>
              <w:ind w:left="78"/>
              <w:jc w:val="center"/>
              <w:rPr>
                <w:rFonts w:asciiTheme="minorHAnsi" w:hAnsiTheme="minorHAnsi"/>
                <w:sz w:val="18"/>
                <w:szCs w:val="18"/>
              </w:rPr>
            </w:pPr>
            <w:r w:rsidRPr="00586FE6">
              <w:rPr>
                <w:rStyle w:val="Bodytext20"/>
                <w:rFonts w:asciiTheme="minorHAnsi" w:hAnsiTheme="minorHAnsi"/>
                <w:sz w:val="18"/>
                <w:szCs w:val="18"/>
              </w:rPr>
              <w:t>Montant annuel</w:t>
            </w:r>
          </w:p>
          <w:p w:rsidR="000618F1" w:rsidRPr="00586FE6" w:rsidRDefault="000618F1" w:rsidP="000618F1">
            <w:pPr>
              <w:spacing w:line="255" w:lineRule="exact"/>
              <w:ind w:left="78"/>
              <w:jc w:val="center"/>
              <w:rPr>
                <w:rFonts w:asciiTheme="minorHAnsi" w:hAnsiTheme="minorHAnsi"/>
                <w:sz w:val="18"/>
                <w:szCs w:val="18"/>
              </w:rPr>
            </w:pPr>
            <w:r w:rsidRPr="00586FE6">
              <w:rPr>
                <w:rStyle w:val="Bodytext20"/>
                <w:rFonts w:asciiTheme="minorHAnsi" w:hAnsiTheme="minorHAnsi"/>
                <w:sz w:val="18"/>
                <w:szCs w:val="18"/>
              </w:rPr>
              <w:t>maximum de l’IFSE</w:t>
            </w:r>
            <w:r w:rsidRPr="00586FE6">
              <w:rPr>
                <w:rStyle w:val="Bodytext20"/>
                <w:rFonts w:asciiTheme="minorHAnsi" w:hAnsiTheme="minorHAnsi"/>
                <w:sz w:val="18"/>
                <w:szCs w:val="18"/>
              </w:rPr>
              <w:br/>
              <w:t>(plafond)</w:t>
            </w:r>
          </w:p>
        </w:tc>
        <w:tc>
          <w:tcPr>
            <w:tcW w:w="1022" w:type="dxa"/>
            <w:vMerge w:val="restart"/>
            <w:tcBorders>
              <w:top w:val="single" w:sz="4" w:space="0" w:color="auto"/>
              <w:left w:val="single" w:sz="4" w:space="0" w:color="auto"/>
              <w:right w:val="single" w:sz="4" w:space="0" w:color="auto"/>
            </w:tcBorders>
            <w:shd w:val="clear" w:color="auto" w:fill="FFFFFF"/>
            <w:vAlign w:val="center"/>
          </w:tcPr>
          <w:p w:rsidR="000618F1" w:rsidRPr="00586FE6" w:rsidRDefault="000618F1" w:rsidP="000618F1">
            <w:pPr>
              <w:ind w:left="78"/>
              <w:jc w:val="center"/>
              <w:rPr>
                <w:rStyle w:val="Bodytext20"/>
                <w:rFonts w:asciiTheme="minorHAnsi" w:hAnsiTheme="minorHAnsi"/>
                <w:sz w:val="18"/>
                <w:szCs w:val="18"/>
              </w:rPr>
            </w:pPr>
          </w:p>
          <w:p w:rsidR="000618F1" w:rsidRPr="00586FE6" w:rsidRDefault="000618F1" w:rsidP="000618F1">
            <w:pPr>
              <w:ind w:left="78"/>
              <w:jc w:val="center"/>
              <w:rPr>
                <w:rFonts w:asciiTheme="minorHAnsi" w:hAnsiTheme="minorHAnsi"/>
                <w:sz w:val="18"/>
                <w:szCs w:val="18"/>
              </w:rPr>
            </w:pPr>
            <w:r w:rsidRPr="00586FE6">
              <w:rPr>
                <w:rStyle w:val="Bodytext20"/>
                <w:rFonts w:asciiTheme="minorHAnsi" w:hAnsiTheme="minorHAnsi"/>
                <w:sz w:val="18"/>
                <w:szCs w:val="18"/>
              </w:rPr>
              <w:t>Plafond</w:t>
            </w:r>
          </w:p>
          <w:p w:rsidR="000618F1" w:rsidRPr="00586FE6" w:rsidRDefault="000618F1" w:rsidP="000618F1">
            <w:pPr>
              <w:spacing w:line="250" w:lineRule="exact"/>
              <w:ind w:left="78"/>
              <w:jc w:val="center"/>
              <w:rPr>
                <w:rFonts w:asciiTheme="minorHAnsi" w:hAnsiTheme="minorHAnsi"/>
                <w:sz w:val="18"/>
                <w:szCs w:val="18"/>
              </w:rPr>
            </w:pPr>
            <w:r w:rsidRPr="00586FE6">
              <w:rPr>
                <w:rStyle w:val="Bodytext20"/>
                <w:rFonts w:asciiTheme="minorHAnsi" w:hAnsiTheme="minorHAnsi"/>
                <w:sz w:val="18"/>
                <w:szCs w:val="18"/>
              </w:rPr>
              <w:t>annuel du</w:t>
            </w:r>
          </w:p>
          <w:p w:rsidR="000618F1" w:rsidRPr="00586FE6" w:rsidRDefault="000618F1" w:rsidP="000618F1">
            <w:pPr>
              <w:spacing w:line="250" w:lineRule="exact"/>
              <w:ind w:left="78"/>
              <w:jc w:val="center"/>
              <w:rPr>
                <w:rStyle w:val="Bodytext20"/>
                <w:rFonts w:asciiTheme="minorHAnsi" w:hAnsiTheme="minorHAnsi"/>
                <w:sz w:val="18"/>
                <w:szCs w:val="18"/>
              </w:rPr>
            </w:pPr>
            <w:r w:rsidRPr="00586FE6">
              <w:rPr>
                <w:rStyle w:val="Bodytext20"/>
                <w:rFonts w:asciiTheme="minorHAnsi" w:hAnsiTheme="minorHAnsi"/>
                <w:sz w:val="18"/>
                <w:szCs w:val="18"/>
              </w:rPr>
              <w:t>CIA</w:t>
            </w:r>
          </w:p>
          <w:p w:rsidR="000618F1" w:rsidRPr="00586FE6" w:rsidRDefault="000618F1" w:rsidP="000618F1">
            <w:pPr>
              <w:spacing w:line="250" w:lineRule="exact"/>
              <w:ind w:left="78"/>
              <w:jc w:val="center"/>
              <w:rPr>
                <w:rFonts w:asciiTheme="minorHAnsi" w:hAnsiTheme="minorHAnsi"/>
                <w:sz w:val="18"/>
                <w:szCs w:val="18"/>
              </w:rPr>
            </w:pPr>
          </w:p>
        </w:tc>
      </w:tr>
      <w:tr w:rsidR="000618F1" w:rsidRPr="00586FE6" w:rsidTr="000618F1">
        <w:trPr>
          <w:trHeight w:hRule="exact" w:val="480"/>
        </w:trPr>
        <w:tc>
          <w:tcPr>
            <w:tcW w:w="2387" w:type="dxa"/>
            <w:tcBorders>
              <w:top w:val="single" w:sz="4" w:space="0" w:color="auto"/>
              <w:left w:val="single" w:sz="4" w:space="0" w:color="auto"/>
            </w:tcBorders>
            <w:shd w:val="clear" w:color="auto" w:fill="FFFFFF"/>
            <w:vAlign w:val="center"/>
          </w:tcPr>
          <w:p w:rsidR="000618F1" w:rsidRPr="00586FE6" w:rsidRDefault="000618F1" w:rsidP="000618F1">
            <w:pPr>
              <w:ind w:left="127" w:right="117"/>
              <w:jc w:val="center"/>
              <w:rPr>
                <w:rFonts w:asciiTheme="minorHAnsi" w:hAnsiTheme="minorHAnsi"/>
                <w:sz w:val="18"/>
                <w:szCs w:val="18"/>
              </w:rPr>
            </w:pPr>
            <w:r w:rsidRPr="00586FE6">
              <w:rPr>
                <w:rStyle w:val="Bodytext20"/>
                <w:rFonts w:asciiTheme="minorHAnsi" w:hAnsiTheme="minorHAnsi"/>
                <w:sz w:val="18"/>
                <w:szCs w:val="18"/>
              </w:rPr>
              <w:t>Groupes de fonction</w:t>
            </w:r>
          </w:p>
        </w:tc>
        <w:tc>
          <w:tcPr>
            <w:tcW w:w="4129" w:type="dxa"/>
            <w:tcBorders>
              <w:top w:val="single" w:sz="4" w:space="0" w:color="auto"/>
              <w:left w:val="single" w:sz="4" w:space="0" w:color="auto"/>
            </w:tcBorders>
            <w:shd w:val="clear" w:color="auto" w:fill="FFFFFF"/>
            <w:vAlign w:val="center"/>
          </w:tcPr>
          <w:p w:rsidR="000618F1" w:rsidRPr="00586FE6" w:rsidRDefault="000618F1" w:rsidP="000618F1">
            <w:pPr>
              <w:ind w:left="426" w:right="425"/>
              <w:jc w:val="center"/>
              <w:rPr>
                <w:rFonts w:asciiTheme="minorHAnsi" w:hAnsiTheme="minorHAnsi"/>
                <w:sz w:val="18"/>
                <w:szCs w:val="18"/>
              </w:rPr>
            </w:pPr>
            <w:r w:rsidRPr="00586FE6">
              <w:rPr>
                <w:rStyle w:val="Bodytext20"/>
                <w:rFonts w:asciiTheme="minorHAnsi" w:hAnsiTheme="minorHAnsi"/>
                <w:sz w:val="18"/>
                <w:szCs w:val="18"/>
              </w:rPr>
              <w:t>Emplois (à titre indicatif)</w:t>
            </w:r>
          </w:p>
        </w:tc>
        <w:tc>
          <w:tcPr>
            <w:tcW w:w="1331" w:type="dxa"/>
            <w:vMerge/>
            <w:tcBorders>
              <w:left w:val="single" w:sz="4" w:space="0" w:color="auto"/>
              <w:bottom w:val="single" w:sz="4" w:space="0" w:color="auto"/>
            </w:tcBorders>
            <w:shd w:val="clear" w:color="auto" w:fill="FFFFFF"/>
            <w:vAlign w:val="center"/>
          </w:tcPr>
          <w:p w:rsidR="000618F1" w:rsidRPr="00586FE6" w:rsidRDefault="000618F1" w:rsidP="000618F1">
            <w:pPr>
              <w:spacing w:line="230" w:lineRule="exact"/>
              <w:ind w:left="426" w:right="425"/>
              <w:jc w:val="center"/>
              <w:rPr>
                <w:rFonts w:asciiTheme="minorHAnsi" w:hAnsiTheme="minorHAnsi"/>
                <w:sz w:val="18"/>
                <w:szCs w:val="18"/>
              </w:rPr>
            </w:pPr>
          </w:p>
        </w:tc>
        <w:tc>
          <w:tcPr>
            <w:tcW w:w="1079" w:type="dxa"/>
            <w:vMerge/>
            <w:tcBorders>
              <w:left w:val="single" w:sz="4" w:space="0" w:color="auto"/>
              <w:bottom w:val="single" w:sz="4" w:space="0" w:color="auto"/>
            </w:tcBorders>
            <w:shd w:val="clear" w:color="auto" w:fill="FFFFFF"/>
            <w:vAlign w:val="center"/>
          </w:tcPr>
          <w:p w:rsidR="000618F1" w:rsidRPr="00586FE6" w:rsidRDefault="000618F1" w:rsidP="000618F1">
            <w:pPr>
              <w:spacing w:line="230" w:lineRule="exact"/>
              <w:ind w:left="426" w:right="425"/>
              <w:jc w:val="center"/>
              <w:rPr>
                <w:rFonts w:asciiTheme="minorHAnsi" w:hAnsiTheme="minorHAnsi"/>
                <w:sz w:val="18"/>
                <w:szCs w:val="18"/>
              </w:rPr>
            </w:pPr>
          </w:p>
        </w:tc>
        <w:tc>
          <w:tcPr>
            <w:tcW w:w="1022" w:type="dxa"/>
            <w:vMerge/>
            <w:tcBorders>
              <w:left w:val="single" w:sz="4" w:space="0" w:color="auto"/>
              <w:right w:val="single" w:sz="4" w:space="0" w:color="auto"/>
            </w:tcBorders>
            <w:shd w:val="clear" w:color="auto" w:fill="FFFFFF"/>
            <w:vAlign w:val="center"/>
          </w:tcPr>
          <w:p w:rsidR="000618F1" w:rsidRPr="00586FE6" w:rsidRDefault="000618F1" w:rsidP="000618F1">
            <w:pPr>
              <w:ind w:left="426" w:right="425"/>
              <w:jc w:val="center"/>
              <w:rPr>
                <w:rFonts w:asciiTheme="minorHAnsi" w:hAnsiTheme="minorHAnsi"/>
                <w:sz w:val="18"/>
                <w:szCs w:val="18"/>
              </w:rPr>
            </w:pPr>
          </w:p>
        </w:tc>
      </w:tr>
      <w:tr w:rsidR="000618F1" w:rsidRPr="00586FE6" w:rsidTr="000618F1">
        <w:trPr>
          <w:trHeight w:hRule="exact" w:val="936"/>
        </w:trPr>
        <w:tc>
          <w:tcPr>
            <w:tcW w:w="2387" w:type="dxa"/>
            <w:tcBorders>
              <w:top w:val="single" w:sz="4" w:space="0" w:color="auto"/>
              <w:left w:val="single" w:sz="4" w:space="0" w:color="auto"/>
              <w:bottom w:val="single" w:sz="4" w:space="0" w:color="auto"/>
            </w:tcBorders>
            <w:shd w:val="clear" w:color="auto" w:fill="FFFFFF"/>
            <w:vAlign w:val="center"/>
          </w:tcPr>
          <w:p w:rsidR="000618F1" w:rsidRPr="00586FE6" w:rsidRDefault="000618F1" w:rsidP="000618F1">
            <w:pPr>
              <w:ind w:left="426" w:right="425"/>
              <w:jc w:val="center"/>
              <w:rPr>
                <w:rFonts w:asciiTheme="minorHAnsi" w:hAnsiTheme="minorHAnsi"/>
                <w:sz w:val="18"/>
                <w:szCs w:val="18"/>
              </w:rPr>
            </w:pPr>
            <w:r w:rsidRPr="00586FE6">
              <w:rPr>
                <w:rStyle w:val="Bodytext20"/>
                <w:rFonts w:asciiTheme="minorHAnsi" w:hAnsiTheme="minorHAnsi"/>
                <w:sz w:val="18"/>
                <w:szCs w:val="18"/>
              </w:rPr>
              <w:t>Groupe C1</w:t>
            </w:r>
          </w:p>
        </w:tc>
        <w:tc>
          <w:tcPr>
            <w:tcW w:w="4129" w:type="dxa"/>
            <w:tcBorders>
              <w:top w:val="single" w:sz="4" w:space="0" w:color="auto"/>
              <w:left w:val="single" w:sz="4" w:space="0" w:color="auto"/>
              <w:bottom w:val="single" w:sz="4" w:space="0" w:color="auto"/>
            </w:tcBorders>
            <w:shd w:val="clear" w:color="auto" w:fill="FFFFFF"/>
            <w:vAlign w:val="center"/>
          </w:tcPr>
          <w:p w:rsidR="000618F1" w:rsidRPr="00586FE6" w:rsidRDefault="000618F1" w:rsidP="000618F1">
            <w:pPr>
              <w:spacing w:line="230" w:lineRule="exact"/>
              <w:ind w:left="152" w:right="283"/>
              <w:jc w:val="both"/>
              <w:rPr>
                <w:rFonts w:asciiTheme="minorHAnsi" w:hAnsiTheme="minorHAnsi"/>
                <w:sz w:val="18"/>
                <w:szCs w:val="18"/>
              </w:rPr>
            </w:pPr>
            <w:r w:rsidRPr="00586FE6">
              <w:rPr>
                <w:rFonts w:asciiTheme="minorHAnsi" w:eastAsia="Trebuchet MS" w:hAnsiTheme="minorHAnsi" w:cs="Trebuchet MS"/>
                <w:spacing w:val="-1"/>
                <w:sz w:val="18"/>
                <w:szCs w:val="18"/>
              </w:rPr>
              <w:t>S</w:t>
            </w:r>
            <w:r w:rsidRPr="00586FE6">
              <w:rPr>
                <w:rFonts w:asciiTheme="minorHAnsi" w:eastAsia="Trebuchet MS" w:hAnsiTheme="minorHAnsi" w:cs="Trebuchet MS"/>
                <w:sz w:val="18"/>
                <w:szCs w:val="18"/>
              </w:rPr>
              <w:t>e</w:t>
            </w:r>
            <w:r w:rsidRPr="00586FE6">
              <w:rPr>
                <w:rFonts w:asciiTheme="minorHAnsi" w:eastAsia="Trebuchet MS" w:hAnsiTheme="minorHAnsi" w:cs="Trebuchet MS"/>
                <w:spacing w:val="-1"/>
                <w:sz w:val="18"/>
                <w:szCs w:val="18"/>
              </w:rPr>
              <w:t>cr</w:t>
            </w:r>
            <w:r w:rsidRPr="00586FE6">
              <w:rPr>
                <w:rFonts w:asciiTheme="minorHAnsi" w:eastAsia="Trebuchet MS" w:hAnsiTheme="minorHAnsi" w:cs="Trebuchet MS"/>
                <w:sz w:val="18"/>
                <w:szCs w:val="18"/>
              </w:rPr>
              <w:t>ét</w:t>
            </w:r>
            <w:r w:rsidRPr="00586FE6">
              <w:rPr>
                <w:rFonts w:asciiTheme="minorHAnsi" w:eastAsia="Trebuchet MS" w:hAnsiTheme="minorHAnsi" w:cs="Trebuchet MS"/>
                <w:spacing w:val="-1"/>
                <w:sz w:val="18"/>
                <w:szCs w:val="18"/>
              </w:rPr>
              <w:t>aria</w:t>
            </w:r>
            <w:r w:rsidRPr="00586FE6">
              <w:rPr>
                <w:rFonts w:asciiTheme="minorHAnsi" w:eastAsia="Trebuchet MS" w:hAnsiTheme="minorHAnsi" w:cs="Trebuchet MS"/>
                <w:sz w:val="18"/>
                <w:szCs w:val="18"/>
              </w:rPr>
              <w:t>t</w:t>
            </w:r>
            <w:r w:rsidRPr="00586FE6">
              <w:rPr>
                <w:rFonts w:asciiTheme="minorHAnsi" w:eastAsia="Trebuchet MS" w:hAnsiTheme="minorHAnsi" w:cs="Trebuchet MS"/>
                <w:spacing w:val="-3"/>
                <w:sz w:val="18"/>
                <w:szCs w:val="18"/>
              </w:rPr>
              <w:t xml:space="preserve"> </w:t>
            </w:r>
            <w:r w:rsidRPr="00586FE6">
              <w:rPr>
                <w:rFonts w:asciiTheme="minorHAnsi" w:eastAsia="Trebuchet MS" w:hAnsiTheme="minorHAnsi" w:cs="Trebuchet MS"/>
                <w:sz w:val="18"/>
                <w:szCs w:val="18"/>
              </w:rPr>
              <w:t>de</w:t>
            </w:r>
            <w:r w:rsidRPr="00586FE6">
              <w:rPr>
                <w:rFonts w:asciiTheme="minorHAnsi" w:eastAsia="Trebuchet MS" w:hAnsiTheme="minorHAnsi" w:cs="Trebuchet MS"/>
                <w:spacing w:val="-3"/>
                <w:sz w:val="18"/>
                <w:szCs w:val="18"/>
              </w:rPr>
              <w:t xml:space="preserve"> </w:t>
            </w:r>
            <w:r w:rsidRPr="00586FE6">
              <w:rPr>
                <w:rFonts w:asciiTheme="minorHAnsi" w:eastAsia="Trebuchet MS" w:hAnsiTheme="minorHAnsi" w:cs="Trebuchet MS"/>
                <w:spacing w:val="-1"/>
                <w:sz w:val="18"/>
                <w:szCs w:val="18"/>
              </w:rPr>
              <w:t>mai</w:t>
            </w:r>
            <w:r w:rsidRPr="00586FE6">
              <w:rPr>
                <w:rFonts w:asciiTheme="minorHAnsi" w:eastAsia="Trebuchet MS" w:hAnsiTheme="minorHAnsi" w:cs="Trebuchet MS"/>
                <w:spacing w:val="2"/>
                <w:sz w:val="18"/>
                <w:szCs w:val="18"/>
              </w:rPr>
              <w:t>r</w:t>
            </w:r>
            <w:r w:rsidRPr="00586FE6">
              <w:rPr>
                <w:rFonts w:asciiTheme="minorHAnsi" w:eastAsia="Trebuchet MS" w:hAnsiTheme="minorHAnsi" w:cs="Trebuchet MS"/>
                <w:spacing w:val="-1"/>
                <w:sz w:val="18"/>
                <w:szCs w:val="18"/>
              </w:rPr>
              <w:t>i</w:t>
            </w:r>
            <w:r w:rsidRPr="00586FE6">
              <w:rPr>
                <w:rFonts w:asciiTheme="minorHAnsi" w:eastAsia="Trebuchet MS" w:hAnsiTheme="minorHAnsi" w:cs="Trebuchet MS"/>
                <w:sz w:val="18"/>
                <w:szCs w:val="18"/>
              </w:rPr>
              <w:t>e,</w:t>
            </w:r>
            <w:r w:rsidRPr="00586FE6">
              <w:rPr>
                <w:rFonts w:asciiTheme="minorHAnsi" w:eastAsia="Trebuchet MS" w:hAnsiTheme="minorHAnsi" w:cs="Trebuchet MS"/>
                <w:spacing w:val="-3"/>
                <w:sz w:val="18"/>
                <w:szCs w:val="18"/>
              </w:rPr>
              <w:t xml:space="preserve"> </w:t>
            </w:r>
            <w:r w:rsidRPr="00586FE6">
              <w:rPr>
                <w:rFonts w:asciiTheme="minorHAnsi" w:eastAsia="Trebuchet MS" w:hAnsiTheme="minorHAnsi" w:cs="Trebuchet MS"/>
                <w:spacing w:val="-1"/>
                <w:sz w:val="18"/>
                <w:szCs w:val="18"/>
              </w:rPr>
              <w:t>c</w:t>
            </w:r>
            <w:r w:rsidRPr="00586FE6">
              <w:rPr>
                <w:rFonts w:asciiTheme="minorHAnsi" w:eastAsia="Trebuchet MS" w:hAnsiTheme="minorHAnsi" w:cs="Trebuchet MS"/>
                <w:sz w:val="18"/>
                <w:szCs w:val="18"/>
              </w:rPr>
              <w:t>hef</w:t>
            </w:r>
            <w:r w:rsidRPr="00586FE6">
              <w:rPr>
                <w:rFonts w:asciiTheme="minorHAnsi" w:eastAsia="Trebuchet MS" w:hAnsiTheme="minorHAnsi" w:cs="Trebuchet MS"/>
                <w:spacing w:val="-3"/>
                <w:sz w:val="18"/>
                <w:szCs w:val="18"/>
              </w:rPr>
              <w:t xml:space="preserve"> </w:t>
            </w:r>
            <w:r w:rsidRPr="00586FE6">
              <w:rPr>
                <w:rFonts w:asciiTheme="minorHAnsi" w:eastAsia="Trebuchet MS" w:hAnsiTheme="minorHAnsi" w:cs="Trebuchet MS"/>
                <w:spacing w:val="-2"/>
                <w:sz w:val="18"/>
                <w:szCs w:val="18"/>
              </w:rPr>
              <w:t>d’</w:t>
            </w:r>
            <w:r w:rsidRPr="00586FE6">
              <w:rPr>
                <w:rFonts w:asciiTheme="minorHAnsi" w:eastAsia="Trebuchet MS" w:hAnsiTheme="minorHAnsi" w:cs="Trebuchet MS"/>
                <w:sz w:val="18"/>
                <w:szCs w:val="18"/>
              </w:rPr>
              <w:t>équ</w:t>
            </w:r>
            <w:r w:rsidRPr="00586FE6">
              <w:rPr>
                <w:rFonts w:asciiTheme="minorHAnsi" w:eastAsia="Trebuchet MS" w:hAnsiTheme="minorHAnsi" w:cs="Trebuchet MS"/>
                <w:spacing w:val="-1"/>
                <w:sz w:val="18"/>
                <w:szCs w:val="18"/>
              </w:rPr>
              <w:t>i</w:t>
            </w:r>
            <w:r w:rsidRPr="00586FE6">
              <w:rPr>
                <w:rFonts w:asciiTheme="minorHAnsi" w:eastAsia="Trebuchet MS" w:hAnsiTheme="minorHAnsi" w:cs="Trebuchet MS"/>
                <w:sz w:val="18"/>
                <w:szCs w:val="18"/>
              </w:rPr>
              <w:t>pe,</w:t>
            </w:r>
            <w:r w:rsidRPr="00586FE6">
              <w:rPr>
                <w:rFonts w:asciiTheme="minorHAnsi" w:eastAsia="Trebuchet MS" w:hAnsiTheme="minorHAnsi" w:cs="Trebuchet MS"/>
                <w:spacing w:val="-2"/>
                <w:sz w:val="18"/>
                <w:szCs w:val="18"/>
              </w:rPr>
              <w:t xml:space="preserve"> g</w:t>
            </w:r>
            <w:r w:rsidRPr="00586FE6">
              <w:rPr>
                <w:rFonts w:asciiTheme="minorHAnsi" w:eastAsia="Trebuchet MS" w:hAnsiTheme="minorHAnsi" w:cs="Trebuchet MS"/>
                <w:sz w:val="18"/>
                <w:szCs w:val="18"/>
              </w:rPr>
              <w:t>e</w:t>
            </w:r>
            <w:r w:rsidRPr="00586FE6">
              <w:rPr>
                <w:rFonts w:asciiTheme="minorHAnsi" w:eastAsia="Trebuchet MS" w:hAnsiTheme="minorHAnsi" w:cs="Trebuchet MS"/>
                <w:spacing w:val="-1"/>
                <w:sz w:val="18"/>
                <w:szCs w:val="18"/>
              </w:rPr>
              <w:t>s</w:t>
            </w:r>
            <w:r w:rsidRPr="00586FE6">
              <w:rPr>
                <w:rFonts w:asciiTheme="minorHAnsi" w:eastAsia="Trebuchet MS" w:hAnsiTheme="minorHAnsi" w:cs="Trebuchet MS"/>
                <w:sz w:val="18"/>
                <w:szCs w:val="18"/>
              </w:rPr>
              <w:t>t</w:t>
            </w:r>
            <w:r w:rsidRPr="00586FE6">
              <w:rPr>
                <w:rFonts w:asciiTheme="minorHAnsi" w:eastAsia="Trebuchet MS" w:hAnsiTheme="minorHAnsi" w:cs="Trebuchet MS"/>
                <w:spacing w:val="-1"/>
                <w:sz w:val="18"/>
                <w:szCs w:val="18"/>
              </w:rPr>
              <w:t>io</w:t>
            </w:r>
            <w:r w:rsidRPr="00586FE6">
              <w:rPr>
                <w:rFonts w:asciiTheme="minorHAnsi" w:eastAsia="Trebuchet MS" w:hAnsiTheme="minorHAnsi" w:cs="Trebuchet MS"/>
                <w:sz w:val="18"/>
                <w:szCs w:val="18"/>
              </w:rPr>
              <w:t>nn</w:t>
            </w:r>
            <w:r w:rsidRPr="00586FE6">
              <w:rPr>
                <w:rFonts w:asciiTheme="minorHAnsi" w:eastAsia="Trebuchet MS" w:hAnsiTheme="minorHAnsi" w:cs="Trebuchet MS"/>
                <w:spacing w:val="-1"/>
                <w:sz w:val="18"/>
                <w:szCs w:val="18"/>
              </w:rPr>
              <w:t>air</w:t>
            </w:r>
            <w:r w:rsidRPr="00586FE6">
              <w:rPr>
                <w:rFonts w:asciiTheme="minorHAnsi" w:eastAsia="Trebuchet MS" w:hAnsiTheme="minorHAnsi" w:cs="Trebuchet MS"/>
                <w:sz w:val="18"/>
                <w:szCs w:val="18"/>
              </w:rPr>
              <w:t>e</w:t>
            </w:r>
            <w:r w:rsidRPr="00586FE6">
              <w:rPr>
                <w:rFonts w:asciiTheme="minorHAnsi" w:hAnsiTheme="minorHAnsi"/>
                <w:sz w:val="18"/>
                <w:szCs w:val="18"/>
              </w:rPr>
              <w:t xml:space="preserve"> </w:t>
            </w:r>
            <w:r w:rsidRPr="00586FE6">
              <w:rPr>
                <w:rFonts w:asciiTheme="minorHAnsi" w:eastAsia="Trebuchet MS" w:hAnsiTheme="minorHAnsi" w:cs="Trebuchet MS"/>
                <w:spacing w:val="-1"/>
                <w:sz w:val="18"/>
                <w:szCs w:val="18"/>
              </w:rPr>
              <w:t>com</w:t>
            </w:r>
            <w:r w:rsidRPr="00586FE6">
              <w:rPr>
                <w:rFonts w:asciiTheme="minorHAnsi" w:eastAsia="Trebuchet MS" w:hAnsiTheme="minorHAnsi" w:cs="Trebuchet MS"/>
                <w:sz w:val="18"/>
                <w:szCs w:val="18"/>
              </w:rPr>
              <w:t>pt</w:t>
            </w:r>
            <w:r w:rsidRPr="00586FE6">
              <w:rPr>
                <w:rFonts w:asciiTheme="minorHAnsi" w:eastAsia="Trebuchet MS" w:hAnsiTheme="minorHAnsi" w:cs="Trebuchet MS"/>
                <w:spacing w:val="-1"/>
                <w:sz w:val="18"/>
                <w:szCs w:val="18"/>
              </w:rPr>
              <w:t>a</w:t>
            </w:r>
            <w:r w:rsidRPr="00586FE6">
              <w:rPr>
                <w:rFonts w:asciiTheme="minorHAnsi" w:eastAsia="Trebuchet MS" w:hAnsiTheme="minorHAnsi" w:cs="Trebuchet MS"/>
                <w:sz w:val="18"/>
                <w:szCs w:val="18"/>
              </w:rPr>
              <w:t>b</w:t>
            </w:r>
            <w:r w:rsidRPr="00586FE6">
              <w:rPr>
                <w:rFonts w:asciiTheme="minorHAnsi" w:eastAsia="Trebuchet MS" w:hAnsiTheme="minorHAnsi" w:cs="Trebuchet MS"/>
                <w:spacing w:val="-1"/>
                <w:sz w:val="18"/>
                <w:szCs w:val="18"/>
              </w:rPr>
              <w:t>l</w:t>
            </w:r>
            <w:r w:rsidRPr="00586FE6">
              <w:rPr>
                <w:rFonts w:asciiTheme="minorHAnsi" w:eastAsia="Trebuchet MS" w:hAnsiTheme="minorHAnsi" w:cs="Trebuchet MS"/>
                <w:sz w:val="18"/>
                <w:szCs w:val="18"/>
              </w:rPr>
              <w:t>e,</w:t>
            </w:r>
            <w:r w:rsidRPr="00586FE6">
              <w:rPr>
                <w:rFonts w:asciiTheme="minorHAnsi" w:eastAsia="Trebuchet MS" w:hAnsiTheme="minorHAnsi" w:cs="Trebuchet MS"/>
                <w:spacing w:val="-4"/>
                <w:sz w:val="18"/>
                <w:szCs w:val="18"/>
              </w:rPr>
              <w:t xml:space="preserve"> </w:t>
            </w:r>
            <w:r w:rsidRPr="00586FE6">
              <w:rPr>
                <w:rFonts w:asciiTheme="minorHAnsi" w:eastAsia="Trebuchet MS" w:hAnsiTheme="minorHAnsi" w:cs="Trebuchet MS"/>
                <w:spacing w:val="-1"/>
                <w:sz w:val="18"/>
                <w:szCs w:val="18"/>
              </w:rPr>
              <w:t>marc</w:t>
            </w:r>
            <w:r w:rsidRPr="00586FE6">
              <w:rPr>
                <w:rFonts w:asciiTheme="minorHAnsi" w:eastAsia="Trebuchet MS" w:hAnsiTheme="minorHAnsi" w:cs="Trebuchet MS"/>
                <w:sz w:val="18"/>
                <w:szCs w:val="18"/>
              </w:rPr>
              <w:t>hés</w:t>
            </w:r>
            <w:r w:rsidRPr="00586FE6">
              <w:rPr>
                <w:rFonts w:asciiTheme="minorHAnsi" w:eastAsia="Trebuchet MS" w:hAnsiTheme="minorHAnsi" w:cs="Trebuchet MS"/>
                <w:spacing w:val="-5"/>
                <w:sz w:val="18"/>
                <w:szCs w:val="18"/>
              </w:rPr>
              <w:t xml:space="preserve"> </w:t>
            </w:r>
            <w:r w:rsidRPr="00586FE6">
              <w:rPr>
                <w:rFonts w:asciiTheme="minorHAnsi" w:eastAsia="Trebuchet MS" w:hAnsiTheme="minorHAnsi" w:cs="Trebuchet MS"/>
                <w:sz w:val="18"/>
                <w:szCs w:val="18"/>
              </w:rPr>
              <w:t>pub</w:t>
            </w:r>
            <w:r w:rsidRPr="00586FE6">
              <w:rPr>
                <w:rFonts w:asciiTheme="minorHAnsi" w:eastAsia="Trebuchet MS" w:hAnsiTheme="minorHAnsi" w:cs="Trebuchet MS"/>
                <w:spacing w:val="-1"/>
                <w:sz w:val="18"/>
                <w:szCs w:val="18"/>
              </w:rPr>
              <w:t>lics</w:t>
            </w:r>
            <w:r w:rsidRPr="00586FE6">
              <w:rPr>
                <w:rFonts w:asciiTheme="minorHAnsi" w:eastAsia="Trebuchet MS" w:hAnsiTheme="minorHAnsi" w:cs="Trebuchet MS"/>
                <w:sz w:val="18"/>
                <w:szCs w:val="18"/>
              </w:rPr>
              <w:t>,</w:t>
            </w:r>
            <w:r w:rsidRPr="00586FE6">
              <w:rPr>
                <w:rFonts w:asciiTheme="minorHAnsi" w:eastAsia="Trebuchet MS" w:hAnsiTheme="minorHAnsi" w:cs="Trebuchet MS"/>
                <w:spacing w:val="-3"/>
                <w:sz w:val="18"/>
                <w:szCs w:val="18"/>
              </w:rPr>
              <w:t xml:space="preserve"> </w:t>
            </w:r>
            <w:r w:rsidRPr="00586FE6">
              <w:rPr>
                <w:rFonts w:asciiTheme="minorHAnsi" w:eastAsia="Trebuchet MS" w:hAnsiTheme="minorHAnsi" w:cs="Trebuchet MS"/>
                <w:spacing w:val="-1"/>
                <w:sz w:val="18"/>
                <w:szCs w:val="18"/>
              </w:rPr>
              <w:t>as</w:t>
            </w:r>
            <w:r w:rsidRPr="00586FE6">
              <w:rPr>
                <w:rFonts w:asciiTheme="minorHAnsi" w:eastAsia="Trebuchet MS" w:hAnsiTheme="minorHAnsi" w:cs="Trebuchet MS"/>
                <w:spacing w:val="1"/>
                <w:sz w:val="18"/>
                <w:szCs w:val="18"/>
              </w:rPr>
              <w:t>s</w:t>
            </w:r>
            <w:r w:rsidRPr="00586FE6">
              <w:rPr>
                <w:rFonts w:asciiTheme="minorHAnsi" w:eastAsia="Trebuchet MS" w:hAnsiTheme="minorHAnsi" w:cs="Trebuchet MS"/>
                <w:spacing w:val="-1"/>
                <w:sz w:val="18"/>
                <w:szCs w:val="18"/>
              </w:rPr>
              <w:t>is</w:t>
            </w:r>
            <w:r w:rsidRPr="00586FE6">
              <w:rPr>
                <w:rFonts w:asciiTheme="minorHAnsi" w:eastAsia="Trebuchet MS" w:hAnsiTheme="minorHAnsi" w:cs="Trebuchet MS"/>
                <w:sz w:val="18"/>
                <w:szCs w:val="18"/>
              </w:rPr>
              <w:t>t</w:t>
            </w:r>
            <w:r w:rsidRPr="00586FE6">
              <w:rPr>
                <w:rFonts w:asciiTheme="minorHAnsi" w:eastAsia="Trebuchet MS" w:hAnsiTheme="minorHAnsi" w:cs="Trebuchet MS"/>
                <w:spacing w:val="-1"/>
                <w:sz w:val="18"/>
                <w:szCs w:val="18"/>
              </w:rPr>
              <w:t>a</w:t>
            </w:r>
            <w:r w:rsidRPr="00586FE6">
              <w:rPr>
                <w:rFonts w:asciiTheme="minorHAnsi" w:eastAsia="Trebuchet MS" w:hAnsiTheme="minorHAnsi" w:cs="Trebuchet MS"/>
                <w:sz w:val="18"/>
                <w:szCs w:val="18"/>
              </w:rPr>
              <w:t>nt</w:t>
            </w:r>
            <w:r w:rsidRPr="00586FE6">
              <w:rPr>
                <w:rFonts w:asciiTheme="minorHAnsi" w:eastAsia="Trebuchet MS" w:hAnsiTheme="minorHAnsi" w:cs="Trebuchet MS"/>
                <w:spacing w:val="-4"/>
                <w:sz w:val="18"/>
                <w:szCs w:val="18"/>
              </w:rPr>
              <w:t xml:space="preserve"> </w:t>
            </w:r>
            <w:r w:rsidRPr="00586FE6">
              <w:rPr>
                <w:rFonts w:asciiTheme="minorHAnsi" w:eastAsia="Trebuchet MS" w:hAnsiTheme="minorHAnsi" w:cs="Trebuchet MS"/>
                <w:sz w:val="18"/>
                <w:szCs w:val="18"/>
              </w:rPr>
              <w:t>de</w:t>
            </w:r>
            <w:r w:rsidRPr="00586FE6">
              <w:rPr>
                <w:rFonts w:asciiTheme="minorHAnsi" w:eastAsia="Trebuchet MS" w:hAnsiTheme="minorHAnsi" w:cs="Trebuchet MS"/>
                <w:spacing w:val="-4"/>
                <w:sz w:val="18"/>
                <w:szCs w:val="18"/>
              </w:rPr>
              <w:t xml:space="preserve"> </w:t>
            </w:r>
            <w:r w:rsidRPr="00586FE6">
              <w:rPr>
                <w:rFonts w:asciiTheme="minorHAnsi" w:eastAsia="Trebuchet MS" w:hAnsiTheme="minorHAnsi" w:cs="Trebuchet MS"/>
                <w:sz w:val="18"/>
                <w:szCs w:val="18"/>
              </w:rPr>
              <w:t>d</w:t>
            </w:r>
            <w:r w:rsidRPr="00586FE6">
              <w:rPr>
                <w:rFonts w:asciiTheme="minorHAnsi" w:eastAsia="Trebuchet MS" w:hAnsiTheme="minorHAnsi" w:cs="Trebuchet MS"/>
                <w:spacing w:val="-1"/>
                <w:sz w:val="18"/>
                <w:szCs w:val="18"/>
              </w:rPr>
              <w:t>ir</w:t>
            </w:r>
            <w:r w:rsidRPr="00586FE6">
              <w:rPr>
                <w:rFonts w:asciiTheme="minorHAnsi" w:eastAsia="Trebuchet MS" w:hAnsiTheme="minorHAnsi" w:cs="Trebuchet MS"/>
                <w:sz w:val="18"/>
                <w:szCs w:val="18"/>
              </w:rPr>
              <w:t>e</w:t>
            </w:r>
            <w:r w:rsidRPr="00586FE6">
              <w:rPr>
                <w:rFonts w:asciiTheme="minorHAnsi" w:eastAsia="Trebuchet MS" w:hAnsiTheme="minorHAnsi" w:cs="Trebuchet MS"/>
                <w:spacing w:val="-1"/>
                <w:sz w:val="18"/>
                <w:szCs w:val="18"/>
              </w:rPr>
              <w:t>c</w:t>
            </w:r>
            <w:r w:rsidRPr="00586FE6">
              <w:rPr>
                <w:rFonts w:asciiTheme="minorHAnsi" w:eastAsia="Trebuchet MS" w:hAnsiTheme="minorHAnsi" w:cs="Trebuchet MS"/>
                <w:sz w:val="18"/>
                <w:szCs w:val="18"/>
              </w:rPr>
              <w:t>t</w:t>
            </w:r>
            <w:r w:rsidRPr="00586FE6">
              <w:rPr>
                <w:rFonts w:asciiTheme="minorHAnsi" w:eastAsia="Trebuchet MS" w:hAnsiTheme="minorHAnsi" w:cs="Trebuchet MS"/>
                <w:spacing w:val="-1"/>
                <w:sz w:val="18"/>
                <w:szCs w:val="18"/>
              </w:rPr>
              <w:t>io</w:t>
            </w:r>
            <w:r w:rsidRPr="00586FE6">
              <w:rPr>
                <w:rFonts w:asciiTheme="minorHAnsi" w:eastAsia="Trebuchet MS" w:hAnsiTheme="minorHAnsi" w:cs="Trebuchet MS"/>
                <w:sz w:val="18"/>
                <w:szCs w:val="18"/>
              </w:rPr>
              <w:t>n,</w:t>
            </w:r>
            <w:r w:rsidRPr="00586FE6">
              <w:rPr>
                <w:rFonts w:asciiTheme="minorHAnsi" w:hAnsiTheme="minorHAnsi"/>
                <w:w w:val="99"/>
                <w:sz w:val="18"/>
                <w:szCs w:val="18"/>
              </w:rPr>
              <w:t xml:space="preserve"> </w:t>
            </w:r>
            <w:r w:rsidRPr="00586FE6">
              <w:rPr>
                <w:rFonts w:asciiTheme="minorHAnsi" w:eastAsia="Trebuchet MS" w:hAnsiTheme="minorHAnsi" w:cs="Trebuchet MS"/>
                <w:spacing w:val="-1"/>
                <w:sz w:val="18"/>
                <w:szCs w:val="18"/>
              </w:rPr>
              <w:t>s</w:t>
            </w:r>
            <w:r w:rsidRPr="00586FE6">
              <w:rPr>
                <w:rFonts w:asciiTheme="minorHAnsi" w:eastAsia="Trebuchet MS" w:hAnsiTheme="minorHAnsi" w:cs="Trebuchet MS"/>
                <w:sz w:val="18"/>
                <w:szCs w:val="18"/>
              </w:rPr>
              <w:t>u</w:t>
            </w:r>
            <w:r w:rsidRPr="00586FE6">
              <w:rPr>
                <w:rFonts w:asciiTheme="minorHAnsi" w:eastAsia="Trebuchet MS" w:hAnsiTheme="minorHAnsi" w:cs="Trebuchet MS"/>
                <w:spacing w:val="1"/>
                <w:sz w:val="18"/>
                <w:szCs w:val="18"/>
              </w:rPr>
              <w:t>j</w:t>
            </w:r>
            <w:r w:rsidRPr="00586FE6">
              <w:rPr>
                <w:rFonts w:asciiTheme="minorHAnsi" w:eastAsia="Trebuchet MS" w:hAnsiTheme="minorHAnsi" w:cs="Trebuchet MS"/>
                <w:sz w:val="18"/>
                <w:szCs w:val="18"/>
              </w:rPr>
              <w:t>ét</w:t>
            </w:r>
            <w:r w:rsidRPr="00586FE6">
              <w:rPr>
                <w:rFonts w:asciiTheme="minorHAnsi" w:eastAsia="Trebuchet MS" w:hAnsiTheme="minorHAnsi" w:cs="Trebuchet MS"/>
                <w:spacing w:val="-1"/>
                <w:sz w:val="18"/>
                <w:szCs w:val="18"/>
              </w:rPr>
              <w:t>io</w:t>
            </w:r>
            <w:r w:rsidRPr="00586FE6">
              <w:rPr>
                <w:rFonts w:asciiTheme="minorHAnsi" w:eastAsia="Trebuchet MS" w:hAnsiTheme="minorHAnsi" w:cs="Trebuchet MS"/>
                <w:sz w:val="18"/>
                <w:szCs w:val="18"/>
              </w:rPr>
              <w:t>n</w:t>
            </w:r>
            <w:r w:rsidRPr="00586FE6">
              <w:rPr>
                <w:rFonts w:asciiTheme="minorHAnsi" w:eastAsia="Trebuchet MS" w:hAnsiTheme="minorHAnsi" w:cs="Trebuchet MS"/>
                <w:spacing w:val="-1"/>
                <w:sz w:val="18"/>
                <w:szCs w:val="18"/>
              </w:rPr>
              <w:t>s</w:t>
            </w:r>
            <w:r w:rsidRPr="00586FE6">
              <w:rPr>
                <w:rFonts w:asciiTheme="minorHAnsi" w:eastAsia="Trebuchet MS" w:hAnsiTheme="minorHAnsi" w:cs="Trebuchet MS"/>
                <w:sz w:val="18"/>
                <w:szCs w:val="18"/>
              </w:rPr>
              <w:t>,</w:t>
            </w:r>
            <w:r w:rsidRPr="00586FE6">
              <w:rPr>
                <w:rFonts w:asciiTheme="minorHAnsi" w:eastAsia="Trebuchet MS" w:hAnsiTheme="minorHAnsi" w:cs="Trebuchet MS"/>
                <w:spacing w:val="-5"/>
                <w:sz w:val="18"/>
                <w:szCs w:val="18"/>
              </w:rPr>
              <w:t xml:space="preserve"> </w:t>
            </w:r>
            <w:r w:rsidRPr="00586FE6">
              <w:rPr>
                <w:rFonts w:asciiTheme="minorHAnsi" w:eastAsia="Trebuchet MS" w:hAnsiTheme="minorHAnsi" w:cs="Trebuchet MS"/>
                <w:sz w:val="18"/>
                <w:szCs w:val="18"/>
              </w:rPr>
              <w:t>qu</w:t>
            </w:r>
            <w:r w:rsidRPr="00586FE6">
              <w:rPr>
                <w:rFonts w:asciiTheme="minorHAnsi" w:eastAsia="Trebuchet MS" w:hAnsiTheme="minorHAnsi" w:cs="Trebuchet MS"/>
                <w:spacing w:val="-1"/>
                <w:sz w:val="18"/>
                <w:szCs w:val="18"/>
              </w:rPr>
              <w:t>ali</w:t>
            </w:r>
            <w:r w:rsidRPr="00586FE6">
              <w:rPr>
                <w:rFonts w:asciiTheme="minorHAnsi" w:eastAsia="Trebuchet MS" w:hAnsiTheme="minorHAnsi" w:cs="Trebuchet MS"/>
                <w:sz w:val="18"/>
                <w:szCs w:val="18"/>
              </w:rPr>
              <w:t>f</w:t>
            </w:r>
            <w:r w:rsidRPr="00586FE6">
              <w:rPr>
                <w:rFonts w:asciiTheme="minorHAnsi" w:eastAsia="Trebuchet MS" w:hAnsiTheme="minorHAnsi" w:cs="Trebuchet MS"/>
                <w:spacing w:val="-1"/>
                <w:sz w:val="18"/>
                <w:szCs w:val="18"/>
              </w:rPr>
              <w:t>ica</w:t>
            </w:r>
            <w:r w:rsidRPr="00586FE6">
              <w:rPr>
                <w:rFonts w:asciiTheme="minorHAnsi" w:eastAsia="Trebuchet MS" w:hAnsiTheme="minorHAnsi" w:cs="Trebuchet MS"/>
                <w:sz w:val="18"/>
                <w:szCs w:val="18"/>
              </w:rPr>
              <w:t>t</w:t>
            </w:r>
            <w:r w:rsidRPr="00586FE6">
              <w:rPr>
                <w:rFonts w:asciiTheme="minorHAnsi" w:eastAsia="Trebuchet MS" w:hAnsiTheme="minorHAnsi" w:cs="Trebuchet MS"/>
                <w:spacing w:val="-1"/>
                <w:sz w:val="18"/>
                <w:szCs w:val="18"/>
              </w:rPr>
              <w:t>io</w:t>
            </w:r>
            <w:r w:rsidRPr="00586FE6">
              <w:rPr>
                <w:rFonts w:asciiTheme="minorHAnsi" w:eastAsia="Trebuchet MS" w:hAnsiTheme="minorHAnsi" w:cs="Trebuchet MS"/>
                <w:spacing w:val="2"/>
                <w:sz w:val="18"/>
                <w:szCs w:val="18"/>
              </w:rPr>
              <w:t>n</w:t>
            </w:r>
            <w:r w:rsidRPr="00586FE6">
              <w:rPr>
                <w:rFonts w:asciiTheme="minorHAnsi" w:eastAsia="Trebuchet MS" w:hAnsiTheme="minorHAnsi" w:cs="Trebuchet MS"/>
                <w:spacing w:val="-1"/>
                <w:sz w:val="18"/>
                <w:szCs w:val="18"/>
              </w:rPr>
              <w:t>s</w:t>
            </w:r>
            <w:r w:rsidRPr="00586FE6">
              <w:rPr>
                <w:rFonts w:asciiTheme="minorHAnsi" w:eastAsia="Trebuchet MS" w:hAnsiTheme="minorHAnsi" w:cs="Trebuchet MS"/>
                <w:sz w:val="18"/>
                <w:szCs w:val="18"/>
              </w:rPr>
              <w:t>,</w:t>
            </w:r>
            <w:r w:rsidRPr="00586FE6">
              <w:rPr>
                <w:rFonts w:asciiTheme="minorHAnsi" w:eastAsia="Trebuchet MS" w:hAnsiTheme="minorHAnsi" w:cs="Trebuchet MS"/>
                <w:spacing w:val="-4"/>
                <w:sz w:val="18"/>
                <w:szCs w:val="18"/>
              </w:rPr>
              <w:t xml:space="preserve"> </w:t>
            </w:r>
            <w:r w:rsidRPr="00586FE6">
              <w:rPr>
                <w:rFonts w:asciiTheme="minorHAnsi" w:eastAsia="Trebuchet MS" w:hAnsiTheme="minorHAnsi" w:cs="Trebuchet MS"/>
                <w:sz w:val="18"/>
                <w:szCs w:val="18"/>
              </w:rPr>
              <w:t>…</w:t>
            </w:r>
          </w:p>
        </w:tc>
        <w:tc>
          <w:tcPr>
            <w:tcW w:w="1331" w:type="dxa"/>
            <w:tcBorders>
              <w:top w:val="single" w:sz="4" w:space="0" w:color="auto"/>
              <w:left w:val="single" w:sz="4" w:space="0" w:color="auto"/>
              <w:bottom w:val="single" w:sz="4" w:space="0" w:color="auto"/>
            </w:tcBorders>
            <w:shd w:val="clear" w:color="auto" w:fill="FFFFFF"/>
            <w:vAlign w:val="center"/>
          </w:tcPr>
          <w:p w:rsidR="000618F1" w:rsidRPr="00586FE6" w:rsidRDefault="000618F1" w:rsidP="000618F1">
            <w:pPr>
              <w:ind w:left="78" w:right="108"/>
              <w:jc w:val="center"/>
              <w:rPr>
                <w:rFonts w:asciiTheme="minorHAnsi" w:hAnsiTheme="minorHAnsi"/>
                <w:sz w:val="18"/>
                <w:szCs w:val="18"/>
              </w:rPr>
            </w:pPr>
            <w:r w:rsidRPr="00586FE6">
              <w:rPr>
                <w:rStyle w:val="Bodytext20"/>
                <w:rFonts w:asciiTheme="minorHAnsi" w:hAnsiTheme="minorHAnsi"/>
                <w:sz w:val="18"/>
                <w:szCs w:val="18"/>
              </w:rPr>
              <w:t>0 €</w:t>
            </w:r>
          </w:p>
        </w:tc>
        <w:tc>
          <w:tcPr>
            <w:tcW w:w="1079" w:type="dxa"/>
            <w:tcBorders>
              <w:top w:val="single" w:sz="4" w:space="0" w:color="auto"/>
              <w:left w:val="single" w:sz="4" w:space="0" w:color="auto"/>
              <w:bottom w:val="single" w:sz="4" w:space="0" w:color="auto"/>
            </w:tcBorders>
            <w:shd w:val="clear" w:color="auto" w:fill="FFFFFF"/>
            <w:vAlign w:val="center"/>
          </w:tcPr>
          <w:p w:rsidR="000618F1" w:rsidRPr="00586FE6" w:rsidRDefault="000618F1" w:rsidP="000618F1">
            <w:pPr>
              <w:ind w:left="78" w:right="108"/>
              <w:jc w:val="center"/>
              <w:rPr>
                <w:rFonts w:asciiTheme="minorHAnsi" w:hAnsiTheme="minorHAnsi"/>
                <w:sz w:val="18"/>
                <w:szCs w:val="18"/>
              </w:rPr>
            </w:pPr>
            <w:r w:rsidRPr="00586FE6">
              <w:rPr>
                <w:rStyle w:val="Bodytext20"/>
                <w:rFonts w:asciiTheme="minorHAnsi" w:hAnsiTheme="minorHAnsi"/>
                <w:sz w:val="18"/>
                <w:szCs w:val="18"/>
              </w:rPr>
              <w:t>11 340 €</w:t>
            </w: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tcPr>
          <w:p w:rsidR="000618F1" w:rsidRPr="00586FE6" w:rsidRDefault="000618F1" w:rsidP="000618F1">
            <w:pPr>
              <w:ind w:left="78" w:right="108"/>
              <w:jc w:val="center"/>
              <w:rPr>
                <w:rFonts w:asciiTheme="minorHAnsi" w:hAnsiTheme="minorHAnsi"/>
                <w:sz w:val="18"/>
                <w:szCs w:val="18"/>
              </w:rPr>
            </w:pPr>
            <w:r w:rsidRPr="00586FE6">
              <w:rPr>
                <w:rStyle w:val="Bodytext20"/>
                <w:rFonts w:asciiTheme="minorHAnsi" w:hAnsiTheme="minorHAnsi"/>
                <w:sz w:val="18"/>
                <w:szCs w:val="18"/>
              </w:rPr>
              <w:t>1 260 €</w:t>
            </w:r>
          </w:p>
        </w:tc>
      </w:tr>
      <w:tr w:rsidR="000618F1" w:rsidRPr="00586FE6" w:rsidTr="000618F1">
        <w:trPr>
          <w:trHeight w:hRule="exact" w:val="1713"/>
        </w:trPr>
        <w:tc>
          <w:tcPr>
            <w:tcW w:w="2387" w:type="dxa"/>
            <w:tcBorders>
              <w:top w:val="single" w:sz="4" w:space="0" w:color="auto"/>
              <w:left w:val="single" w:sz="4" w:space="0" w:color="auto"/>
              <w:bottom w:val="single" w:sz="4" w:space="0" w:color="auto"/>
            </w:tcBorders>
            <w:shd w:val="clear" w:color="auto" w:fill="FFFFFF"/>
            <w:vAlign w:val="center"/>
          </w:tcPr>
          <w:p w:rsidR="000618F1" w:rsidRPr="00586FE6" w:rsidRDefault="000618F1" w:rsidP="000618F1">
            <w:pPr>
              <w:ind w:left="426" w:right="425"/>
              <w:jc w:val="center"/>
              <w:rPr>
                <w:rFonts w:asciiTheme="minorHAnsi" w:hAnsiTheme="minorHAnsi"/>
                <w:sz w:val="18"/>
                <w:szCs w:val="18"/>
              </w:rPr>
            </w:pPr>
            <w:r w:rsidRPr="00586FE6">
              <w:rPr>
                <w:rStyle w:val="Bodytext20"/>
                <w:rFonts w:asciiTheme="minorHAnsi" w:hAnsiTheme="minorHAnsi"/>
                <w:sz w:val="18"/>
                <w:szCs w:val="18"/>
              </w:rPr>
              <w:t>Groupe C2</w:t>
            </w:r>
          </w:p>
        </w:tc>
        <w:tc>
          <w:tcPr>
            <w:tcW w:w="4129" w:type="dxa"/>
            <w:tcBorders>
              <w:top w:val="single" w:sz="4" w:space="0" w:color="auto"/>
              <w:left w:val="single" w:sz="4" w:space="0" w:color="auto"/>
              <w:bottom w:val="single" w:sz="4" w:space="0" w:color="auto"/>
            </w:tcBorders>
            <w:shd w:val="clear" w:color="auto" w:fill="FFFFFF"/>
            <w:vAlign w:val="center"/>
          </w:tcPr>
          <w:p w:rsidR="000618F1" w:rsidRPr="00586FE6" w:rsidRDefault="000618F1" w:rsidP="000618F1">
            <w:pPr>
              <w:spacing w:line="230" w:lineRule="exact"/>
              <w:ind w:left="152" w:right="283"/>
              <w:jc w:val="both"/>
              <w:rPr>
                <w:rFonts w:asciiTheme="minorHAnsi" w:hAnsiTheme="minorHAnsi"/>
                <w:sz w:val="18"/>
                <w:szCs w:val="18"/>
              </w:rPr>
            </w:pPr>
            <w:r w:rsidRPr="00586FE6">
              <w:rPr>
                <w:rFonts w:asciiTheme="minorHAnsi" w:eastAsia="Trebuchet MS" w:hAnsiTheme="minorHAnsi" w:cs="Trebuchet MS"/>
                <w:sz w:val="18"/>
                <w:szCs w:val="18"/>
              </w:rPr>
              <w:t> </w:t>
            </w:r>
            <w:r w:rsidRPr="00586FE6">
              <w:rPr>
                <w:rFonts w:asciiTheme="minorHAnsi" w:eastAsia="Trebuchet MS" w:hAnsiTheme="minorHAnsi" w:cs="Trebuchet MS"/>
                <w:spacing w:val="-1"/>
                <w:sz w:val="18"/>
                <w:szCs w:val="18"/>
              </w:rPr>
              <w:t>A</w:t>
            </w:r>
            <w:r w:rsidRPr="00586FE6">
              <w:rPr>
                <w:rFonts w:asciiTheme="minorHAnsi" w:eastAsia="Trebuchet MS" w:hAnsiTheme="minorHAnsi" w:cs="Trebuchet MS"/>
                <w:sz w:val="18"/>
                <w:szCs w:val="18"/>
              </w:rPr>
              <w:t>gent</w:t>
            </w:r>
            <w:r w:rsidRPr="00586FE6">
              <w:rPr>
                <w:rFonts w:asciiTheme="minorHAnsi" w:eastAsia="Trebuchet MS" w:hAnsiTheme="minorHAnsi" w:cs="Trebuchet MS"/>
                <w:spacing w:val="-3"/>
                <w:sz w:val="18"/>
                <w:szCs w:val="18"/>
              </w:rPr>
              <w:t xml:space="preserve"> </w:t>
            </w:r>
            <w:r w:rsidRPr="00586FE6">
              <w:rPr>
                <w:rFonts w:asciiTheme="minorHAnsi" w:eastAsia="Trebuchet MS" w:hAnsiTheme="minorHAnsi" w:cs="Trebuchet MS"/>
                <w:spacing w:val="-2"/>
                <w:sz w:val="18"/>
                <w:szCs w:val="18"/>
              </w:rPr>
              <w:t>d</w:t>
            </w:r>
            <w:r w:rsidRPr="00586FE6">
              <w:rPr>
                <w:rFonts w:asciiTheme="minorHAnsi" w:eastAsia="Trebuchet MS" w:hAnsiTheme="minorHAnsi" w:cs="Trebuchet MS"/>
                <w:spacing w:val="1"/>
                <w:sz w:val="18"/>
                <w:szCs w:val="18"/>
              </w:rPr>
              <w:t>’</w:t>
            </w:r>
            <w:r w:rsidRPr="00586FE6">
              <w:rPr>
                <w:rFonts w:asciiTheme="minorHAnsi" w:eastAsia="Trebuchet MS" w:hAnsiTheme="minorHAnsi" w:cs="Trebuchet MS"/>
                <w:sz w:val="18"/>
                <w:szCs w:val="18"/>
              </w:rPr>
              <w:t>e</w:t>
            </w:r>
            <w:r w:rsidRPr="00586FE6">
              <w:rPr>
                <w:rFonts w:asciiTheme="minorHAnsi" w:eastAsia="Trebuchet MS" w:hAnsiTheme="minorHAnsi" w:cs="Trebuchet MS"/>
                <w:spacing w:val="1"/>
                <w:sz w:val="18"/>
                <w:szCs w:val="18"/>
              </w:rPr>
              <w:t>x</w:t>
            </w:r>
            <w:r w:rsidRPr="00586FE6">
              <w:rPr>
                <w:rFonts w:asciiTheme="minorHAnsi" w:eastAsia="Trebuchet MS" w:hAnsiTheme="minorHAnsi" w:cs="Trebuchet MS"/>
                <w:sz w:val="18"/>
                <w:szCs w:val="18"/>
              </w:rPr>
              <w:t>é</w:t>
            </w:r>
            <w:r w:rsidRPr="00586FE6">
              <w:rPr>
                <w:rFonts w:asciiTheme="minorHAnsi" w:eastAsia="Trebuchet MS" w:hAnsiTheme="minorHAnsi" w:cs="Trebuchet MS"/>
                <w:spacing w:val="-1"/>
                <w:sz w:val="18"/>
                <w:szCs w:val="18"/>
              </w:rPr>
              <w:t>c</w:t>
            </w:r>
            <w:r w:rsidRPr="00586FE6">
              <w:rPr>
                <w:rFonts w:asciiTheme="minorHAnsi" w:eastAsia="Trebuchet MS" w:hAnsiTheme="minorHAnsi" w:cs="Trebuchet MS"/>
                <w:sz w:val="18"/>
                <w:szCs w:val="18"/>
              </w:rPr>
              <w:t>ut</w:t>
            </w:r>
            <w:r w:rsidRPr="00586FE6">
              <w:rPr>
                <w:rFonts w:asciiTheme="minorHAnsi" w:eastAsia="Trebuchet MS" w:hAnsiTheme="minorHAnsi" w:cs="Trebuchet MS"/>
                <w:spacing w:val="-1"/>
                <w:sz w:val="18"/>
                <w:szCs w:val="18"/>
              </w:rPr>
              <w:t>io</w:t>
            </w:r>
            <w:r w:rsidRPr="00586FE6">
              <w:rPr>
                <w:rFonts w:asciiTheme="minorHAnsi" w:eastAsia="Trebuchet MS" w:hAnsiTheme="minorHAnsi" w:cs="Trebuchet MS"/>
                <w:sz w:val="18"/>
                <w:szCs w:val="18"/>
              </w:rPr>
              <w:t>n,</w:t>
            </w:r>
            <w:r w:rsidRPr="00586FE6">
              <w:rPr>
                <w:rFonts w:asciiTheme="minorHAnsi" w:eastAsia="Trebuchet MS" w:hAnsiTheme="minorHAnsi" w:cs="Trebuchet MS"/>
                <w:spacing w:val="-5"/>
                <w:sz w:val="18"/>
                <w:szCs w:val="18"/>
              </w:rPr>
              <w:t xml:space="preserve"> </w:t>
            </w:r>
            <w:r w:rsidRPr="00586FE6">
              <w:rPr>
                <w:rFonts w:asciiTheme="minorHAnsi" w:eastAsia="Trebuchet MS" w:hAnsiTheme="minorHAnsi" w:cs="Trebuchet MS"/>
                <w:spacing w:val="-1"/>
                <w:sz w:val="18"/>
                <w:szCs w:val="18"/>
              </w:rPr>
              <w:t>a</w:t>
            </w:r>
            <w:r w:rsidRPr="00586FE6">
              <w:rPr>
                <w:rFonts w:asciiTheme="minorHAnsi" w:eastAsia="Trebuchet MS" w:hAnsiTheme="minorHAnsi" w:cs="Trebuchet MS"/>
                <w:sz w:val="18"/>
                <w:szCs w:val="18"/>
              </w:rPr>
              <w:t>gent</w:t>
            </w:r>
            <w:r w:rsidRPr="00586FE6">
              <w:rPr>
                <w:rFonts w:asciiTheme="minorHAnsi" w:eastAsia="Trebuchet MS" w:hAnsiTheme="minorHAnsi" w:cs="Trebuchet MS"/>
                <w:spacing w:val="-3"/>
                <w:sz w:val="18"/>
                <w:szCs w:val="18"/>
              </w:rPr>
              <w:t xml:space="preserve"> </w:t>
            </w:r>
            <w:r w:rsidRPr="00586FE6">
              <w:rPr>
                <w:rFonts w:asciiTheme="minorHAnsi" w:eastAsia="Trebuchet MS" w:hAnsiTheme="minorHAnsi" w:cs="Trebuchet MS"/>
                <w:spacing w:val="-2"/>
                <w:sz w:val="18"/>
                <w:szCs w:val="18"/>
              </w:rPr>
              <w:t>d</w:t>
            </w:r>
            <w:r w:rsidRPr="00586FE6">
              <w:rPr>
                <w:rFonts w:asciiTheme="minorHAnsi" w:eastAsia="Trebuchet MS" w:hAnsiTheme="minorHAnsi" w:cs="Trebuchet MS"/>
                <w:spacing w:val="1"/>
                <w:sz w:val="18"/>
                <w:szCs w:val="18"/>
              </w:rPr>
              <w:t>’</w:t>
            </w:r>
            <w:r w:rsidRPr="00586FE6">
              <w:rPr>
                <w:rFonts w:asciiTheme="minorHAnsi" w:eastAsia="Trebuchet MS" w:hAnsiTheme="minorHAnsi" w:cs="Trebuchet MS"/>
                <w:spacing w:val="-1"/>
                <w:sz w:val="18"/>
                <w:szCs w:val="18"/>
              </w:rPr>
              <w:t>acc</w:t>
            </w:r>
            <w:r w:rsidRPr="00586FE6">
              <w:rPr>
                <w:rFonts w:asciiTheme="minorHAnsi" w:eastAsia="Trebuchet MS" w:hAnsiTheme="minorHAnsi" w:cs="Trebuchet MS"/>
                <w:sz w:val="18"/>
                <w:szCs w:val="18"/>
              </w:rPr>
              <w:t>ue</w:t>
            </w:r>
            <w:r w:rsidRPr="00586FE6">
              <w:rPr>
                <w:rFonts w:asciiTheme="minorHAnsi" w:eastAsia="Trebuchet MS" w:hAnsiTheme="minorHAnsi" w:cs="Trebuchet MS"/>
                <w:spacing w:val="-1"/>
                <w:sz w:val="18"/>
                <w:szCs w:val="18"/>
              </w:rPr>
              <w:t>il</w:t>
            </w:r>
          </w:p>
        </w:tc>
        <w:tc>
          <w:tcPr>
            <w:tcW w:w="1331" w:type="dxa"/>
            <w:tcBorders>
              <w:top w:val="single" w:sz="4" w:space="0" w:color="auto"/>
              <w:left w:val="single" w:sz="4" w:space="0" w:color="auto"/>
              <w:bottom w:val="single" w:sz="4" w:space="0" w:color="auto"/>
            </w:tcBorders>
            <w:shd w:val="clear" w:color="auto" w:fill="FFFFFF"/>
            <w:vAlign w:val="center"/>
          </w:tcPr>
          <w:p w:rsidR="000618F1" w:rsidRPr="00586FE6" w:rsidRDefault="000618F1" w:rsidP="000618F1">
            <w:pPr>
              <w:ind w:left="78" w:right="108"/>
              <w:jc w:val="center"/>
              <w:rPr>
                <w:rFonts w:asciiTheme="minorHAnsi" w:hAnsiTheme="minorHAnsi"/>
                <w:sz w:val="18"/>
                <w:szCs w:val="18"/>
              </w:rPr>
            </w:pPr>
            <w:r w:rsidRPr="00586FE6">
              <w:rPr>
                <w:rStyle w:val="Bodytext20"/>
                <w:rFonts w:asciiTheme="minorHAnsi" w:hAnsiTheme="minorHAnsi"/>
                <w:sz w:val="18"/>
                <w:szCs w:val="18"/>
              </w:rPr>
              <w:t>0 €</w:t>
            </w:r>
          </w:p>
        </w:tc>
        <w:tc>
          <w:tcPr>
            <w:tcW w:w="1079" w:type="dxa"/>
            <w:tcBorders>
              <w:top w:val="single" w:sz="4" w:space="0" w:color="auto"/>
              <w:left w:val="single" w:sz="4" w:space="0" w:color="auto"/>
              <w:bottom w:val="single" w:sz="4" w:space="0" w:color="auto"/>
            </w:tcBorders>
            <w:shd w:val="clear" w:color="auto" w:fill="FFFFFF"/>
            <w:vAlign w:val="center"/>
          </w:tcPr>
          <w:p w:rsidR="000618F1" w:rsidRPr="00586FE6" w:rsidRDefault="000618F1" w:rsidP="000618F1">
            <w:pPr>
              <w:ind w:left="78" w:right="108"/>
              <w:jc w:val="center"/>
              <w:rPr>
                <w:rFonts w:asciiTheme="minorHAnsi" w:hAnsiTheme="minorHAnsi"/>
                <w:sz w:val="18"/>
                <w:szCs w:val="18"/>
              </w:rPr>
            </w:pPr>
            <w:r w:rsidRPr="00586FE6">
              <w:rPr>
                <w:rStyle w:val="Bodytext20"/>
                <w:rFonts w:asciiTheme="minorHAnsi" w:hAnsiTheme="minorHAnsi"/>
                <w:sz w:val="18"/>
                <w:szCs w:val="18"/>
              </w:rPr>
              <w:t>10 800 €</w:t>
            </w: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tcPr>
          <w:p w:rsidR="000618F1" w:rsidRPr="00586FE6" w:rsidRDefault="000618F1" w:rsidP="000618F1">
            <w:pPr>
              <w:ind w:left="78" w:right="108"/>
              <w:jc w:val="center"/>
              <w:rPr>
                <w:rFonts w:asciiTheme="minorHAnsi" w:hAnsiTheme="minorHAnsi"/>
                <w:sz w:val="18"/>
                <w:szCs w:val="18"/>
              </w:rPr>
            </w:pPr>
            <w:r w:rsidRPr="00586FE6">
              <w:rPr>
                <w:rStyle w:val="Bodytext20"/>
                <w:rFonts w:asciiTheme="minorHAnsi" w:hAnsiTheme="minorHAnsi"/>
                <w:sz w:val="18"/>
                <w:szCs w:val="18"/>
              </w:rPr>
              <w:t>1 200 €</w:t>
            </w:r>
          </w:p>
        </w:tc>
      </w:tr>
    </w:tbl>
    <w:p w:rsidR="00C90F6B" w:rsidRPr="00586FE6" w:rsidRDefault="00C90F6B" w:rsidP="000618F1">
      <w:pPr>
        <w:ind w:right="425"/>
        <w:rPr>
          <w:rFonts w:asciiTheme="minorHAnsi" w:hAnsiTheme="minorHAnsi"/>
          <w:sz w:val="18"/>
          <w:szCs w:val="18"/>
        </w:rPr>
      </w:pPr>
    </w:p>
    <w:p w:rsidR="00C90F6B" w:rsidRPr="00586FE6" w:rsidRDefault="00C90F6B" w:rsidP="00AC6423">
      <w:pPr>
        <w:ind w:left="426" w:right="425"/>
        <w:rPr>
          <w:rFonts w:asciiTheme="minorHAnsi" w:hAnsiTheme="minorHAnsi"/>
          <w:sz w:val="18"/>
          <w:szCs w:val="18"/>
        </w:rPr>
      </w:pPr>
    </w:p>
    <w:p w:rsidR="00586FE6" w:rsidRDefault="00586FE6" w:rsidP="00241DD7">
      <w:pPr>
        <w:ind w:right="425"/>
        <w:rPr>
          <w:rFonts w:asciiTheme="minorHAnsi" w:hAnsiTheme="minorHAnsi"/>
          <w:sz w:val="18"/>
          <w:szCs w:val="18"/>
        </w:rPr>
      </w:pPr>
    </w:p>
    <w:tbl>
      <w:tblPr>
        <w:tblpPr w:leftFromText="141" w:rightFromText="141" w:vertAnchor="text" w:horzAnchor="margin" w:tblpY="292"/>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050"/>
        <w:gridCol w:w="4039"/>
        <w:gridCol w:w="1561"/>
        <w:gridCol w:w="1276"/>
        <w:gridCol w:w="1134"/>
      </w:tblGrid>
      <w:tr w:rsidR="00D92227" w:rsidRPr="00586FE6" w:rsidTr="00D92227">
        <w:trPr>
          <w:trHeight w:hRule="exact" w:val="1328"/>
        </w:trPr>
        <w:tc>
          <w:tcPr>
            <w:tcW w:w="6089" w:type="dxa"/>
            <w:gridSpan w:val="2"/>
            <w:shd w:val="clear" w:color="auto" w:fill="FFFFFF"/>
            <w:vAlign w:val="center"/>
          </w:tcPr>
          <w:p w:rsidR="00D92227" w:rsidRPr="00586FE6" w:rsidRDefault="00D92227" w:rsidP="00D92227">
            <w:pPr>
              <w:spacing w:line="255" w:lineRule="exact"/>
              <w:ind w:left="426" w:right="425"/>
              <w:jc w:val="center"/>
              <w:rPr>
                <w:rFonts w:asciiTheme="minorHAnsi" w:hAnsiTheme="minorHAnsi"/>
                <w:sz w:val="18"/>
                <w:szCs w:val="18"/>
              </w:rPr>
            </w:pPr>
            <w:r w:rsidRPr="00586FE6">
              <w:rPr>
                <w:rStyle w:val="Bodytext20"/>
                <w:rFonts w:asciiTheme="minorHAnsi" w:hAnsiTheme="minorHAnsi"/>
                <w:sz w:val="18"/>
                <w:szCs w:val="18"/>
              </w:rPr>
              <w:t>Répartition des groupes de fonctions par emploi pour le cadre</w:t>
            </w:r>
            <w:r w:rsidRPr="00586FE6">
              <w:rPr>
                <w:rStyle w:val="Bodytext20"/>
                <w:rFonts w:asciiTheme="minorHAnsi" w:hAnsiTheme="minorHAnsi"/>
                <w:sz w:val="18"/>
                <w:szCs w:val="18"/>
              </w:rPr>
              <w:br/>
              <w:t xml:space="preserve">d’emplois des </w:t>
            </w:r>
            <w:r w:rsidRPr="00586FE6">
              <w:rPr>
                <w:rStyle w:val="Bodytext20"/>
                <w:rFonts w:asciiTheme="minorHAnsi" w:hAnsiTheme="minorHAnsi"/>
                <w:b/>
                <w:sz w:val="18"/>
                <w:szCs w:val="18"/>
              </w:rPr>
              <w:t>Adjoints Techniques Territoriaux</w:t>
            </w:r>
          </w:p>
        </w:tc>
        <w:tc>
          <w:tcPr>
            <w:tcW w:w="1561" w:type="dxa"/>
            <w:vMerge w:val="restart"/>
            <w:shd w:val="clear" w:color="auto" w:fill="FFFFFF"/>
            <w:vAlign w:val="center"/>
          </w:tcPr>
          <w:p w:rsidR="00D92227" w:rsidRPr="00586FE6" w:rsidRDefault="00D92227" w:rsidP="00D92227">
            <w:pPr>
              <w:spacing w:line="255" w:lineRule="exact"/>
              <w:ind w:left="132" w:right="145"/>
              <w:jc w:val="center"/>
              <w:rPr>
                <w:rStyle w:val="Bodytext20"/>
                <w:rFonts w:asciiTheme="minorHAnsi" w:hAnsiTheme="minorHAnsi"/>
                <w:sz w:val="18"/>
                <w:szCs w:val="18"/>
              </w:rPr>
            </w:pPr>
            <w:r w:rsidRPr="00586FE6">
              <w:rPr>
                <w:rStyle w:val="Bodytext20"/>
                <w:rFonts w:asciiTheme="minorHAnsi" w:hAnsiTheme="minorHAnsi"/>
                <w:sz w:val="18"/>
                <w:szCs w:val="18"/>
              </w:rPr>
              <w:t>Montant</w:t>
            </w:r>
          </w:p>
          <w:p w:rsidR="00D92227" w:rsidRPr="00586FE6" w:rsidRDefault="00D92227" w:rsidP="00D92227">
            <w:pPr>
              <w:spacing w:line="255" w:lineRule="exact"/>
              <w:ind w:left="132" w:right="145"/>
              <w:jc w:val="center"/>
              <w:rPr>
                <w:rFonts w:asciiTheme="minorHAnsi" w:hAnsiTheme="minorHAnsi"/>
                <w:sz w:val="18"/>
                <w:szCs w:val="18"/>
              </w:rPr>
            </w:pPr>
            <w:r w:rsidRPr="00586FE6">
              <w:rPr>
                <w:rStyle w:val="Bodytext20"/>
                <w:rFonts w:asciiTheme="minorHAnsi" w:hAnsiTheme="minorHAnsi"/>
                <w:sz w:val="18"/>
                <w:szCs w:val="18"/>
              </w:rPr>
              <w:t>annuel</w:t>
            </w:r>
          </w:p>
          <w:p w:rsidR="00D92227" w:rsidRPr="00586FE6" w:rsidRDefault="00D92227" w:rsidP="00D92227">
            <w:pPr>
              <w:spacing w:line="255" w:lineRule="exact"/>
              <w:ind w:left="132" w:right="145"/>
              <w:jc w:val="center"/>
              <w:rPr>
                <w:rStyle w:val="Bodytext20"/>
                <w:rFonts w:asciiTheme="minorHAnsi" w:hAnsiTheme="minorHAnsi"/>
                <w:sz w:val="18"/>
                <w:szCs w:val="18"/>
              </w:rPr>
            </w:pPr>
            <w:r w:rsidRPr="00586FE6">
              <w:rPr>
                <w:rStyle w:val="Bodytext20"/>
                <w:rFonts w:asciiTheme="minorHAnsi" w:hAnsiTheme="minorHAnsi"/>
                <w:sz w:val="18"/>
                <w:szCs w:val="18"/>
              </w:rPr>
              <w:t>minimum de l’IFSE</w:t>
            </w:r>
            <w:r w:rsidRPr="00586FE6">
              <w:rPr>
                <w:rStyle w:val="Bodytext20"/>
                <w:rFonts w:asciiTheme="minorHAnsi" w:hAnsiTheme="minorHAnsi"/>
                <w:sz w:val="18"/>
                <w:szCs w:val="18"/>
              </w:rPr>
              <w:br/>
              <w:t>(plancher)</w:t>
            </w:r>
          </w:p>
        </w:tc>
        <w:tc>
          <w:tcPr>
            <w:tcW w:w="1276" w:type="dxa"/>
            <w:vMerge w:val="restart"/>
            <w:shd w:val="clear" w:color="auto" w:fill="FFFFFF"/>
            <w:vAlign w:val="center"/>
          </w:tcPr>
          <w:p w:rsidR="00D92227" w:rsidRPr="00586FE6" w:rsidRDefault="00D92227" w:rsidP="00D92227">
            <w:pPr>
              <w:spacing w:line="255" w:lineRule="exact"/>
              <w:ind w:left="132" w:right="145"/>
              <w:jc w:val="center"/>
              <w:rPr>
                <w:rFonts w:asciiTheme="minorHAnsi" w:hAnsiTheme="minorHAnsi"/>
                <w:sz w:val="18"/>
                <w:szCs w:val="18"/>
              </w:rPr>
            </w:pPr>
            <w:r w:rsidRPr="00586FE6">
              <w:rPr>
                <w:rStyle w:val="Bodytext20"/>
                <w:rFonts w:asciiTheme="minorHAnsi" w:hAnsiTheme="minorHAnsi"/>
                <w:sz w:val="18"/>
                <w:szCs w:val="18"/>
              </w:rPr>
              <w:t>Montant annuel</w:t>
            </w:r>
          </w:p>
          <w:p w:rsidR="00D92227" w:rsidRPr="00586FE6" w:rsidRDefault="00D92227" w:rsidP="00D92227">
            <w:pPr>
              <w:spacing w:line="255" w:lineRule="exact"/>
              <w:ind w:left="132" w:right="145"/>
              <w:jc w:val="center"/>
              <w:rPr>
                <w:rFonts w:asciiTheme="minorHAnsi" w:hAnsiTheme="minorHAnsi"/>
                <w:sz w:val="18"/>
                <w:szCs w:val="18"/>
              </w:rPr>
            </w:pPr>
            <w:r w:rsidRPr="00586FE6">
              <w:rPr>
                <w:rStyle w:val="Bodytext20"/>
                <w:rFonts w:asciiTheme="minorHAnsi" w:hAnsiTheme="minorHAnsi"/>
                <w:sz w:val="18"/>
                <w:szCs w:val="18"/>
              </w:rPr>
              <w:t>maximum de l’IFSE</w:t>
            </w:r>
            <w:r w:rsidRPr="00586FE6">
              <w:rPr>
                <w:rStyle w:val="Bodytext20"/>
                <w:rFonts w:asciiTheme="minorHAnsi" w:hAnsiTheme="minorHAnsi"/>
                <w:sz w:val="18"/>
                <w:szCs w:val="18"/>
              </w:rPr>
              <w:br/>
              <w:t>(plafond)</w:t>
            </w:r>
          </w:p>
        </w:tc>
        <w:tc>
          <w:tcPr>
            <w:tcW w:w="1134" w:type="dxa"/>
            <w:vMerge w:val="restart"/>
            <w:shd w:val="clear" w:color="auto" w:fill="FFFFFF"/>
            <w:vAlign w:val="center"/>
          </w:tcPr>
          <w:p w:rsidR="00D92227" w:rsidRPr="00586FE6" w:rsidRDefault="00D92227" w:rsidP="00D92227">
            <w:pPr>
              <w:ind w:left="132" w:right="145"/>
              <w:rPr>
                <w:rStyle w:val="Bodytext20"/>
                <w:rFonts w:asciiTheme="minorHAnsi" w:hAnsiTheme="minorHAnsi"/>
                <w:sz w:val="18"/>
                <w:szCs w:val="18"/>
              </w:rPr>
            </w:pPr>
          </w:p>
          <w:p w:rsidR="00D92227" w:rsidRPr="00586FE6" w:rsidRDefault="00D92227" w:rsidP="00D92227">
            <w:pPr>
              <w:ind w:left="132" w:right="145"/>
              <w:jc w:val="center"/>
              <w:rPr>
                <w:rFonts w:asciiTheme="minorHAnsi" w:hAnsiTheme="minorHAnsi"/>
                <w:sz w:val="18"/>
                <w:szCs w:val="18"/>
              </w:rPr>
            </w:pPr>
            <w:r w:rsidRPr="00586FE6">
              <w:rPr>
                <w:rStyle w:val="Bodytext20"/>
                <w:rFonts w:asciiTheme="minorHAnsi" w:hAnsiTheme="minorHAnsi"/>
                <w:sz w:val="18"/>
                <w:szCs w:val="18"/>
              </w:rPr>
              <w:t>Plafond annuel</w:t>
            </w:r>
          </w:p>
          <w:p w:rsidR="00D92227" w:rsidRPr="00586FE6" w:rsidRDefault="00D92227" w:rsidP="00D92227">
            <w:pPr>
              <w:ind w:left="132" w:right="145"/>
              <w:jc w:val="center"/>
              <w:rPr>
                <w:rFonts w:asciiTheme="minorHAnsi" w:hAnsiTheme="minorHAnsi"/>
                <w:sz w:val="18"/>
                <w:szCs w:val="18"/>
              </w:rPr>
            </w:pPr>
            <w:r w:rsidRPr="00586FE6">
              <w:rPr>
                <w:rStyle w:val="Bodytext20"/>
                <w:rFonts w:asciiTheme="minorHAnsi" w:hAnsiTheme="minorHAnsi"/>
                <w:sz w:val="18"/>
                <w:szCs w:val="18"/>
              </w:rPr>
              <w:t>du CIA</w:t>
            </w:r>
          </w:p>
        </w:tc>
      </w:tr>
      <w:tr w:rsidR="00D92227" w:rsidRPr="00586FE6" w:rsidTr="00D92227">
        <w:trPr>
          <w:trHeight w:hRule="exact" w:val="514"/>
        </w:trPr>
        <w:tc>
          <w:tcPr>
            <w:tcW w:w="2050" w:type="dxa"/>
            <w:shd w:val="clear" w:color="auto" w:fill="FFFFFF"/>
            <w:vAlign w:val="center"/>
          </w:tcPr>
          <w:p w:rsidR="00D92227" w:rsidRPr="00586FE6" w:rsidRDefault="00D92227" w:rsidP="00D92227">
            <w:pPr>
              <w:ind w:right="55"/>
              <w:jc w:val="center"/>
              <w:rPr>
                <w:rFonts w:asciiTheme="minorHAnsi" w:hAnsiTheme="minorHAnsi"/>
                <w:sz w:val="18"/>
                <w:szCs w:val="18"/>
              </w:rPr>
            </w:pPr>
            <w:r w:rsidRPr="00586FE6">
              <w:rPr>
                <w:rStyle w:val="Bodytext20"/>
                <w:rFonts w:asciiTheme="minorHAnsi" w:hAnsiTheme="minorHAnsi"/>
                <w:sz w:val="18"/>
                <w:szCs w:val="18"/>
              </w:rPr>
              <w:t>Groupes de fonction</w:t>
            </w:r>
          </w:p>
        </w:tc>
        <w:tc>
          <w:tcPr>
            <w:tcW w:w="4039" w:type="dxa"/>
            <w:shd w:val="clear" w:color="auto" w:fill="FFFFFF"/>
            <w:vAlign w:val="center"/>
          </w:tcPr>
          <w:p w:rsidR="00D92227" w:rsidRPr="00586FE6" w:rsidRDefault="00D92227" w:rsidP="00D92227">
            <w:pPr>
              <w:ind w:left="426" w:right="425"/>
              <w:jc w:val="center"/>
              <w:rPr>
                <w:rFonts w:asciiTheme="minorHAnsi" w:hAnsiTheme="minorHAnsi"/>
                <w:sz w:val="18"/>
                <w:szCs w:val="18"/>
              </w:rPr>
            </w:pPr>
            <w:r w:rsidRPr="00586FE6">
              <w:rPr>
                <w:rStyle w:val="Bodytext20"/>
                <w:rFonts w:asciiTheme="minorHAnsi" w:hAnsiTheme="minorHAnsi"/>
                <w:sz w:val="18"/>
                <w:szCs w:val="18"/>
              </w:rPr>
              <w:t>Emplois (à titre indicatif)</w:t>
            </w:r>
          </w:p>
        </w:tc>
        <w:tc>
          <w:tcPr>
            <w:tcW w:w="1561" w:type="dxa"/>
            <w:vMerge/>
            <w:shd w:val="clear" w:color="auto" w:fill="FFFFFF"/>
            <w:vAlign w:val="center"/>
          </w:tcPr>
          <w:p w:rsidR="00D92227" w:rsidRPr="00586FE6" w:rsidRDefault="00D92227" w:rsidP="00D92227">
            <w:pPr>
              <w:ind w:left="426" w:right="425"/>
              <w:jc w:val="center"/>
              <w:rPr>
                <w:rFonts w:asciiTheme="minorHAnsi" w:hAnsiTheme="minorHAnsi"/>
                <w:sz w:val="18"/>
                <w:szCs w:val="18"/>
              </w:rPr>
            </w:pPr>
          </w:p>
        </w:tc>
        <w:tc>
          <w:tcPr>
            <w:tcW w:w="1276" w:type="dxa"/>
            <w:vMerge/>
            <w:shd w:val="clear" w:color="auto" w:fill="FFFFFF"/>
            <w:vAlign w:val="center"/>
          </w:tcPr>
          <w:p w:rsidR="00D92227" w:rsidRPr="00586FE6" w:rsidRDefault="00D92227" w:rsidP="00D92227">
            <w:pPr>
              <w:ind w:left="426" w:right="425"/>
              <w:jc w:val="center"/>
              <w:rPr>
                <w:rFonts w:asciiTheme="minorHAnsi" w:hAnsiTheme="minorHAnsi"/>
                <w:sz w:val="18"/>
                <w:szCs w:val="18"/>
              </w:rPr>
            </w:pPr>
          </w:p>
        </w:tc>
        <w:tc>
          <w:tcPr>
            <w:tcW w:w="1134" w:type="dxa"/>
            <w:vMerge/>
            <w:shd w:val="clear" w:color="auto" w:fill="FFFFFF"/>
            <w:vAlign w:val="center"/>
          </w:tcPr>
          <w:p w:rsidR="00D92227" w:rsidRPr="00586FE6" w:rsidRDefault="00D92227" w:rsidP="00D92227">
            <w:pPr>
              <w:ind w:left="426" w:right="425"/>
              <w:jc w:val="center"/>
              <w:rPr>
                <w:rFonts w:asciiTheme="minorHAnsi" w:hAnsiTheme="minorHAnsi"/>
                <w:sz w:val="18"/>
                <w:szCs w:val="18"/>
              </w:rPr>
            </w:pPr>
          </w:p>
        </w:tc>
      </w:tr>
      <w:tr w:rsidR="00D92227" w:rsidRPr="00586FE6" w:rsidTr="00D92227">
        <w:trPr>
          <w:trHeight w:hRule="exact" w:val="2095"/>
        </w:trPr>
        <w:tc>
          <w:tcPr>
            <w:tcW w:w="2050" w:type="dxa"/>
            <w:shd w:val="clear" w:color="auto" w:fill="FFFFFF"/>
            <w:vAlign w:val="center"/>
          </w:tcPr>
          <w:p w:rsidR="00D92227" w:rsidRPr="00586FE6" w:rsidRDefault="00D92227" w:rsidP="00D92227">
            <w:pPr>
              <w:ind w:left="426" w:right="425"/>
              <w:jc w:val="center"/>
              <w:rPr>
                <w:rFonts w:asciiTheme="minorHAnsi" w:hAnsiTheme="minorHAnsi"/>
                <w:sz w:val="18"/>
                <w:szCs w:val="18"/>
              </w:rPr>
            </w:pPr>
            <w:r w:rsidRPr="00586FE6">
              <w:rPr>
                <w:rStyle w:val="Bodytext20"/>
                <w:rFonts w:asciiTheme="minorHAnsi" w:hAnsiTheme="minorHAnsi"/>
                <w:sz w:val="18"/>
                <w:szCs w:val="18"/>
              </w:rPr>
              <w:t>Groupe C1</w:t>
            </w:r>
          </w:p>
        </w:tc>
        <w:tc>
          <w:tcPr>
            <w:tcW w:w="4039" w:type="dxa"/>
            <w:shd w:val="clear" w:color="auto" w:fill="FFFFFF"/>
            <w:vAlign w:val="center"/>
          </w:tcPr>
          <w:p w:rsidR="00D92227" w:rsidRPr="00586FE6" w:rsidRDefault="00D92227" w:rsidP="00D92227">
            <w:pPr>
              <w:pStyle w:val="TableParagraph"/>
              <w:spacing w:before="29" w:line="208" w:lineRule="exact"/>
              <w:ind w:left="58"/>
              <w:rPr>
                <w:rFonts w:eastAsia="Trebuchet MS" w:cs="Trebuchet MS"/>
                <w:i/>
                <w:sz w:val="18"/>
                <w:szCs w:val="18"/>
                <w:lang w:val="fr-FR"/>
              </w:rPr>
            </w:pPr>
          </w:p>
          <w:p w:rsidR="00D92227" w:rsidRPr="00586FE6" w:rsidRDefault="00D92227" w:rsidP="00D92227">
            <w:pPr>
              <w:pStyle w:val="TableParagraph"/>
              <w:spacing w:before="29" w:line="208" w:lineRule="exact"/>
              <w:ind w:left="58"/>
              <w:rPr>
                <w:rFonts w:eastAsia="Trebuchet MS" w:cs="Trebuchet MS"/>
                <w:i/>
                <w:sz w:val="18"/>
                <w:szCs w:val="18"/>
                <w:lang w:val="fr-FR"/>
              </w:rPr>
            </w:pPr>
            <w:r w:rsidRPr="00586FE6">
              <w:rPr>
                <w:rFonts w:eastAsia="Trebuchet MS" w:cs="Trebuchet MS"/>
                <w:spacing w:val="-1"/>
                <w:sz w:val="18"/>
                <w:szCs w:val="18"/>
                <w:lang w:val="fr-FR"/>
              </w:rPr>
              <w:t>E</w:t>
            </w:r>
            <w:r w:rsidRPr="00586FE6">
              <w:rPr>
                <w:rFonts w:eastAsia="Trebuchet MS" w:cs="Trebuchet MS"/>
                <w:sz w:val="18"/>
                <w:szCs w:val="18"/>
                <w:lang w:val="fr-FR"/>
              </w:rPr>
              <w:t>n</w:t>
            </w:r>
            <w:r w:rsidRPr="00586FE6">
              <w:rPr>
                <w:rFonts w:eastAsia="Trebuchet MS" w:cs="Trebuchet MS"/>
                <w:spacing w:val="-1"/>
                <w:sz w:val="18"/>
                <w:szCs w:val="18"/>
                <w:lang w:val="fr-FR"/>
              </w:rPr>
              <w:t>ca</w:t>
            </w:r>
            <w:r w:rsidRPr="00586FE6">
              <w:rPr>
                <w:rFonts w:eastAsia="Trebuchet MS" w:cs="Trebuchet MS"/>
                <w:sz w:val="18"/>
                <w:szCs w:val="18"/>
                <w:lang w:val="fr-FR"/>
              </w:rPr>
              <w:t>d</w:t>
            </w:r>
            <w:r w:rsidRPr="00586FE6">
              <w:rPr>
                <w:rFonts w:eastAsia="Trebuchet MS" w:cs="Trebuchet MS"/>
                <w:spacing w:val="-1"/>
                <w:sz w:val="18"/>
                <w:szCs w:val="18"/>
                <w:lang w:val="fr-FR"/>
              </w:rPr>
              <w:t>r</w:t>
            </w:r>
            <w:r w:rsidRPr="00586FE6">
              <w:rPr>
                <w:rFonts w:eastAsia="Trebuchet MS" w:cs="Trebuchet MS"/>
                <w:sz w:val="18"/>
                <w:szCs w:val="18"/>
                <w:lang w:val="fr-FR"/>
              </w:rPr>
              <w:t>e</w:t>
            </w:r>
            <w:r w:rsidRPr="00586FE6">
              <w:rPr>
                <w:rFonts w:eastAsia="Trebuchet MS" w:cs="Trebuchet MS"/>
                <w:spacing w:val="-1"/>
                <w:sz w:val="18"/>
                <w:szCs w:val="18"/>
                <w:lang w:val="fr-FR"/>
              </w:rPr>
              <w:t>m</w:t>
            </w:r>
            <w:r w:rsidRPr="00586FE6">
              <w:rPr>
                <w:rFonts w:eastAsia="Trebuchet MS" w:cs="Trebuchet MS"/>
                <w:sz w:val="18"/>
                <w:szCs w:val="18"/>
                <w:lang w:val="fr-FR"/>
              </w:rPr>
              <w:t>ent</w:t>
            </w:r>
            <w:r w:rsidRPr="00586FE6">
              <w:rPr>
                <w:rFonts w:eastAsia="Trebuchet MS" w:cs="Trebuchet MS"/>
                <w:spacing w:val="-4"/>
                <w:sz w:val="18"/>
                <w:szCs w:val="18"/>
                <w:lang w:val="fr-FR"/>
              </w:rPr>
              <w:t xml:space="preserve"> </w:t>
            </w:r>
            <w:r w:rsidRPr="00586FE6">
              <w:rPr>
                <w:rFonts w:eastAsia="Trebuchet MS" w:cs="Trebuchet MS"/>
                <w:sz w:val="18"/>
                <w:szCs w:val="18"/>
                <w:lang w:val="fr-FR"/>
              </w:rPr>
              <w:t>de</w:t>
            </w:r>
            <w:r w:rsidRPr="00586FE6">
              <w:rPr>
                <w:rFonts w:eastAsia="Trebuchet MS" w:cs="Trebuchet MS"/>
                <w:spacing w:val="-4"/>
                <w:sz w:val="18"/>
                <w:szCs w:val="18"/>
                <w:lang w:val="fr-FR"/>
              </w:rPr>
              <w:t xml:space="preserve"> </w:t>
            </w:r>
            <w:r w:rsidRPr="00586FE6">
              <w:rPr>
                <w:rFonts w:eastAsia="Trebuchet MS" w:cs="Trebuchet MS"/>
                <w:sz w:val="18"/>
                <w:szCs w:val="18"/>
                <w:lang w:val="fr-FR"/>
              </w:rPr>
              <w:t>p</w:t>
            </w:r>
            <w:r w:rsidRPr="00586FE6">
              <w:rPr>
                <w:rFonts w:eastAsia="Trebuchet MS" w:cs="Trebuchet MS"/>
                <w:spacing w:val="-1"/>
                <w:sz w:val="18"/>
                <w:szCs w:val="18"/>
                <w:lang w:val="fr-FR"/>
              </w:rPr>
              <w:t>ro</w:t>
            </w:r>
            <w:r w:rsidRPr="00586FE6">
              <w:rPr>
                <w:rFonts w:eastAsia="Trebuchet MS" w:cs="Trebuchet MS"/>
                <w:spacing w:val="1"/>
                <w:sz w:val="18"/>
                <w:szCs w:val="18"/>
                <w:lang w:val="fr-FR"/>
              </w:rPr>
              <w:t>x</w:t>
            </w:r>
            <w:r w:rsidRPr="00586FE6">
              <w:rPr>
                <w:rFonts w:eastAsia="Trebuchet MS" w:cs="Trebuchet MS"/>
                <w:spacing w:val="-1"/>
                <w:sz w:val="18"/>
                <w:szCs w:val="18"/>
                <w:lang w:val="fr-FR"/>
              </w:rPr>
              <w:t>imi</w:t>
            </w:r>
            <w:r w:rsidRPr="00586FE6">
              <w:rPr>
                <w:rFonts w:eastAsia="Trebuchet MS" w:cs="Trebuchet MS"/>
                <w:sz w:val="18"/>
                <w:szCs w:val="18"/>
                <w:lang w:val="fr-FR"/>
              </w:rPr>
              <w:t>té,</w:t>
            </w:r>
            <w:r w:rsidRPr="00586FE6">
              <w:rPr>
                <w:rFonts w:eastAsia="Trebuchet MS" w:cs="Trebuchet MS"/>
                <w:spacing w:val="-2"/>
                <w:sz w:val="18"/>
                <w:szCs w:val="18"/>
                <w:lang w:val="fr-FR"/>
              </w:rPr>
              <w:t xml:space="preserve"> </w:t>
            </w:r>
            <w:r w:rsidRPr="00586FE6">
              <w:rPr>
                <w:rFonts w:eastAsia="Trebuchet MS" w:cs="Trebuchet MS"/>
                <w:spacing w:val="-1"/>
                <w:sz w:val="18"/>
                <w:szCs w:val="18"/>
                <w:lang w:val="fr-FR"/>
              </w:rPr>
              <w:t>s</w:t>
            </w:r>
            <w:r w:rsidRPr="00586FE6">
              <w:rPr>
                <w:rFonts w:eastAsia="Trebuchet MS" w:cs="Trebuchet MS"/>
                <w:sz w:val="18"/>
                <w:szCs w:val="18"/>
                <w:lang w:val="fr-FR"/>
              </w:rPr>
              <w:t>u</w:t>
            </w:r>
            <w:r w:rsidRPr="00586FE6">
              <w:rPr>
                <w:rFonts w:eastAsia="Trebuchet MS" w:cs="Trebuchet MS"/>
                <w:spacing w:val="1"/>
                <w:sz w:val="18"/>
                <w:szCs w:val="18"/>
                <w:lang w:val="fr-FR"/>
              </w:rPr>
              <w:t>j</w:t>
            </w:r>
            <w:r w:rsidRPr="00586FE6">
              <w:rPr>
                <w:rFonts w:eastAsia="Trebuchet MS" w:cs="Trebuchet MS"/>
                <w:sz w:val="18"/>
                <w:szCs w:val="18"/>
                <w:lang w:val="fr-FR"/>
              </w:rPr>
              <w:t>ét</w:t>
            </w:r>
            <w:r w:rsidRPr="00586FE6">
              <w:rPr>
                <w:rFonts w:eastAsia="Trebuchet MS" w:cs="Trebuchet MS"/>
                <w:spacing w:val="-1"/>
                <w:sz w:val="18"/>
                <w:szCs w:val="18"/>
                <w:lang w:val="fr-FR"/>
              </w:rPr>
              <w:t>io</w:t>
            </w:r>
            <w:r w:rsidRPr="00586FE6">
              <w:rPr>
                <w:rFonts w:eastAsia="Trebuchet MS" w:cs="Trebuchet MS"/>
                <w:sz w:val="18"/>
                <w:szCs w:val="18"/>
                <w:lang w:val="fr-FR"/>
              </w:rPr>
              <w:t>n</w:t>
            </w:r>
            <w:r w:rsidRPr="00586FE6">
              <w:rPr>
                <w:rFonts w:eastAsia="Trebuchet MS" w:cs="Trebuchet MS"/>
                <w:spacing w:val="-1"/>
                <w:sz w:val="18"/>
                <w:szCs w:val="18"/>
                <w:lang w:val="fr-FR"/>
              </w:rPr>
              <w:t>s</w:t>
            </w:r>
            <w:r w:rsidRPr="00586FE6">
              <w:rPr>
                <w:rFonts w:eastAsia="Trebuchet MS" w:cs="Trebuchet MS"/>
                <w:sz w:val="18"/>
                <w:szCs w:val="18"/>
                <w:lang w:val="fr-FR"/>
              </w:rPr>
              <w:t>,</w:t>
            </w:r>
            <w:r w:rsidRPr="00586FE6">
              <w:rPr>
                <w:rFonts w:eastAsia="Times New Roman" w:cs="Times New Roman"/>
                <w:w w:val="99"/>
                <w:sz w:val="18"/>
                <w:szCs w:val="18"/>
                <w:lang w:val="fr-FR"/>
              </w:rPr>
              <w:t xml:space="preserve"> </w:t>
            </w:r>
            <w:r w:rsidRPr="00586FE6">
              <w:rPr>
                <w:rFonts w:eastAsia="Trebuchet MS" w:cs="Trebuchet MS"/>
                <w:sz w:val="18"/>
                <w:szCs w:val="18"/>
                <w:lang w:val="fr-FR"/>
              </w:rPr>
              <w:t>qu</w:t>
            </w:r>
            <w:r w:rsidRPr="00586FE6">
              <w:rPr>
                <w:rFonts w:eastAsia="Trebuchet MS" w:cs="Trebuchet MS"/>
                <w:spacing w:val="-1"/>
                <w:sz w:val="18"/>
                <w:szCs w:val="18"/>
                <w:lang w:val="fr-FR"/>
              </w:rPr>
              <w:t>ali</w:t>
            </w:r>
            <w:r w:rsidRPr="00586FE6">
              <w:rPr>
                <w:rFonts w:eastAsia="Trebuchet MS" w:cs="Trebuchet MS"/>
                <w:sz w:val="18"/>
                <w:szCs w:val="18"/>
                <w:lang w:val="fr-FR"/>
              </w:rPr>
              <w:t>f</w:t>
            </w:r>
            <w:r w:rsidRPr="00586FE6">
              <w:rPr>
                <w:rFonts w:eastAsia="Trebuchet MS" w:cs="Trebuchet MS"/>
                <w:spacing w:val="-1"/>
                <w:sz w:val="18"/>
                <w:szCs w:val="18"/>
                <w:lang w:val="fr-FR"/>
              </w:rPr>
              <w:t>ica</w:t>
            </w:r>
            <w:r w:rsidRPr="00586FE6">
              <w:rPr>
                <w:rFonts w:eastAsia="Trebuchet MS" w:cs="Trebuchet MS"/>
                <w:sz w:val="18"/>
                <w:szCs w:val="18"/>
                <w:lang w:val="fr-FR"/>
              </w:rPr>
              <w:t>t</w:t>
            </w:r>
            <w:r w:rsidRPr="00586FE6">
              <w:rPr>
                <w:rFonts w:eastAsia="Trebuchet MS" w:cs="Trebuchet MS"/>
                <w:spacing w:val="1"/>
                <w:sz w:val="18"/>
                <w:szCs w:val="18"/>
                <w:lang w:val="fr-FR"/>
              </w:rPr>
              <w:t>i</w:t>
            </w:r>
            <w:r w:rsidRPr="00586FE6">
              <w:rPr>
                <w:rFonts w:eastAsia="Trebuchet MS" w:cs="Trebuchet MS"/>
                <w:spacing w:val="-1"/>
                <w:sz w:val="18"/>
                <w:szCs w:val="18"/>
                <w:lang w:val="fr-FR"/>
              </w:rPr>
              <w:t>o</w:t>
            </w:r>
            <w:r w:rsidRPr="00586FE6">
              <w:rPr>
                <w:rFonts w:eastAsia="Trebuchet MS" w:cs="Trebuchet MS"/>
                <w:sz w:val="18"/>
                <w:szCs w:val="18"/>
                <w:lang w:val="fr-FR"/>
              </w:rPr>
              <w:t>n</w:t>
            </w:r>
            <w:r w:rsidRPr="00586FE6">
              <w:rPr>
                <w:rFonts w:eastAsia="Trebuchet MS" w:cs="Trebuchet MS"/>
                <w:spacing w:val="-1"/>
                <w:sz w:val="18"/>
                <w:szCs w:val="18"/>
                <w:lang w:val="fr-FR"/>
              </w:rPr>
              <w:t>s</w:t>
            </w:r>
            <w:r w:rsidRPr="00586FE6">
              <w:rPr>
                <w:rFonts w:eastAsia="Trebuchet MS" w:cs="Trebuchet MS"/>
                <w:i/>
                <w:sz w:val="18"/>
                <w:szCs w:val="18"/>
                <w:lang w:val="fr-FR"/>
              </w:rPr>
              <w:t>,</w:t>
            </w:r>
            <w:r w:rsidRPr="00586FE6">
              <w:rPr>
                <w:rFonts w:eastAsia="Trebuchet MS" w:cs="Trebuchet MS"/>
                <w:i/>
                <w:spacing w:val="-7"/>
                <w:sz w:val="18"/>
                <w:szCs w:val="18"/>
                <w:lang w:val="fr-FR"/>
              </w:rPr>
              <w:t xml:space="preserve"> </w:t>
            </w:r>
            <w:r w:rsidRPr="00586FE6">
              <w:rPr>
                <w:rFonts w:eastAsia="Trebuchet MS" w:cs="Trebuchet MS"/>
                <w:i/>
                <w:sz w:val="18"/>
                <w:szCs w:val="18"/>
                <w:lang w:val="fr-FR"/>
              </w:rPr>
              <w:t>…</w:t>
            </w:r>
          </w:p>
        </w:tc>
        <w:tc>
          <w:tcPr>
            <w:tcW w:w="1561" w:type="dxa"/>
            <w:shd w:val="clear" w:color="auto" w:fill="FFFFFF"/>
            <w:vAlign w:val="center"/>
          </w:tcPr>
          <w:p w:rsidR="00D92227" w:rsidRPr="00586FE6" w:rsidRDefault="00D92227" w:rsidP="00D92227">
            <w:pPr>
              <w:ind w:left="132" w:right="145"/>
              <w:jc w:val="center"/>
              <w:rPr>
                <w:rFonts w:asciiTheme="minorHAnsi" w:hAnsiTheme="minorHAnsi"/>
                <w:sz w:val="18"/>
                <w:szCs w:val="18"/>
              </w:rPr>
            </w:pPr>
            <w:r w:rsidRPr="00586FE6">
              <w:rPr>
                <w:rStyle w:val="Bodytext20"/>
                <w:rFonts w:asciiTheme="minorHAnsi" w:hAnsiTheme="minorHAnsi"/>
                <w:sz w:val="18"/>
                <w:szCs w:val="18"/>
              </w:rPr>
              <w:t>0 €</w:t>
            </w:r>
          </w:p>
        </w:tc>
        <w:tc>
          <w:tcPr>
            <w:tcW w:w="1276" w:type="dxa"/>
            <w:shd w:val="clear" w:color="auto" w:fill="FFFFFF"/>
            <w:vAlign w:val="center"/>
          </w:tcPr>
          <w:p w:rsidR="00D92227" w:rsidRPr="00586FE6" w:rsidRDefault="00D92227" w:rsidP="00D92227">
            <w:pPr>
              <w:ind w:left="132" w:right="145"/>
              <w:jc w:val="center"/>
              <w:rPr>
                <w:rFonts w:asciiTheme="minorHAnsi" w:hAnsiTheme="minorHAnsi"/>
                <w:sz w:val="18"/>
                <w:szCs w:val="18"/>
              </w:rPr>
            </w:pPr>
            <w:r w:rsidRPr="00586FE6">
              <w:rPr>
                <w:rStyle w:val="Bodytext20"/>
                <w:rFonts w:asciiTheme="minorHAnsi" w:hAnsiTheme="minorHAnsi"/>
                <w:sz w:val="18"/>
                <w:szCs w:val="18"/>
              </w:rPr>
              <w:t>11 340 €</w:t>
            </w:r>
          </w:p>
        </w:tc>
        <w:tc>
          <w:tcPr>
            <w:tcW w:w="1134" w:type="dxa"/>
            <w:shd w:val="clear" w:color="auto" w:fill="FFFFFF"/>
            <w:vAlign w:val="center"/>
          </w:tcPr>
          <w:p w:rsidR="00D92227" w:rsidRPr="00586FE6" w:rsidRDefault="00D92227" w:rsidP="00D92227">
            <w:pPr>
              <w:ind w:left="132" w:right="145"/>
              <w:jc w:val="center"/>
              <w:rPr>
                <w:rFonts w:asciiTheme="minorHAnsi" w:hAnsiTheme="minorHAnsi"/>
                <w:sz w:val="18"/>
                <w:szCs w:val="18"/>
              </w:rPr>
            </w:pPr>
            <w:r w:rsidRPr="00586FE6">
              <w:rPr>
                <w:rStyle w:val="Bodytext20"/>
                <w:rFonts w:asciiTheme="minorHAnsi" w:hAnsiTheme="minorHAnsi"/>
                <w:sz w:val="18"/>
                <w:szCs w:val="18"/>
              </w:rPr>
              <w:t>1 260 €</w:t>
            </w:r>
          </w:p>
        </w:tc>
      </w:tr>
      <w:tr w:rsidR="00D92227" w:rsidRPr="00586FE6" w:rsidTr="00D92227">
        <w:trPr>
          <w:trHeight w:hRule="exact" w:val="1497"/>
        </w:trPr>
        <w:tc>
          <w:tcPr>
            <w:tcW w:w="2050" w:type="dxa"/>
            <w:shd w:val="clear" w:color="auto" w:fill="FFFFFF"/>
            <w:vAlign w:val="center"/>
          </w:tcPr>
          <w:p w:rsidR="00D92227" w:rsidRPr="00586FE6" w:rsidRDefault="00D92227" w:rsidP="00D92227">
            <w:pPr>
              <w:ind w:left="426" w:right="425"/>
              <w:jc w:val="center"/>
              <w:rPr>
                <w:rFonts w:asciiTheme="minorHAnsi" w:hAnsiTheme="minorHAnsi"/>
                <w:sz w:val="18"/>
                <w:szCs w:val="18"/>
              </w:rPr>
            </w:pPr>
            <w:r w:rsidRPr="00586FE6">
              <w:rPr>
                <w:rStyle w:val="Bodytext20"/>
                <w:rFonts w:asciiTheme="minorHAnsi" w:hAnsiTheme="minorHAnsi"/>
                <w:sz w:val="18"/>
                <w:szCs w:val="18"/>
              </w:rPr>
              <w:t>Groupe C2</w:t>
            </w:r>
          </w:p>
        </w:tc>
        <w:tc>
          <w:tcPr>
            <w:tcW w:w="4039" w:type="dxa"/>
            <w:shd w:val="clear" w:color="auto" w:fill="FFFFFF"/>
            <w:vAlign w:val="center"/>
          </w:tcPr>
          <w:p w:rsidR="00D92227" w:rsidRPr="00586FE6" w:rsidRDefault="00D92227" w:rsidP="00D92227">
            <w:pPr>
              <w:spacing w:line="230" w:lineRule="exact"/>
              <w:ind w:left="58"/>
              <w:rPr>
                <w:rFonts w:asciiTheme="minorHAnsi" w:hAnsiTheme="minorHAnsi"/>
                <w:sz w:val="18"/>
                <w:szCs w:val="18"/>
              </w:rPr>
            </w:pPr>
            <w:r w:rsidRPr="00586FE6">
              <w:rPr>
                <w:rFonts w:asciiTheme="minorHAnsi" w:eastAsia="Trebuchet MS" w:hAnsiTheme="minorHAnsi" w:cs="Trebuchet MS"/>
                <w:spacing w:val="-1"/>
                <w:sz w:val="18"/>
                <w:szCs w:val="18"/>
              </w:rPr>
              <w:t>A</w:t>
            </w:r>
            <w:r w:rsidRPr="00586FE6">
              <w:rPr>
                <w:rFonts w:asciiTheme="minorHAnsi" w:eastAsia="Trebuchet MS" w:hAnsiTheme="minorHAnsi" w:cs="Trebuchet MS"/>
                <w:sz w:val="18"/>
                <w:szCs w:val="18"/>
              </w:rPr>
              <w:t>gent</w:t>
            </w:r>
            <w:r w:rsidRPr="00586FE6">
              <w:rPr>
                <w:rFonts w:asciiTheme="minorHAnsi" w:eastAsia="Trebuchet MS" w:hAnsiTheme="minorHAnsi" w:cs="Trebuchet MS"/>
                <w:spacing w:val="-4"/>
                <w:sz w:val="18"/>
                <w:szCs w:val="18"/>
              </w:rPr>
              <w:t xml:space="preserve"> </w:t>
            </w:r>
            <w:r w:rsidRPr="00586FE6">
              <w:rPr>
                <w:rFonts w:asciiTheme="minorHAnsi" w:eastAsia="Trebuchet MS" w:hAnsiTheme="minorHAnsi" w:cs="Trebuchet MS"/>
                <w:spacing w:val="-2"/>
                <w:sz w:val="18"/>
                <w:szCs w:val="18"/>
              </w:rPr>
              <w:t>d</w:t>
            </w:r>
            <w:r w:rsidRPr="00586FE6">
              <w:rPr>
                <w:rFonts w:asciiTheme="minorHAnsi" w:eastAsia="Trebuchet MS" w:hAnsiTheme="minorHAnsi" w:cs="Trebuchet MS"/>
                <w:spacing w:val="1"/>
                <w:sz w:val="18"/>
                <w:szCs w:val="18"/>
              </w:rPr>
              <w:t>’</w:t>
            </w:r>
            <w:r w:rsidRPr="00586FE6">
              <w:rPr>
                <w:rFonts w:asciiTheme="minorHAnsi" w:eastAsia="Trebuchet MS" w:hAnsiTheme="minorHAnsi" w:cs="Trebuchet MS"/>
                <w:sz w:val="18"/>
                <w:szCs w:val="18"/>
              </w:rPr>
              <w:t>e</w:t>
            </w:r>
            <w:r w:rsidRPr="00586FE6">
              <w:rPr>
                <w:rFonts w:asciiTheme="minorHAnsi" w:eastAsia="Trebuchet MS" w:hAnsiTheme="minorHAnsi" w:cs="Trebuchet MS"/>
                <w:spacing w:val="1"/>
                <w:sz w:val="18"/>
                <w:szCs w:val="18"/>
              </w:rPr>
              <w:t>x</w:t>
            </w:r>
            <w:r w:rsidRPr="00586FE6">
              <w:rPr>
                <w:rFonts w:asciiTheme="minorHAnsi" w:eastAsia="Trebuchet MS" w:hAnsiTheme="minorHAnsi" w:cs="Trebuchet MS"/>
                <w:sz w:val="18"/>
                <w:szCs w:val="18"/>
              </w:rPr>
              <w:t>é</w:t>
            </w:r>
            <w:r w:rsidRPr="00586FE6">
              <w:rPr>
                <w:rFonts w:asciiTheme="minorHAnsi" w:eastAsia="Trebuchet MS" w:hAnsiTheme="minorHAnsi" w:cs="Trebuchet MS"/>
                <w:spacing w:val="-1"/>
                <w:sz w:val="18"/>
                <w:szCs w:val="18"/>
              </w:rPr>
              <w:t>c</w:t>
            </w:r>
            <w:r w:rsidRPr="00586FE6">
              <w:rPr>
                <w:rFonts w:asciiTheme="minorHAnsi" w:eastAsia="Trebuchet MS" w:hAnsiTheme="minorHAnsi" w:cs="Trebuchet MS"/>
                <w:sz w:val="18"/>
                <w:szCs w:val="18"/>
              </w:rPr>
              <w:t>ut</w:t>
            </w:r>
            <w:r w:rsidRPr="00586FE6">
              <w:rPr>
                <w:rFonts w:asciiTheme="minorHAnsi" w:eastAsia="Trebuchet MS" w:hAnsiTheme="minorHAnsi" w:cs="Trebuchet MS"/>
                <w:spacing w:val="-1"/>
                <w:sz w:val="18"/>
                <w:szCs w:val="18"/>
              </w:rPr>
              <w:t>io</w:t>
            </w:r>
            <w:r w:rsidRPr="00586FE6">
              <w:rPr>
                <w:rFonts w:asciiTheme="minorHAnsi" w:eastAsia="Trebuchet MS" w:hAnsiTheme="minorHAnsi" w:cs="Trebuchet MS"/>
                <w:sz w:val="18"/>
                <w:szCs w:val="18"/>
              </w:rPr>
              <w:t>n…</w:t>
            </w:r>
          </w:p>
        </w:tc>
        <w:tc>
          <w:tcPr>
            <w:tcW w:w="1561" w:type="dxa"/>
            <w:shd w:val="clear" w:color="auto" w:fill="FFFFFF"/>
            <w:vAlign w:val="center"/>
          </w:tcPr>
          <w:p w:rsidR="00D92227" w:rsidRPr="00586FE6" w:rsidRDefault="00D92227" w:rsidP="00D92227">
            <w:pPr>
              <w:ind w:left="132" w:right="145"/>
              <w:jc w:val="center"/>
              <w:rPr>
                <w:rFonts w:asciiTheme="minorHAnsi" w:hAnsiTheme="minorHAnsi"/>
                <w:sz w:val="18"/>
                <w:szCs w:val="18"/>
              </w:rPr>
            </w:pPr>
            <w:r w:rsidRPr="00586FE6">
              <w:rPr>
                <w:rStyle w:val="Bodytext20"/>
                <w:rFonts w:asciiTheme="minorHAnsi" w:hAnsiTheme="minorHAnsi"/>
                <w:sz w:val="18"/>
                <w:szCs w:val="18"/>
              </w:rPr>
              <w:t>0 €</w:t>
            </w:r>
          </w:p>
        </w:tc>
        <w:tc>
          <w:tcPr>
            <w:tcW w:w="1276" w:type="dxa"/>
            <w:shd w:val="clear" w:color="auto" w:fill="FFFFFF"/>
            <w:vAlign w:val="center"/>
          </w:tcPr>
          <w:p w:rsidR="00D92227" w:rsidRPr="00586FE6" w:rsidRDefault="00D92227" w:rsidP="00D92227">
            <w:pPr>
              <w:ind w:left="132" w:right="145"/>
              <w:jc w:val="center"/>
              <w:rPr>
                <w:rFonts w:asciiTheme="minorHAnsi" w:hAnsiTheme="minorHAnsi"/>
                <w:sz w:val="18"/>
                <w:szCs w:val="18"/>
              </w:rPr>
            </w:pPr>
            <w:r w:rsidRPr="00586FE6">
              <w:rPr>
                <w:rStyle w:val="Bodytext20"/>
                <w:rFonts w:asciiTheme="minorHAnsi" w:hAnsiTheme="minorHAnsi"/>
                <w:sz w:val="18"/>
                <w:szCs w:val="18"/>
              </w:rPr>
              <w:t>10 800 €</w:t>
            </w:r>
          </w:p>
        </w:tc>
        <w:tc>
          <w:tcPr>
            <w:tcW w:w="1134" w:type="dxa"/>
            <w:shd w:val="clear" w:color="auto" w:fill="FFFFFF"/>
            <w:vAlign w:val="center"/>
          </w:tcPr>
          <w:p w:rsidR="00D92227" w:rsidRPr="00586FE6" w:rsidRDefault="00D92227" w:rsidP="00D92227">
            <w:pPr>
              <w:ind w:left="132" w:right="145"/>
              <w:jc w:val="center"/>
              <w:rPr>
                <w:rFonts w:asciiTheme="minorHAnsi" w:hAnsiTheme="minorHAnsi"/>
                <w:sz w:val="18"/>
                <w:szCs w:val="18"/>
              </w:rPr>
            </w:pPr>
            <w:r w:rsidRPr="00586FE6">
              <w:rPr>
                <w:rStyle w:val="Bodytext20"/>
                <w:rFonts w:asciiTheme="minorHAnsi" w:hAnsiTheme="minorHAnsi"/>
                <w:sz w:val="18"/>
                <w:szCs w:val="18"/>
              </w:rPr>
              <w:t>1 200 €</w:t>
            </w:r>
          </w:p>
        </w:tc>
      </w:tr>
    </w:tbl>
    <w:p w:rsidR="001A26F1" w:rsidRPr="00586FE6" w:rsidRDefault="001A26F1" w:rsidP="00AC6423">
      <w:pPr>
        <w:ind w:left="426" w:right="425"/>
        <w:rPr>
          <w:rFonts w:asciiTheme="minorHAnsi" w:hAnsiTheme="minorHAnsi"/>
          <w:sz w:val="18"/>
          <w:szCs w:val="18"/>
        </w:rPr>
      </w:pPr>
      <w:r w:rsidRPr="00586FE6">
        <w:rPr>
          <w:rFonts w:asciiTheme="minorHAnsi" w:hAnsiTheme="minorHAnsi"/>
          <w:sz w:val="18"/>
          <w:szCs w:val="18"/>
        </w:rPr>
        <w:t>Filière technique :</w:t>
      </w:r>
    </w:p>
    <w:p w:rsidR="00241DD7" w:rsidRDefault="00241DD7" w:rsidP="00D92227">
      <w:pPr>
        <w:ind w:right="425"/>
        <w:rPr>
          <w:rFonts w:asciiTheme="minorHAnsi" w:hAnsiTheme="minorHAnsi"/>
          <w:b/>
          <w:sz w:val="18"/>
          <w:szCs w:val="18"/>
          <w:u w:val="single"/>
        </w:rPr>
      </w:pPr>
    </w:p>
    <w:p w:rsidR="00D92227" w:rsidRDefault="00D92227" w:rsidP="00D92227">
      <w:pPr>
        <w:ind w:right="425"/>
        <w:rPr>
          <w:rFonts w:asciiTheme="minorHAnsi" w:hAnsiTheme="minorHAnsi"/>
          <w:b/>
          <w:sz w:val="18"/>
          <w:szCs w:val="18"/>
          <w:u w:val="single"/>
        </w:rPr>
      </w:pPr>
    </w:p>
    <w:p w:rsidR="00D92227" w:rsidRDefault="00D92227" w:rsidP="00D92227">
      <w:pPr>
        <w:ind w:right="425"/>
        <w:rPr>
          <w:rFonts w:asciiTheme="minorHAnsi" w:hAnsiTheme="minorHAnsi"/>
          <w:b/>
          <w:sz w:val="18"/>
          <w:szCs w:val="18"/>
          <w:u w:val="single"/>
        </w:rPr>
      </w:pPr>
    </w:p>
    <w:p w:rsidR="00D92227" w:rsidRDefault="00D92227" w:rsidP="00D92227">
      <w:pPr>
        <w:ind w:right="425"/>
        <w:rPr>
          <w:rFonts w:asciiTheme="minorHAnsi" w:hAnsiTheme="minorHAnsi"/>
          <w:b/>
          <w:sz w:val="18"/>
          <w:szCs w:val="18"/>
          <w:u w:val="single"/>
        </w:rPr>
      </w:pPr>
    </w:p>
    <w:p w:rsidR="00D92227" w:rsidRDefault="00D92227" w:rsidP="00D92227">
      <w:pPr>
        <w:ind w:right="425"/>
        <w:rPr>
          <w:rFonts w:asciiTheme="minorHAnsi" w:hAnsiTheme="minorHAnsi"/>
          <w:b/>
          <w:sz w:val="18"/>
          <w:szCs w:val="18"/>
          <w:u w:val="single"/>
        </w:rPr>
      </w:pPr>
    </w:p>
    <w:p w:rsidR="00D92227" w:rsidRDefault="00D92227" w:rsidP="00D92227">
      <w:pPr>
        <w:ind w:right="425"/>
        <w:rPr>
          <w:rFonts w:asciiTheme="minorHAnsi" w:hAnsiTheme="minorHAnsi"/>
          <w:b/>
          <w:sz w:val="18"/>
          <w:szCs w:val="18"/>
          <w:u w:val="single"/>
        </w:rPr>
      </w:pPr>
    </w:p>
    <w:p w:rsidR="00D92227" w:rsidRPr="00586FE6" w:rsidRDefault="00D92227" w:rsidP="00D92227">
      <w:pPr>
        <w:ind w:right="425"/>
        <w:rPr>
          <w:rFonts w:asciiTheme="minorHAnsi" w:hAnsiTheme="minorHAnsi"/>
          <w:b/>
          <w:sz w:val="18"/>
          <w:szCs w:val="18"/>
          <w:u w:val="single"/>
        </w:rPr>
      </w:pPr>
    </w:p>
    <w:tbl>
      <w:tblPr>
        <w:tblpPr w:leftFromText="141" w:rightFromText="141" w:vertAnchor="text" w:horzAnchor="margin" w:tblpX="279" w:tblpY="109"/>
        <w:tblOverlap w:val="never"/>
        <w:tblW w:w="10060" w:type="dxa"/>
        <w:tblLayout w:type="fixed"/>
        <w:tblCellMar>
          <w:left w:w="10" w:type="dxa"/>
          <w:right w:w="10" w:type="dxa"/>
        </w:tblCellMar>
        <w:tblLook w:val="0000" w:firstRow="0" w:lastRow="0" w:firstColumn="0" w:lastColumn="0" w:noHBand="0" w:noVBand="0"/>
      </w:tblPr>
      <w:tblGrid>
        <w:gridCol w:w="2334"/>
        <w:gridCol w:w="3904"/>
        <w:gridCol w:w="1412"/>
        <w:gridCol w:w="1417"/>
        <w:gridCol w:w="993"/>
      </w:tblGrid>
      <w:tr w:rsidR="00C90F6B" w:rsidRPr="00586FE6" w:rsidTr="001B5E85">
        <w:trPr>
          <w:trHeight w:hRule="exact" w:val="1785"/>
        </w:trPr>
        <w:tc>
          <w:tcPr>
            <w:tcW w:w="6238" w:type="dxa"/>
            <w:gridSpan w:val="2"/>
            <w:tcBorders>
              <w:top w:val="single" w:sz="4" w:space="0" w:color="auto"/>
              <w:left w:val="single" w:sz="4" w:space="0" w:color="auto"/>
            </w:tcBorders>
            <w:shd w:val="clear" w:color="auto" w:fill="FFFFFF"/>
            <w:vAlign w:val="center"/>
          </w:tcPr>
          <w:p w:rsidR="00C90F6B" w:rsidRPr="00586FE6" w:rsidRDefault="00C90F6B" w:rsidP="001B5E85">
            <w:pPr>
              <w:tabs>
                <w:tab w:val="left" w:pos="5620"/>
              </w:tabs>
              <w:spacing w:line="260" w:lineRule="exact"/>
              <w:ind w:left="426" w:right="425"/>
              <w:jc w:val="center"/>
              <w:rPr>
                <w:rFonts w:asciiTheme="minorHAnsi" w:eastAsia="Arial" w:hAnsiTheme="minorHAnsi" w:cs="Arial"/>
                <w:sz w:val="18"/>
                <w:szCs w:val="18"/>
              </w:rPr>
            </w:pPr>
            <w:r w:rsidRPr="00586FE6">
              <w:rPr>
                <w:rStyle w:val="Bodytext20"/>
                <w:rFonts w:asciiTheme="minorHAnsi" w:hAnsiTheme="minorHAnsi"/>
                <w:sz w:val="18"/>
                <w:szCs w:val="18"/>
              </w:rPr>
              <w:t xml:space="preserve">Répartition des groupes de fonctions par emploi pour le cadre </w:t>
            </w:r>
            <w:r w:rsidRPr="00586FE6">
              <w:rPr>
                <w:rStyle w:val="Bodytext20"/>
                <w:rFonts w:asciiTheme="minorHAnsi" w:hAnsiTheme="minorHAnsi"/>
                <w:sz w:val="18"/>
                <w:szCs w:val="18"/>
              </w:rPr>
              <w:br/>
              <w:t xml:space="preserve">d’emplois des </w:t>
            </w:r>
            <w:r w:rsidRPr="00586FE6">
              <w:rPr>
                <w:rStyle w:val="Bodytext20"/>
                <w:rFonts w:asciiTheme="minorHAnsi" w:hAnsiTheme="minorHAnsi"/>
                <w:b/>
                <w:sz w:val="18"/>
                <w:szCs w:val="18"/>
              </w:rPr>
              <w:t>Agents de Maîtrise Territoriaux</w:t>
            </w:r>
          </w:p>
        </w:tc>
        <w:tc>
          <w:tcPr>
            <w:tcW w:w="1412" w:type="dxa"/>
            <w:vMerge w:val="restart"/>
            <w:tcBorders>
              <w:top w:val="single" w:sz="4" w:space="0" w:color="auto"/>
              <w:left w:val="single" w:sz="4" w:space="0" w:color="auto"/>
            </w:tcBorders>
            <w:shd w:val="clear" w:color="auto" w:fill="FFFFFF"/>
            <w:vAlign w:val="center"/>
          </w:tcPr>
          <w:p w:rsidR="00C90F6B" w:rsidRPr="00586FE6" w:rsidRDefault="004E4C2B" w:rsidP="001B5E85">
            <w:pPr>
              <w:spacing w:line="255" w:lineRule="exact"/>
              <w:jc w:val="center"/>
              <w:rPr>
                <w:rFonts w:asciiTheme="minorHAnsi" w:hAnsiTheme="minorHAnsi"/>
                <w:sz w:val="18"/>
                <w:szCs w:val="18"/>
              </w:rPr>
            </w:pPr>
            <w:r w:rsidRPr="00586FE6">
              <w:rPr>
                <w:rStyle w:val="Bodytext20"/>
                <w:rFonts w:asciiTheme="minorHAnsi" w:hAnsiTheme="minorHAnsi"/>
                <w:sz w:val="18"/>
                <w:szCs w:val="18"/>
              </w:rPr>
              <w:t>Montant annuel</w:t>
            </w:r>
          </w:p>
          <w:p w:rsidR="00C90F6B" w:rsidRPr="00586FE6" w:rsidRDefault="004E4C2B" w:rsidP="001B5E85">
            <w:pPr>
              <w:spacing w:line="255" w:lineRule="exact"/>
              <w:jc w:val="center"/>
              <w:rPr>
                <w:rFonts w:asciiTheme="minorHAnsi" w:hAnsiTheme="minorHAnsi"/>
                <w:sz w:val="18"/>
                <w:szCs w:val="18"/>
              </w:rPr>
            </w:pPr>
            <w:r w:rsidRPr="00586FE6">
              <w:rPr>
                <w:rStyle w:val="Bodytext20"/>
                <w:rFonts w:asciiTheme="minorHAnsi" w:hAnsiTheme="minorHAnsi"/>
                <w:sz w:val="18"/>
                <w:szCs w:val="18"/>
              </w:rPr>
              <w:t>minimum</w:t>
            </w:r>
            <w:r w:rsidR="00C90F6B" w:rsidRPr="00586FE6">
              <w:rPr>
                <w:rStyle w:val="Bodytext20"/>
                <w:rFonts w:asciiTheme="minorHAnsi" w:hAnsiTheme="minorHAnsi"/>
                <w:sz w:val="18"/>
                <w:szCs w:val="18"/>
              </w:rPr>
              <w:t xml:space="preserve"> de l’IFSE</w:t>
            </w:r>
            <w:r w:rsidR="00C90F6B" w:rsidRPr="00586FE6">
              <w:rPr>
                <w:rStyle w:val="Bodytext20"/>
                <w:rFonts w:asciiTheme="minorHAnsi" w:hAnsiTheme="minorHAnsi"/>
                <w:sz w:val="18"/>
                <w:szCs w:val="18"/>
              </w:rPr>
              <w:br/>
              <w:t>(plancher)</w:t>
            </w:r>
          </w:p>
        </w:tc>
        <w:tc>
          <w:tcPr>
            <w:tcW w:w="1417" w:type="dxa"/>
            <w:vMerge w:val="restart"/>
            <w:tcBorders>
              <w:top w:val="single" w:sz="4" w:space="0" w:color="auto"/>
              <w:left w:val="single" w:sz="4" w:space="0" w:color="auto"/>
            </w:tcBorders>
            <w:shd w:val="clear" w:color="auto" w:fill="FFFFFF"/>
            <w:vAlign w:val="center"/>
          </w:tcPr>
          <w:p w:rsidR="00C90F6B" w:rsidRPr="00586FE6" w:rsidRDefault="004E4C2B" w:rsidP="001B5E85">
            <w:pPr>
              <w:spacing w:line="255" w:lineRule="exact"/>
              <w:jc w:val="center"/>
              <w:rPr>
                <w:rFonts w:asciiTheme="minorHAnsi" w:hAnsiTheme="minorHAnsi"/>
                <w:sz w:val="18"/>
                <w:szCs w:val="18"/>
              </w:rPr>
            </w:pPr>
            <w:r w:rsidRPr="00586FE6">
              <w:rPr>
                <w:rStyle w:val="Bodytext20"/>
                <w:rFonts w:asciiTheme="minorHAnsi" w:hAnsiTheme="minorHAnsi"/>
                <w:sz w:val="18"/>
                <w:szCs w:val="18"/>
              </w:rPr>
              <w:t>Montant</w:t>
            </w:r>
            <w:r w:rsidR="00C90F6B" w:rsidRPr="00586FE6">
              <w:rPr>
                <w:rStyle w:val="Bodytext20"/>
                <w:rFonts w:asciiTheme="minorHAnsi" w:hAnsiTheme="minorHAnsi"/>
                <w:sz w:val="18"/>
                <w:szCs w:val="18"/>
              </w:rPr>
              <w:t xml:space="preserve"> </w:t>
            </w:r>
            <w:r w:rsidRPr="00586FE6">
              <w:rPr>
                <w:rStyle w:val="Bodytext20"/>
                <w:rFonts w:asciiTheme="minorHAnsi" w:hAnsiTheme="minorHAnsi"/>
                <w:sz w:val="18"/>
                <w:szCs w:val="18"/>
              </w:rPr>
              <w:t>annuel</w:t>
            </w:r>
          </w:p>
          <w:p w:rsidR="00C90F6B" w:rsidRPr="00586FE6" w:rsidRDefault="004E4C2B" w:rsidP="001B5E85">
            <w:pPr>
              <w:jc w:val="center"/>
              <w:rPr>
                <w:rFonts w:asciiTheme="minorHAnsi" w:hAnsiTheme="minorHAnsi"/>
                <w:sz w:val="18"/>
                <w:szCs w:val="18"/>
              </w:rPr>
            </w:pPr>
            <w:r w:rsidRPr="00586FE6">
              <w:rPr>
                <w:rStyle w:val="Bodytext20"/>
                <w:rFonts w:asciiTheme="minorHAnsi" w:hAnsiTheme="minorHAnsi"/>
                <w:sz w:val="18"/>
                <w:szCs w:val="18"/>
              </w:rPr>
              <w:t>maximum</w:t>
            </w:r>
            <w:r w:rsidR="00C90F6B" w:rsidRPr="00586FE6">
              <w:rPr>
                <w:rStyle w:val="Bodytext20"/>
                <w:rFonts w:asciiTheme="minorHAnsi" w:hAnsiTheme="minorHAnsi"/>
                <w:sz w:val="18"/>
                <w:szCs w:val="18"/>
              </w:rPr>
              <w:t xml:space="preserve"> de l’IFSE</w:t>
            </w:r>
            <w:r w:rsidR="00C90F6B" w:rsidRPr="00586FE6">
              <w:rPr>
                <w:rStyle w:val="Bodytext20"/>
                <w:rFonts w:asciiTheme="minorHAnsi" w:hAnsiTheme="minorHAnsi"/>
                <w:sz w:val="18"/>
                <w:szCs w:val="18"/>
              </w:rPr>
              <w:br/>
              <w:t>(p</w:t>
            </w:r>
            <w:r w:rsidRPr="00586FE6">
              <w:rPr>
                <w:rStyle w:val="Bodytext20"/>
                <w:rFonts w:asciiTheme="minorHAnsi" w:hAnsiTheme="minorHAnsi"/>
                <w:sz w:val="18"/>
                <w:szCs w:val="18"/>
              </w:rPr>
              <w:t>lafond</w:t>
            </w:r>
            <w:r w:rsidR="00C90F6B" w:rsidRPr="00586FE6">
              <w:rPr>
                <w:rStyle w:val="Bodytext20"/>
                <w:rFonts w:asciiTheme="minorHAnsi" w:hAnsiTheme="minorHAnsi"/>
                <w:sz w:val="18"/>
                <w:szCs w:val="18"/>
              </w:rPr>
              <w:t>)</w:t>
            </w:r>
          </w:p>
        </w:tc>
        <w:tc>
          <w:tcPr>
            <w:tcW w:w="993" w:type="dxa"/>
            <w:vMerge w:val="restart"/>
            <w:tcBorders>
              <w:top w:val="single" w:sz="4" w:space="0" w:color="auto"/>
              <w:left w:val="single" w:sz="4" w:space="0" w:color="auto"/>
              <w:right w:val="single" w:sz="4" w:space="0" w:color="auto"/>
            </w:tcBorders>
            <w:shd w:val="clear" w:color="auto" w:fill="FFFFFF"/>
            <w:vAlign w:val="center"/>
          </w:tcPr>
          <w:p w:rsidR="00C90F6B" w:rsidRPr="00586FE6" w:rsidRDefault="00C90F6B" w:rsidP="001B5E85">
            <w:pPr>
              <w:rPr>
                <w:rStyle w:val="Bodytext20"/>
                <w:rFonts w:asciiTheme="minorHAnsi" w:hAnsiTheme="minorHAnsi"/>
                <w:sz w:val="18"/>
                <w:szCs w:val="18"/>
              </w:rPr>
            </w:pPr>
          </w:p>
          <w:p w:rsidR="00C90F6B" w:rsidRPr="00586FE6" w:rsidRDefault="00C90F6B" w:rsidP="001B5E85">
            <w:pPr>
              <w:jc w:val="center"/>
              <w:rPr>
                <w:rFonts w:asciiTheme="minorHAnsi" w:hAnsiTheme="minorHAnsi"/>
                <w:sz w:val="18"/>
                <w:szCs w:val="18"/>
              </w:rPr>
            </w:pPr>
            <w:r w:rsidRPr="00586FE6">
              <w:rPr>
                <w:rStyle w:val="Bodytext20"/>
                <w:rFonts w:asciiTheme="minorHAnsi" w:hAnsiTheme="minorHAnsi"/>
                <w:sz w:val="18"/>
                <w:szCs w:val="18"/>
              </w:rPr>
              <w:t>Plafond</w:t>
            </w:r>
          </w:p>
          <w:p w:rsidR="00C90F6B" w:rsidRPr="00586FE6" w:rsidRDefault="00C90F6B" w:rsidP="001B5E85">
            <w:pPr>
              <w:spacing w:line="255" w:lineRule="exact"/>
              <w:jc w:val="center"/>
              <w:rPr>
                <w:rFonts w:asciiTheme="minorHAnsi" w:hAnsiTheme="minorHAnsi"/>
                <w:sz w:val="18"/>
                <w:szCs w:val="18"/>
              </w:rPr>
            </w:pPr>
            <w:r w:rsidRPr="00586FE6">
              <w:rPr>
                <w:rStyle w:val="Bodytext20"/>
                <w:rFonts w:asciiTheme="minorHAnsi" w:hAnsiTheme="minorHAnsi"/>
                <w:sz w:val="18"/>
                <w:szCs w:val="18"/>
              </w:rPr>
              <w:t>annuel du</w:t>
            </w:r>
          </w:p>
          <w:p w:rsidR="00C90F6B" w:rsidRPr="00586FE6" w:rsidRDefault="00C90F6B" w:rsidP="001B5E85">
            <w:pPr>
              <w:spacing w:line="255" w:lineRule="exact"/>
              <w:jc w:val="center"/>
              <w:rPr>
                <w:rFonts w:asciiTheme="minorHAnsi" w:hAnsiTheme="minorHAnsi"/>
                <w:sz w:val="18"/>
                <w:szCs w:val="18"/>
              </w:rPr>
            </w:pPr>
            <w:r w:rsidRPr="00586FE6">
              <w:rPr>
                <w:rStyle w:val="Bodytext20"/>
                <w:rFonts w:asciiTheme="minorHAnsi" w:hAnsiTheme="minorHAnsi"/>
                <w:sz w:val="18"/>
                <w:szCs w:val="18"/>
              </w:rPr>
              <w:t>CIA</w:t>
            </w:r>
          </w:p>
        </w:tc>
      </w:tr>
      <w:tr w:rsidR="00C90F6B" w:rsidRPr="00586FE6" w:rsidTr="001B5E85">
        <w:trPr>
          <w:trHeight w:val="444"/>
        </w:trPr>
        <w:tc>
          <w:tcPr>
            <w:tcW w:w="2334" w:type="dxa"/>
            <w:tcBorders>
              <w:top w:val="single" w:sz="4" w:space="0" w:color="auto"/>
              <w:left w:val="single" w:sz="4" w:space="0" w:color="auto"/>
            </w:tcBorders>
            <w:shd w:val="clear" w:color="auto" w:fill="FFFFFF"/>
            <w:vAlign w:val="center"/>
          </w:tcPr>
          <w:p w:rsidR="00C90F6B" w:rsidRPr="00586FE6" w:rsidRDefault="00C90F6B" w:rsidP="001B5E85">
            <w:pPr>
              <w:ind w:left="426" w:right="425"/>
              <w:jc w:val="center"/>
              <w:rPr>
                <w:rFonts w:asciiTheme="minorHAnsi" w:hAnsiTheme="minorHAnsi"/>
                <w:sz w:val="18"/>
                <w:szCs w:val="18"/>
              </w:rPr>
            </w:pPr>
            <w:r w:rsidRPr="00586FE6">
              <w:rPr>
                <w:rStyle w:val="Bodytext20"/>
                <w:rFonts w:asciiTheme="minorHAnsi" w:hAnsiTheme="minorHAnsi"/>
                <w:sz w:val="18"/>
                <w:szCs w:val="18"/>
              </w:rPr>
              <w:t>Groupes de fonction</w:t>
            </w:r>
          </w:p>
        </w:tc>
        <w:tc>
          <w:tcPr>
            <w:tcW w:w="3904" w:type="dxa"/>
            <w:tcBorders>
              <w:top w:val="single" w:sz="4" w:space="0" w:color="auto"/>
              <w:left w:val="single" w:sz="4" w:space="0" w:color="auto"/>
            </w:tcBorders>
            <w:shd w:val="clear" w:color="auto" w:fill="FFFFFF"/>
            <w:vAlign w:val="center"/>
          </w:tcPr>
          <w:p w:rsidR="00C90F6B" w:rsidRPr="00586FE6" w:rsidRDefault="00C90F6B" w:rsidP="001B5E85">
            <w:pPr>
              <w:ind w:left="426" w:right="425"/>
              <w:jc w:val="center"/>
              <w:rPr>
                <w:rFonts w:asciiTheme="minorHAnsi" w:hAnsiTheme="minorHAnsi"/>
                <w:sz w:val="18"/>
                <w:szCs w:val="18"/>
              </w:rPr>
            </w:pPr>
            <w:r w:rsidRPr="00586FE6">
              <w:rPr>
                <w:rStyle w:val="Bodytext20"/>
                <w:rFonts w:asciiTheme="minorHAnsi" w:hAnsiTheme="minorHAnsi"/>
                <w:sz w:val="18"/>
                <w:szCs w:val="18"/>
              </w:rPr>
              <w:t>Emplois (à titre indicatif)</w:t>
            </w:r>
          </w:p>
        </w:tc>
        <w:tc>
          <w:tcPr>
            <w:tcW w:w="1412" w:type="dxa"/>
            <w:vMerge/>
            <w:tcBorders>
              <w:left w:val="single" w:sz="4" w:space="0" w:color="auto"/>
            </w:tcBorders>
            <w:shd w:val="clear" w:color="auto" w:fill="FFFFFF"/>
            <w:vAlign w:val="center"/>
          </w:tcPr>
          <w:p w:rsidR="00C90F6B" w:rsidRPr="00586FE6" w:rsidRDefault="00C90F6B" w:rsidP="001B5E85">
            <w:pPr>
              <w:ind w:left="426" w:right="425"/>
              <w:jc w:val="center"/>
              <w:rPr>
                <w:rFonts w:asciiTheme="minorHAnsi" w:hAnsiTheme="minorHAnsi"/>
                <w:sz w:val="18"/>
                <w:szCs w:val="18"/>
              </w:rPr>
            </w:pPr>
          </w:p>
        </w:tc>
        <w:tc>
          <w:tcPr>
            <w:tcW w:w="1417" w:type="dxa"/>
            <w:vMerge/>
            <w:tcBorders>
              <w:left w:val="single" w:sz="4" w:space="0" w:color="auto"/>
            </w:tcBorders>
            <w:shd w:val="clear" w:color="auto" w:fill="FFFFFF"/>
            <w:vAlign w:val="center"/>
          </w:tcPr>
          <w:p w:rsidR="00C90F6B" w:rsidRPr="00586FE6" w:rsidRDefault="00C90F6B" w:rsidP="001B5E85">
            <w:pPr>
              <w:ind w:left="426" w:right="425"/>
              <w:jc w:val="center"/>
              <w:rPr>
                <w:rFonts w:asciiTheme="minorHAnsi" w:hAnsiTheme="minorHAnsi"/>
                <w:sz w:val="18"/>
                <w:szCs w:val="18"/>
              </w:rPr>
            </w:pPr>
          </w:p>
        </w:tc>
        <w:tc>
          <w:tcPr>
            <w:tcW w:w="993" w:type="dxa"/>
            <w:vMerge/>
            <w:tcBorders>
              <w:left w:val="single" w:sz="4" w:space="0" w:color="auto"/>
              <w:right w:val="single" w:sz="4" w:space="0" w:color="auto"/>
            </w:tcBorders>
            <w:shd w:val="clear" w:color="auto" w:fill="FFFFFF"/>
            <w:vAlign w:val="center"/>
          </w:tcPr>
          <w:p w:rsidR="00C90F6B" w:rsidRPr="00586FE6" w:rsidRDefault="00C90F6B" w:rsidP="001B5E85">
            <w:pPr>
              <w:ind w:left="426" w:right="425"/>
              <w:jc w:val="center"/>
              <w:rPr>
                <w:rFonts w:asciiTheme="minorHAnsi" w:hAnsiTheme="minorHAnsi"/>
                <w:sz w:val="18"/>
                <w:szCs w:val="18"/>
              </w:rPr>
            </w:pPr>
          </w:p>
        </w:tc>
      </w:tr>
      <w:tr w:rsidR="004E4C2B" w:rsidRPr="00586FE6" w:rsidTr="001B5E85">
        <w:trPr>
          <w:trHeight w:hRule="exact" w:val="1198"/>
        </w:trPr>
        <w:tc>
          <w:tcPr>
            <w:tcW w:w="2334" w:type="dxa"/>
            <w:tcBorders>
              <w:top w:val="single" w:sz="4" w:space="0" w:color="auto"/>
              <w:left w:val="single" w:sz="4" w:space="0" w:color="auto"/>
              <w:bottom w:val="single" w:sz="4" w:space="0" w:color="auto"/>
            </w:tcBorders>
            <w:shd w:val="clear" w:color="auto" w:fill="FFFFFF"/>
            <w:vAlign w:val="center"/>
          </w:tcPr>
          <w:p w:rsidR="004E4C2B" w:rsidRPr="00586FE6" w:rsidRDefault="004E4C2B" w:rsidP="001B5E85">
            <w:pPr>
              <w:ind w:left="426" w:right="425"/>
              <w:jc w:val="center"/>
              <w:rPr>
                <w:rFonts w:asciiTheme="minorHAnsi" w:hAnsiTheme="minorHAnsi"/>
                <w:sz w:val="18"/>
                <w:szCs w:val="18"/>
              </w:rPr>
            </w:pPr>
            <w:r w:rsidRPr="00586FE6">
              <w:rPr>
                <w:rStyle w:val="Bodytext20"/>
                <w:rFonts w:asciiTheme="minorHAnsi" w:hAnsiTheme="minorHAnsi"/>
                <w:sz w:val="18"/>
                <w:szCs w:val="18"/>
              </w:rPr>
              <w:t>Groupe C1</w:t>
            </w:r>
          </w:p>
        </w:tc>
        <w:tc>
          <w:tcPr>
            <w:tcW w:w="3904" w:type="dxa"/>
            <w:tcBorders>
              <w:top w:val="single" w:sz="4" w:space="0" w:color="auto"/>
              <w:left w:val="single" w:sz="4" w:space="0" w:color="auto"/>
              <w:bottom w:val="single" w:sz="4" w:space="0" w:color="auto"/>
            </w:tcBorders>
            <w:shd w:val="clear" w:color="auto" w:fill="FFFFFF"/>
            <w:vAlign w:val="center"/>
          </w:tcPr>
          <w:p w:rsidR="004E4C2B" w:rsidRPr="00586FE6" w:rsidRDefault="004E4C2B" w:rsidP="001B5E85">
            <w:pPr>
              <w:ind w:left="56" w:right="144"/>
              <w:jc w:val="center"/>
              <w:rPr>
                <w:rStyle w:val="Bodytext20"/>
                <w:rFonts w:asciiTheme="minorHAnsi" w:hAnsiTheme="minorHAnsi"/>
                <w:sz w:val="18"/>
                <w:szCs w:val="18"/>
              </w:rPr>
            </w:pPr>
            <w:r w:rsidRPr="00586FE6">
              <w:rPr>
                <w:rStyle w:val="Bodytext20"/>
                <w:rFonts w:asciiTheme="minorHAnsi" w:hAnsiTheme="minorHAnsi"/>
                <w:sz w:val="18"/>
                <w:szCs w:val="18"/>
              </w:rPr>
              <w:t>Encadrement d’agents appartenant</w:t>
            </w:r>
            <w:r w:rsidRPr="00586FE6">
              <w:rPr>
                <w:rStyle w:val="Bodytext20"/>
                <w:rFonts w:asciiTheme="minorHAnsi" w:hAnsiTheme="minorHAnsi"/>
                <w:sz w:val="18"/>
                <w:szCs w:val="18"/>
              </w:rPr>
              <w:br/>
              <w:t>au cadre d’emplois des agents de la filière technique…</w:t>
            </w:r>
          </w:p>
          <w:p w:rsidR="004E4C2B" w:rsidRPr="00586FE6" w:rsidRDefault="004E4C2B" w:rsidP="001B5E85">
            <w:pPr>
              <w:ind w:left="56" w:right="144"/>
              <w:jc w:val="center"/>
              <w:rPr>
                <w:rFonts w:asciiTheme="minorHAnsi" w:hAnsiTheme="minorHAnsi"/>
                <w:sz w:val="18"/>
                <w:szCs w:val="18"/>
              </w:rPr>
            </w:pPr>
          </w:p>
        </w:tc>
        <w:tc>
          <w:tcPr>
            <w:tcW w:w="1412" w:type="dxa"/>
            <w:tcBorders>
              <w:top w:val="single" w:sz="4" w:space="0" w:color="auto"/>
              <w:left w:val="single" w:sz="4" w:space="0" w:color="auto"/>
              <w:bottom w:val="single" w:sz="4" w:space="0" w:color="auto"/>
            </w:tcBorders>
            <w:shd w:val="clear" w:color="auto" w:fill="FFFFFF"/>
            <w:vAlign w:val="center"/>
          </w:tcPr>
          <w:p w:rsidR="004E4C2B" w:rsidRPr="00586FE6" w:rsidRDefault="004E4C2B" w:rsidP="001B5E85">
            <w:pPr>
              <w:ind w:left="124"/>
              <w:jc w:val="center"/>
              <w:rPr>
                <w:rFonts w:asciiTheme="minorHAnsi" w:hAnsiTheme="minorHAnsi"/>
                <w:sz w:val="18"/>
                <w:szCs w:val="18"/>
              </w:rPr>
            </w:pPr>
            <w:r w:rsidRPr="00586FE6">
              <w:rPr>
                <w:rStyle w:val="Bodytext20"/>
                <w:rFonts w:asciiTheme="minorHAnsi" w:hAnsiTheme="minorHAnsi"/>
                <w:sz w:val="18"/>
                <w:szCs w:val="18"/>
              </w:rPr>
              <w:t>0 €</w:t>
            </w:r>
          </w:p>
        </w:tc>
        <w:tc>
          <w:tcPr>
            <w:tcW w:w="1417" w:type="dxa"/>
            <w:tcBorders>
              <w:top w:val="single" w:sz="4" w:space="0" w:color="auto"/>
              <w:left w:val="single" w:sz="4" w:space="0" w:color="auto"/>
              <w:bottom w:val="single" w:sz="4" w:space="0" w:color="auto"/>
            </w:tcBorders>
            <w:shd w:val="clear" w:color="auto" w:fill="FFFFFF"/>
            <w:vAlign w:val="center"/>
          </w:tcPr>
          <w:p w:rsidR="004E4C2B" w:rsidRPr="00586FE6" w:rsidRDefault="004E4C2B" w:rsidP="001B5E85">
            <w:pPr>
              <w:ind w:left="124"/>
              <w:jc w:val="center"/>
              <w:rPr>
                <w:rFonts w:asciiTheme="minorHAnsi" w:hAnsiTheme="minorHAnsi"/>
                <w:sz w:val="18"/>
                <w:szCs w:val="18"/>
              </w:rPr>
            </w:pPr>
            <w:r w:rsidRPr="00586FE6">
              <w:rPr>
                <w:rStyle w:val="Bodytext20"/>
                <w:rFonts w:asciiTheme="minorHAnsi" w:hAnsiTheme="minorHAnsi"/>
                <w:sz w:val="18"/>
                <w:szCs w:val="18"/>
              </w:rPr>
              <w:t>11 340 €</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E4C2B" w:rsidRPr="00586FE6" w:rsidRDefault="004E4C2B" w:rsidP="001B5E85">
            <w:pPr>
              <w:ind w:left="124"/>
              <w:jc w:val="center"/>
              <w:rPr>
                <w:rFonts w:asciiTheme="minorHAnsi" w:hAnsiTheme="minorHAnsi"/>
                <w:sz w:val="18"/>
                <w:szCs w:val="18"/>
              </w:rPr>
            </w:pPr>
            <w:r w:rsidRPr="00586FE6">
              <w:rPr>
                <w:rStyle w:val="Bodytext20"/>
                <w:rFonts w:asciiTheme="minorHAnsi" w:hAnsiTheme="minorHAnsi"/>
                <w:sz w:val="18"/>
                <w:szCs w:val="18"/>
              </w:rPr>
              <w:t>1 260 €</w:t>
            </w:r>
          </w:p>
        </w:tc>
      </w:tr>
      <w:tr w:rsidR="004E4C2B" w:rsidRPr="00586FE6" w:rsidTr="001B5E85">
        <w:trPr>
          <w:trHeight w:hRule="exact" w:val="955"/>
        </w:trPr>
        <w:tc>
          <w:tcPr>
            <w:tcW w:w="2334" w:type="dxa"/>
            <w:tcBorders>
              <w:top w:val="single" w:sz="4" w:space="0" w:color="auto"/>
              <w:left w:val="single" w:sz="4" w:space="0" w:color="auto"/>
              <w:bottom w:val="single" w:sz="4" w:space="0" w:color="auto"/>
            </w:tcBorders>
            <w:shd w:val="clear" w:color="auto" w:fill="FFFFFF"/>
            <w:vAlign w:val="center"/>
          </w:tcPr>
          <w:p w:rsidR="004E4C2B" w:rsidRPr="00586FE6" w:rsidRDefault="004E4C2B" w:rsidP="001B5E85">
            <w:pPr>
              <w:ind w:left="426" w:right="425"/>
              <w:jc w:val="center"/>
              <w:rPr>
                <w:rFonts w:asciiTheme="minorHAnsi" w:hAnsiTheme="minorHAnsi"/>
                <w:sz w:val="18"/>
                <w:szCs w:val="18"/>
              </w:rPr>
            </w:pPr>
            <w:r w:rsidRPr="00586FE6">
              <w:rPr>
                <w:rStyle w:val="Bodytext20"/>
                <w:rFonts w:asciiTheme="minorHAnsi" w:hAnsiTheme="minorHAnsi"/>
                <w:sz w:val="18"/>
                <w:szCs w:val="18"/>
              </w:rPr>
              <w:t>Groupe C2</w:t>
            </w:r>
          </w:p>
        </w:tc>
        <w:tc>
          <w:tcPr>
            <w:tcW w:w="3904" w:type="dxa"/>
            <w:tcBorders>
              <w:top w:val="single" w:sz="4" w:space="0" w:color="auto"/>
              <w:left w:val="single" w:sz="4" w:space="0" w:color="auto"/>
              <w:bottom w:val="single" w:sz="4" w:space="0" w:color="auto"/>
            </w:tcBorders>
            <w:shd w:val="clear" w:color="auto" w:fill="FFFFFF"/>
            <w:vAlign w:val="center"/>
          </w:tcPr>
          <w:p w:rsidR="004E4C2B" w:rsidRPr="00586FE6" w:rsidRDefault="004E4C2B" w:rsidP="001B5E85">
            <w:pPr>
              <w:spacing w:line="230" w:lineRule="exact"/>
              <w:ind w:left="56" w:right="144"/>
              <w:jc w:val="center"/>
              <w:rPr>
                <w:rStyle w:val="Bodytext20"/>
                <w:rFonts w:asciiTheme="minorHAnsi" w:hAnsiTheme="minorHAnsi"/>
                <w:sz w:val="18"/>
                <w:szCs w:val="18"/>
              </w:rPr>
            </w:pPr>
            <w:r w:rsidRPr="00586FE6">
              <w:rPr>
                <w:rStyle w:val="Bodytext20"/>
                <w:rFonts w:asciiTheme="minorHAnsi" w:hAnsiTheme="minorHAnsi"/>
                <w:sz w:val="18"/>
                <w:szCs w:val="18"/>
              </w:rPr>
              <w:t>Technicité particulière, sujétion particulière…</w:t>
            </w:r>
          </w:p>
          <w:p w:rsidR="004E4C2B" w:rsidRPr="00586FE6" w:rsidRDefault="004E4C2B" w:rsidP="001B5E85">
            <w:pPr>
              <w:spacing w:line="230" w:lineRule="exact"/>
              <w:ind w:left="56" w:right="144"/>
              <w:jc w:val="center"/>
              <w:rPr>
                <w:rFonts w:asciiTheme="minorHAnsi" w:hAnsiTheme="minorHAnsi"/>
                <w:sz w:val="18"/>
                <w:szCs w:val="18"/>
              </w:rPr>
            </w:pPr>
          </w:p>
        </w:tc>
        <w:tc>
          <w:tcPr>
            <w:tcW w:w="1412" w:type="dxa"/>
            <w:tcBorders>
              <w:top w:val="single" w:sz="4" w:space="0" w:color="auto"/>
              <w:left w:val="single" w:sz="4" w:space="0" w:color="auto"/>
              <w:bottom w:val="single" w:sz="4" w:space="0" w:color="auto"/>
            </w:tcBorders>
            <w:shd w:val="clear" w:color="auto" w:fill="FFFFFF"/>
            <w:vAlign w:val="center"/>
          </w:tcPr>
          <w:p w:rsidR="004E4C2B" w:rsidRPr="00586FE6" w:rsidRDefault="004E4C2B" w:rsidP="001B5E85">
            <w:pPr>
              <w:ind w:left="124"/>
              <w:jc w:val="center"/>
              <w:rPr>
                <w:rFonts w:asciiTheme="minorHAnsi" w:hAnsiTheme="minorHAnsi"/>
                <w:sz w:val="18"/>
                <w:szCs w:val="18"/>
              </w:rPr>
            </w:pPr>
            <w:r w:rsidRPr="00586FE6">
              <w:rPr>
                <w:rStyle w:val="Bodytext20"/>
                <w:rFonts w:asciiTheme="minorHAnsi" w:hAnsiTheme="minorHAnsi"/>
                <w:sz w:val="18"/>
                <w:szCs w:val="18"/>
              </w:rPr>
              <w:t>0 €</w:t>
            </w:r>
          </w:p>
        </w:tc>
        <w:tc>
          <w:tcPr>
            <w:tcW w:w="1417" w:type="dxa"/>
            <w:tcBorders>
              <w:top w:val="single" w:sz="4" w:space="0" w:color="auto"/>
              <w:left w:val="single" w:sz="4" w:space="0" w:color="auto"/>
              <w:bottom w:val="single" w:sz="4" w:space="0" w:color="auto"/>
            </w:tcBorders>
            <w:shd w:val="clear" w:color="auto" w:fill="FFFFFF"/>
            <w:vAlign w:val="center"/>
          </w:tcPr>
          <w:p w:rsidR="004E4C2B" w:rsidRPr="00586FE6" w:rsidRDefault="004E4C2B" w:rsidP="001B5E85">
            <w:pPr>
              <w:ind w:left="124"/>
              <w:jc w:val="center"/>
              <w:rPr>
                <w:rFonts w:asciiTheme="minorHAnsi" w:hAnsiTheme="minorHAnsi"/>
                <w:sz w:val="18"/>
                <w:szCs w:val="18"/>
              </w:rPr>
            </w:pPr>
            <w:r w:rsidRPr="00586FE6">
              <w:rPr>
                <w:rStyle w:val="Bodytext20"/>
                <w:rFonts w:asciiTheme="minorHAnsi" w:hAnsiTheme="minorHAnsi"/>
                <w:sz w:val="18"/>
                <w:szCs w:val="18"/>
              </w:rPr>
              <w:t>10 800€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E4C2B" w:rsidRPr="00586FE6" w:rsidRDefault="004E4C2B" w:rsidP="001B5E85">
            <w:pPr>
              <w:ind w:left="124"/>
              <w:jc w:val="center"/>
              <w:rPr>
                <w:rFonts w:asciiTheme="minorHAnsi" w:hAnsiTheme="minorHAnsi"/>
                <w:sz w:val="18"/>
                <w:szCs w:val="18"/>
              </w:rPr>
            </w:pPr>
            <w:r w:rsidRPr="00586FE6">
              <w:rPr>
                <w:rStyle w:val="Bodytext20"/>
                <w:rFonts w:asciiTheme="minorHAnsi" w:hAnsiTheme="minorHAnsi"/>
                <w:sz w:val="18"/>
                <w:szCs w:val="18"/>
              </w:rPr>
              <w:t>1 200 €</w:t>
            </w:r>
          </w:p>
        </w:tc>
      </w:tr>
    </w:tbl>
    <w:p w:rsidR="0009674D" w:rsidRPr="00586FE6" w:rsidRDefault="0009674D" w:rsidP="00AC6423">
      <w:pPr>
        <w:ind w:left="426" w:right="425"/>
        <w:rPr>
          <w:rFonts w:asciiTheme="minorHAnsi" w:hAnsiTheme="minorHAnsi"/>
          <w:b/>
          <w:sz w:val="18"/>
          <w:szCs w:val="18"/>
          <w:u w:val="single"/>
        </w:rPr>
      </w:pPr>
    </w:p>
    <w:p w:rsidR="0009674D" w:rsidRPr="00586FE6" w:rsidRDefault="0009674D" w:rsidP="00AC6423">
      <w:pPr>
        <w:ind w:left="426" w:right="425"/>
        <w:rPr>
          <w:rFonts w:asciiTheme="minorHAnsi" w:hAnsiTheme="minorHAnsi"/>
          <w:b/>
          <w:sz w:val="18"/>
          <w:szCs w:val="18"/>
          <w:u w:val="single"/>
        </w:rPr>
      </w:pPr>
    </w:p>
    <w:p w:rsidR="00C57F05" w:rsidRPr="00586FE6" w:rsidRDefault="00C57F05" w:rsidP="00AC6423">
      <w:pPr>
        <w:ind w:left="426" w:right="425"/>
        <w:jc w:val="both"/>
        <w:rPr>
          <w:rFonts w:asciiTheme="minorHAnsi" w:hAnsiTheme="minorHAnsi"/>
          <w:sz w:val="18"/>
          <w:szCs w:val="18"/>
        </w:rPr>
      </w:pPr>
      <w:r w:rsidRPr="00586FE6">
        <w:rPr>
          <w:rFonts w:asciiTheme="minorHAnsi" w:hAnsiTheme="minorHAnsi"/>
          <w:sz w:val="18"/>
          <w:szCs w:val="18"/>
        </w:rPr>
        <w:t xml:space="preserve">Les montants indiqués ci-dessus sont établis pour un agent exerçant à temps complet. Ils sont réduits au prorata de la durée effective du travail pour les agents exerçant à temps partiel ou occupés sur un emploi à temps non complet. </w:t>
      </w:r>
    </w:p>
    <w:p w:rsidR="00C57F05" w:rsidRPr="00586FE6" w:rsidRDefault="00C57F05" w:rsidP="00AC6423">
      <w:pPr>
        <w:ind w:left="426" w:right="425"/>
        <w:jc w:val="both"/>
        <w:rPr>
          <w:rFonts w:asciiTheme="minorHAnsi" w:hAnsiTheme="minorHAnsi"/>
          <w:sz w:val="18"/>
          <w:szCs w:val="18"/>
        </w:rPr>
      </w:pPr>
      <w:r w:rsidRPr="00586FE6">
        <w:rPr>
          <w:rFonts w:asciiTheme="minorHAnsi" w:hAnsiTheme="minorHAnsi"/>
          <w:sz w:val="18"/>
          <w:szCs w:val="18"/>
        </w:rPr>
        <w:t>L’IFSE est versé</w:t>
      </w:r>
      <w:r w:rsidR="00FA247A" w:rsidRPr="00586FE6">
        <w:rPr>
          <w:rFonts w:asciiTheme="minorHAnsi" w:hAnsiTheme="minorHAnsi"/>
          <w:sz w:val="18"/>
          <w:szCs w:val="18"/>
        </w:rPr>
        <w:t>e</w:t>
      </w:r>
      <w:r w:rsidRPr="00586FE6">
        <w:rPr>
          <w:rFonts w:asciiTheme="minorHAnsi" w:hAnsiTheme="minorHAnsi"/>
          <w:sz w:val="18"/>
          <w:szCs w:val="18"/>
        </w:rPr>
        <w:t xml:space="preserve"> mensuellement à l’agent selon un coefficient fixé entre 0 et 100% du montant du plafond du groupe de fonctions dont il dépend. </w:t>
      </w:r>
    </w:p>
    <w:p w:rsidR="00C57F05" w:rsidRPr="00586FE6" w:rsidRDefault="00C57F05" w:rsidP="00AC6423">
      <w:pPr>
        <w:ind w:left="426" w:right="425"/>
        <w:jc w:val="both"/>
        <w:rPr>
          <w:rFonts w:asciiTheme="minorHAnsi" w:hAnsiTheme="minorHAnsi"/>
          <w:sz w:val="18"/>
          <w:szCs w:val="18"/>
        </w:rPr>
      </w:pPr>
    </w:p>
    <w:p w:rsidR="000618F1" w:rsidRPr="00586FE6" w:rsidRDefault="000618F1" w:rsidP="000618F1">
      <w:pPr>
        <w:ind w:right="425"/>
        <w:jc w:val="both"/>
        <w:rPr>
          <w:rFonts w:asciiTheme="minorHAnsi" w:hAnsiTheme="minorHAnsi"/>
          <w:sz w:val="18"/>
          <w:szCs w:val="18"/>
        </w:rPr>
      </w:pPr>
    </w:p>
    <w:p w:rsidR="00C57F05" w:rsidRPr="00586FE6" w:rsidRDefault="00C57F05" w:rsidP="000618F1">
      <w:pPr>
        <w:ind w:right="425"/>
        <w:jc w:val="both"/>
        <w:rPr>
          <w:rFonts w:asciiTheme="minorHAnsi" w:hAnsiTheme="minorHAnsi"/>
          <w:sz w:val="18"/>
          <w:szCs w:val="18"/>
        </w:rPr>
      </w:pPr>
      <w:r w:rsidRPr="00586FE6">
        <w:rPr>
          <w:rFonts w:asciiTheme="minorHAnsi" w:hAnsiTheme="minorHAnsi"/>
          <w:sz w:val="18"/>
          <w:szCs w:val="18"/>
        </w:rPr>
        <w:t xml:space="preserve">Le coefficient de l’IFSE fait l’objet d’un réexamen, </w:t>
      </w:r>
      <w:r w:rsidRPr="00586FE6">
        <w:rPr>
          <w:rFonts w:asciiTheme="minorHAnsi" w:hAnsiTheme="minorHAnsi"/>
          <w:sz w:val="18"/>
          <w:szCs w:val="18"/>
          <w:u w:val="single"/>
        </w:rPr>
        <w:t>à la hausse comme à la baisse</w:t>
      </w:r>
      <w:r w:rsidRPr="00586FE6">
        <w:rPr>
          <w:rFonts w:asciiTheme="minorHAnsi" w:hAnsiTheme="minorHAnsi"/>
          <w:sz w:val="18"/>
          <w:szCs w:val="18"/>
        </w:rPr>
        <w:t> :</w:t>
      </w:r>
    </w:p>
    <w:p w:rsidR="00FA247A" w:rsidRPr="00586FE6" w:rsidRDefault="00FA247A" w:rsidP="00FA247A">
      <w:pPr>
        <w:ind w:left="426" w:right="283" w:firstLine="709"/>
        <w:jc w:val="both"/>
        <w:rPr>
          <w:rFonts w:asciiTheme="minorHAnsi" w:hAnsiTheme="minorHAnsi"/>
          <w:b/>
          <w:color w:val="FF0000"/>
          <w:sz w:val="18"/>
          <w:szCs w:val="18"/>
        </w:rPr>
      </w:pPr>
      <w:r w:rsidRPr="00586FE6">
        <w:rPr>
          <w:rFonts w:asciiTheme="minorHAnsi" w:hAnsiTheme="minorHAnsi"/>
          <w:b/>
          <w:color w:val="FF0000"/>
          <w:sz w:val="18"/>
          <w:szCs w:val="18"/>
        </w:rPr>
        <w:t>Obligatoirement dans les cas suivants :</w:t>
      </w:r>
    </w:p>
    <w:p w:rsidR="00C57F05" w:rsidRPr="00586FE6" w:rsidRDefault="008971BF" w:rsidP="00FA247A">
      <w:pPr>
        <w:pStyle w:val="Paragraphedeliste"/>
        <w:widowControl/>
        <w:numPr>
          <w:ilvl w:val="0"/>
          <w:numId w:val="3"/>
        </w:numPr>
        <w:spacing w:line="276" w:lineRule="auto"/>
        <w:ind w:left="1276" w:right="425"/>
        <w:jc w:val="both"/>
        <w:rPr>
          <w:rFonts w:asciiTheme="minorHAnsi" w:hAnsiTheme="minorHAnsi"/>
          <w:sz w:val="18"/>
          <w:szCs w:val="18"/>
        </w:rPr>
      </w:pPr>
      <w:r w:rsidRPr="00586FE6">
        <w:rPr>
          <w:rFonts w:asciiTheme="minorHAnsi" w:hAnsiTheme="minorHAnsi"/>
          <w:sz w:val="18"/>
          <w:szCs w:val="18"/>
        </w:rPr>
        <w:t>au minimum</w:t>
      </w:r>
      <w:r w:rsidR="00C57F05" w:rsidRPr="00586FE6">
        <w:rPr>
          <w:rFonts w:asciiTheme="minorHAnsi" w:hAnsiTheme="minorHAnsi"/>
          <w:sz w:val="18"/>
          <w:szCs w:val="18"/>
        </w:rPr>
        <w:t xml:space="preserve"> tous les 4 ans ou à l’issue de la première période de détachement dans le cas des emplois fonctionnels</w:t>
      </w:r>
    </w:p>
    <w:p w:rsidR="00C57F05" w:rsidRPr="00586FE6" w:rsidRDefault="00C57F05" w:rsidP="00FA247A">
      <w:pPr>
        <w:pStyle w:val="Paragraphedeliste"/>
        <w:widowControl/>
        <w:numPr>
          <w:ilvl w:val="0"/>
          <w:numId w:val="3"/>
        </w:numPr>
        <w:spacing w:line="276" w:lineRule="auto"/>
        <w:ind w:left="1276" w:right="425"/>
        <w:jc w:val="both"/>
        <w:rPr>
          <w:rFonts w:asciiTheme="minorHAnsi" w:hAnsiTheme="minorHAnsi"/>
          <w:sz w:val="18"/>
          <w:szCs w:val="18"/>
        </w:rPr>
      </w:pPr>
      <w:r w:rsidRPr="00586FE6">
        <w:rPr>
          <w:rFonts w:asciiTheme="minorHAnsi" w:hAnsiTheme="minorHAnsi"/>
          <w:sz w:val="18"/>
          <w:szCs w:val="18"/>
        </w:rPr>
        <w:t>en cas de changement de poste relevant d’un même groupe de fonctions</w:t>
      </w:r>
    </w:p>
    <w:p w:rsidR="00C57F05" w:rsidRPr="00586FE6" w:rsidRDefault="00C57F05" w:rsidP="00FA247A">
      <w:pPr>
        <w:pStyle w:val="Paragraphedeliste"/>
        <w:widowControl/>
        <w:numPr>
          <w:ilvl w:val="0"/>
          <w:numId w:val="3"/>
        </w:numPr>
        <w:spacing w:line="276" w:lineRule="auto"/>
        <w:ind w:left="1276" w:right="425"/>
        <w:jc w:val="both"/>
        <w:rPr>
          <w:rFonts w:asciiTheme="minorHAnsi" w:hAnsiTheme="minorHAnsi"/>
          <w:sz w:val="18"/>
          <w:szCs w:val="18"/>
        </w:rPr>
      </w:pPr>
      <w:r w:rsidRPr="00586FE6">
        <w:rPr>
          <w:rFonts w:asciiTheme="minorHAnsi" w:hAnsiTheme="minorHAnsi"/>
          <w:sz w:val="18"/>
          <w:szCs w:val="18"/>
        </w:rPr>
        <w:t>en cas de changement de fonctions</w:t>
      </w:r>
    </w:p>
    <w:p w:rsidR="00C57F05" w:rsidRPr="00586FE6" w:rsidRDefault="00C57F05" w:rsidP="00FA247A">
      <w:pPr>
        <w:pStyle w:val="Paragraphedeliste"/>
        <w:widowControl/>
        <w:numPr>
          <w:ilvl w:val="0"/>
          <w:numId w:val="3"/>
        </w:numPr>
        <w:spacing w:line="276" w:lineRule="auto"/>
        <w:ind w:left="1276" w:right="425"/>
        <w:jc w:val="both"/>
        <w:rPr>
          <w:rFonts w:asciiTheme="minorHAnsi" w:hAnsiTheme="minorHAnsi"/>
          <w:sz w:val="18"/>
          <w:szCs w:val="18"/>
        </w:rPr>
      </w:pPr>
      <w:r w:rsidRPr="00586FE6">
        <w:rPr>
          <w:rFonts w:asciiTheme="minorHAnsi" w:hAnsiTheme="minorHAnsi"/>
          <w:sz w:val="18"/>
          <w:szCs w:val="18"/>
        </w:rPr>
        <w:t>en cas de changement de grade ou de cadre d’emplois</w:t>
      </w:r>
    </w:p>
    <w:p w:rsidR="00FA247A" w:rsidRPr="00586FE6" w:rsidRDefault="00FA247A" w:rsidP="00FA247A">
      <w:pPr>
        <w:pStyle w:val="Paragraphedeliste"/>
        <w:widowControl/>
        <w:spacing w:line="276" w:lineRule="auto"/>
        <w:ind w:left="1134" w:right="283"/>
        <w:jc w:val="both"/>
        <w:rPr>
          <w:rFonts w:asciiTheme="minorHAnsi" w:hAnsiTheme="minorHAnsi"/>
          <w:b/>
          <w:color w:val="FF0000"/>
          <w:sz w:val="18"/>
          <w:szCs w:val="18"/>
        </w:rPr>
      </w:pPr>
      <w:r w:rsidRPr="00586FE6">
        <w:rPr>
          <w:rFonts w:asciiTheme="minorHAnsi" w:hAnsiTheme="minorHAnsi"/>
          <w:b/>
          <w:color w:val="FF0000"/>
          <w:sz w:val="18"/>
          <w:szCs w:val="18"/>
        </w:rPr>
        <w:t>Facultativement dans les cas suivants (si vous ne souhaitez pas les adjoindre, veuillez ne pas tenir compte de la ou des mention(s) ci-après</w:t>
      </w:r>
      <w:r w:rsidR="00346A01" w:rsidRPr="00586FE6">
        <w:rPr>
          <w:rFonts w:asciiTheme="minorHAnsi" w:hAnsiTheme="minorHAnsi"/>
          <w:b/>
          <w:color w:val="FF0000"/>
          <w:sz w:val="18"/>
          <w:szCs w:val="18"/>
        </w:rPr>
        <w:t> ; cependant, indispensable en cas d’éventualité de baisse du régime indemnitaire</w:t>
      </w:r>
      <w:r w:rsidRPr="00586FE6">
        <w:rPr>
          <w:rFonts w:asciiTheme="minorHAnsi" w:hAnsiTheme="minorHAnsi"/>
          <w:b/>
          <w:color w:val="FF0000"/>
          <w:sz w:val="18"/>
          <w:szCs w:val="18"/>
        </w:rPr>
        <w:t>) :</w:t>
      </w:r>
    </w:p>
    <w:p w:rsidR="00C57F05" w:rsidRPr="00586FE6" w:rsidRDefault="00C57F05" w:rsidP="00FA247A">
      <w:pPr>
        <w:pStyle w:val="Paragraphedeliste"/>
        <w:widowControl/>
        <w:numPr>
          <w:ilvl w:val="0"/>
          <w:numId w:val="3"/>
        </w:numPr>
        <w:spacing w:line="276" w:lineRule="auto"/>
        <w:ind w:left="1276" w:right="425"/>
        <w:jc w:val="both"/>
        <w:rPr>
          <w:rFonts w:asciiTheme="minorHAnsi" w:hAnsiTheme="minorHAnsi"/>
          <w:i/>
          <w:color w:val="auto"/>
          <w:sz w:val="18"/>
          <w:szCs w:val="18"/>
        </w:rPr>
      </w:pPr>
      <w:r w:rsidRPr="00586FE6">
        <w:rPr>
          <w:rFonts w:asciiTheme="minorHAnsi" w:hAnsiTheme="minorHAnsi"/>
          <w:i/>
          <w:color w:val="auto"/>
          <w:sz w:val="18"/>
          <w:szCs w:val="18"/>
        </w:rPr>
        <w:t>en cas de défaut avéré de qualité d’encadrement et/ou de coordination d’équipe</w:t>
      </w:r>
    </w:p>
    <w:p w:rsidR="00C57F05" w:rsidRPr="00586FE6" w:rsidRDefault="00C57F05" w:rsidP="00FA247A">
      <w:pPr>
        <w:pStyle w:val="Paragraphedeliste"/>
        <w:widowControl/>
        <w:numPr>
          <w:ilvl w:val="0"/>
          <w:numId w:val="3"/>
        </w:numPr>
        <w:spacing w:line="276" w:lineRule="auto"/>
        <w:ind w:left="1276" w:right="425"/>
        <w:jc w:val="both"/>
        <w:rPr>
          <w:rFonts w:asciiTheme="minorHAnsi" w:hAnsiTheme="minorHAnsi"/>
          <w:i/>
          <w:color w:val="auto"/>
          <w:sz w:val="18"/>
          <w:szCs w:val="18"/>
        </w:rPr>
      </w:pPr>
      <w:r w:rsidRPr="00586FE6">
        <w:rPr>
          <w:rFonts w:asciiTheme="minorHAnsi" w:hAnsiTheme="minorHAnsi"/>
          <w:i/>
          <w:color w:val="auto"/>
          <w:sz w:val="18"/>
          <w:szCs w:val="18"/>
        </w:rPr>
        <w:t>en cas d’absence de conception et/ou de suivi de projets stratégiques alors que le poste le requiert</w:t>
      </w:r>
    </w:p>
    <w:p w:rsidR="00C57F05" w:rsidRPr="00586FE6" w:rsidRDefault="00C57F05" w:rsidP="00FA247A">
      <w:pPr>
        <w:pStyle w:val="Paragraphedeliste"/>
        <w:widowControl/>
        <w:numPr>
          <w:ilvl w:val="0"/>
          <w:numId w:val="3"/>
        </w:numPr>
        <w:spacing w:line="276" w:lineRule="auto"/>
        <w:ind w:left="1276" w:right="425"/>
        <w:jc w:val="both"/>
        <w:rPr>
          <w:rFonts w:asciiTheme="minorHAnsi" w:hAnsiTheme="minorHAnsi"/>
          <w:i/>
          <w:color w:val="auto"/>
          <w:sz w:val="18"/>
          <w:szCs w:val="18"/>
        </w:rPr>
      </w:pPr>
      <w:r w:rsidRPr="00586FE6">
        <w:rPr>
          <w:rFonts w:asciiTheme="minorHAnsi" w:hAnsiTheme="minorHAnsi"/>
          <w:i/>
          <w:color w:val="auto"/>
          <w:sz w:val="18"/>
          <w:szCs w:val="18"/>
        </w:rPr>
        <w:t>en cas de manquements en termes de conduite de projets</w:t>
      </w:r>
    </w:p>
    <w:p w:rsidR="00C57F05" w:rsidRPr="00586FE6" w:rsidRDefault="00C57F05" w:rsidP="00FA247A">
      <w:pPr>
        <w:pStyle w:val="Paragraphedeliste"/>
        <w:widowControl/>
        <w:numPr>
          <w:ilvl w:val="0"/>
          <w:numId w:val="3"/>
        </w:numPr>
        <w:spacing w:line="276" w:lineRule="auto"/>
        <w:ind w:left="1276" w:right="425"/>
        <w:jc w:val="both"/>
        <w:rPr>
          <w:rFonts w:asciiTheme="minorHAnsi" w:hAnsiTheme="minorHAnsi"/>
          <w:i/>
          <w:color w:val="auto"/>
          <w:sz w:val="18"/>
          <w:szCs w:val="18"/>
        </w:rPr>
      </w:pPr>
      <w:r w:rsidRPr="00586FE6">
        <w:rPr>
          <w:rFonts w:asciiTheme="minorHAnsi" w:hAnsiTheme="minorHAnsi"/>
          <w:i/>
          <w:color w:val="auto"/>
          <w:sz w:val="18"/>
          <w:szCs w:val="18"/>
        </w:rPr>
        <w:t>en cas de technicité défaillante (non actualisée) et/ou d’absence de mise en œuvre</w:t>
      </w:r>
    </w:p>
    <w:p w:rsidR="00C57F05" w:rsidRPr="00586FE6" w:rsidRDefault="00C57F05" w:rsidP="00FA247A">
      <w:pPr>
        <w:pStyle w:val="Paragraphedeliste"/>
        <w:widowControl/>
        <w:numPr>
          <w:ilvl w:val="0"/>
          <w:numId w:val="3"/>
        </w:numPr>
        <w:spacing w:line="276" w:lineRule="auto"/>
        <w:ind w:left="1276" w:right="425"/>
        <w:jc w:val="both"/>
        <w:rPr>
          <w:rFonts w:asciiTheme="minorHAnsi" w:hAnsiTheme="minorHAnsi"/>
          <w:i/>
          <w:color w:val="auto"/>
          <w:sz w:val="18"/>
          <w:szCs w:val="18"/>
        </w:rPr>
      </w:pPr>
      <w:r w:rsidRPr="00586FE6">
        <w:rPr>
          <w:rFonts w:asciiTheme="minorHAnsi" w:hAnsiTheme="minorHAnsi"/>
          <w:i/>
          <w:color w:val="auto"/>
          <w:sz w:val="18"/>
          <w:szCs w:val="18"/>
        </w:rPr>
        <w:t>en cas d’inadéquation constatée entre les fonctions et le niveau d’expertise attendu par l’autorité territoriale</w:t>
      </w:r>
    </w:p>
    <w:p w:rsidR="00C57F05" w:rsidRPr="00586FE6" w:rsidRDefault="00C57F05" w:rsidP="00FA247A">
      <w:pPr>
        <w:pStyle w:val="Paragraphedeliste"/>
        <w:widowControl/>
        <w:numPr>
          <w:ilvl w:val="0"/>
          <w:numId w:val="3"/>
        </w:numPr>
        <w:spacing w:line="276" w:lineRule="auto"/>
        <w:ind w:left="1276" w:right="425"/>
        <w:jc w:val="both"/>
        <w:rPr>
          <w:rFonts w:asciiTheme="minorHAnsi" w:hAnsiTheme="minorHAnsi"/>
          <w:i/>
          <w:color w:val="auto"/>
          <w:sz w:val="18"/>
          <w:szCs w:val="18"/>
        </w:rPr>
      </w:pPr>
      <w:r w:rsidRPr="00586FE6">
        <w:rPr>
          <w:rFonts w:asciiTheme="minorHAnsi" w:hAnsiTheme="minorHAnsi"/>
          <w:i/>
          <w:color w:val="auto"/>
          <w:sz w:val="18"/>
          <w:szCs w:val="18"/>
        </w:rPr>
        <w:t>en cas d’absence de démarche d’accroissement de compétences ou d’approfondissement professionnel</w:t>
      </w:r>
    </w:p>
    <w:p w:rsidR="00C57F05" w:rsidRPr="00586FE6" w:rsidRDefault="00C57F05" w:rsidP="00AC6423">
      <w:pPr>
        <w:widowControl/>
        <w:spacing w:line="276" w:lineRule="auto"/>
        <w:ind w:left="426" w:right="425"/>
        <w:jc w:val="both"/>
        <w:rPr>
          <w:rFonts w:asciiTheme="minorHAnsi" w:hAnsiTheme="minorHAnsi"/>
          <w:sz w:val="18"/>
          <w:szCs w:val="18"/>
        </w:rPr>
      </w:pPr>
    </w:p>
    <w:p w:rsidR="001948D2" w:rsidRPr="00586FE6" w:rsidRDefault="001948D2" w:rsidP="001948D2">
      <w:pPr>
        <w:widowControl/>
        <w:spacing w:line="276" w:lineRule="auto"/>
        <w:ind w:left="426" w:right="425"/>
        <w:jc w:val="both"/>
        <w:rPr>
          <w:rFonts w:asciiTheme="minorHAnsi" w:hAnsiTheme="minorHAnsi"/>
          <w:b/>
          <w:sz w:val="18"/>
          <w:szCs w:val="18"/>
        </w:rPr>
      </w:pPr>
      <w:r w:rsidRPr="00586FE6">
        <w:rPr>
          <w:rFonts w:asciiTheme="minorHAnsi" w:hAnsiTheme="minorHAnsi"/>
          <w:b/>
          <w:sz w:val="18"/>
          <w:szCs w:val="18"/>
        </w:rPr>
        <w:t>Règles applicables en cas d’absence :</w:t>
      </w:r>
    </w:p>
    <w:p w:rsidR="001948D2" w:rsidRPr="00586FE6" w:rsidRDefault="001948D2" w:rsidP="001948D2">
      <w:pPr>
        <w:widowControl/>
        <w:spacing w:line="276" w:lineRule="auto"/>
        <w:ind w:left="426" w:right="425"/>
        <w:jc w:val="both"/>
        <w:rPr>
          <w:rFonts w:asciiTheme="minorHAnsi" w:hAnsiTheme="minorHAnsi"/>
          <w:b/>
          <w:sz w:val="18"/>
          <w:szCs w:val="18"/>
        </w:rPr>
      </w:pPr>
    </w:p>
    <w:p w:rsidR="001948D2" w:rsidRPr="00586FE6" w:rsidRDefault="001948D2" w:rsidP="001948D2">
      <w:pPr>
        <w:widowControl/>
        <w:spacing w:line="276" w:lineRule="auto"/>
        <w:ind w:left="426" w:right="425"/>
        <w:jc w:val="both"/>
        <w:rPr>
          <w:rFonts w:asciiTheme="minorHAnsi" w:hAnsiTheme="minorHAnsi"/>
          <w:sz w:val="18"/>
          <w:szCs w:val="18"/>
        </w:rPr>
      </w:pPr>
      <w:r w:rsidRPr="00586FE6">
        <w:rPr>
          <w:rFonts w:asciiTheme="minorHAnsi" w:hAnsiTheme="minorHAnsi"/>
          <w:sz w:val="18"/>
          <w:szCs w:val="18"/>
        </w:rPr>
        <w:t xml:space="preserve">L’IFSE constitue un complément de rémunération. Son montant est maintenu pendant les congés annuels et durant les congés maternité, paternité ou adoption, ainsi que pendant toutes les absences autorisées au sein de la collectivité (événements familiaux, ...). Ce montant est lié à la quotité de traitement lors des congés de maladie ordinaire, congé pour accident de service ou maladie professionnelle. </w:t>
      </w:r>
    </w:p>
    <w:p w:rsidR="001948D2" w:rsidRPr="00586FE6" w:rsidRDefault="001948D2" w:rsidP="001948D2">
      <w:pPr>
        <w:widowControl/>
        <w:spacing w:line="276" w:lineRule="auto"/>
        <w:ind w:left="426" w:right="425"/>
        <w:jc w:val="both"/>
        <w:rPr>
          <w:rFonts w:asciiTheme="minorHAnsi" w:hAnsiTheme="minorHAnsi"/>
          <w:sz w:val="18"/>
          <w:szCs w:val="18"/>
        </w:rPr>
      </w:pPr>
      <w:r w:rsidRPr="00586FE6">
        <w:rPr>
          <w:rFonts w:asciiTheme="minorHAnsi" w:hAnsiTheme="minorHAnsi"/>
          <w:sz w:val="18"/>
          <w:szCs w:val="18"/>
        </w:rPr>
        <w:t>En cas de congé de longue maladie, de grave maladie ou de longue durée, l’IFSE est suspendue. Toutefois lorsqu’un congé de maladie ordinaire est requalifié en congé de ce type, les montants versés demeurent acquis à l’agent.</w:t>
      </w:r>
    </w:p>
    <w:p w:rsidR="00C57F05" w:rsidRPr="00586FE6" w:rsidRDefault="00C57F05" w:rsidP="00AC6423">
      <w:pPr>
        <w:widowControl/>
        <w:spacing w:line="276" w:lineRule="auto"/>
        <w:ind w:left="426" w:right="425"/>
        <w:jc w:val="both"/>
        <w:rPr>
          <w:rFonts w:asciiTheme="minorHAnsi" w:hAnsiTheme="minorHAnsi"/>
          <w:sz w:val="18"/>
          <w:szCs w:val="18"/>
        </w:rPr>
      </w:pPr>
    </w:p>
    <w:p w:rsidR="00C57F05" w:rsidRPr="00586FE6" w:rsidRDefault="00C57F05" w:rsidP="005B50F7">
      <w:pPr>
        <w:pStyle w:val="Paragraphedeliste"/>
        <w:widowControl/>
        <w:numPr>
          <w:ilvl w:val="0"/>
          <w:numId w:val="4"/>
        </w:numPr>
        <w:spacing w:line="276" w:lineRule="auto"/>
        <w:ind w:left="993" w:right="425"/>
        <w:jc w:val="both"/>
        <w:rPr>
          <w:rFonts w:asciiTheme="minorHAnsi" w:hAnsiTheme="minorHAnsi"/>
          <w:b/>
          <w:sz w:val="18"/>
          <w:szCs w:val="18"/>
        </w:rPr>
      </w:pPr>
      <w:r w:rsidRPr="00586FE6">
        <w:rPr>
          <w:rFonts w:asciiTheme="minorHAnsi" w:hAnsiTheme="minorHAnsi"/>
          <w:b/>
          <w:sz w:val="18"/>
          <w:szCs w:val="18"/>
        </w:rPr>
        <w:t>Le complément indemnitaire tenant compte de l’engagement professionnel et de la manière de servir (CIA)</w:t>
      </w:r>
    </w:p>
    <w:p w:rsidR="00C57F05" w:rsidRPr="00586FE6" w:rsidRDefault="00C57F05" w:rsidP="00AC6423">
      <w:pPr>
        <w:ind w:left="426" w:right="425"/>
        <w:jc w:val="both"/>
        <w:rPr>
          <w:rFonts w:asciiTheme="minorHAnsi" w:hAnsiTheme="minorHAnsi"/>
          <w:sz w:val="18"/>
          <w:szCs w:val="18"/>
        </w:rPr>
      </w:pPr>
    </w:p>
    <w:p w:rsidR="00C57F05" w:rsidRPr="00586FE6" w:rsidRDefault="004D56E8" w:rsidP="00AC6423">
      <w:pPr>
        <w:ind w:left="426" w:right="425"/>
        <w:jc w:val="both"/>
        <w:rPr>
          <w:rFonts w:asciiTheme="minorHAnsi" w:hAnsiTheme="minorHAnsi"/>
          <w:color w:val="auto"/>
          <w:sz w:val="18"/>
          <w:szCs w:val="18"/>
          <w:u w:val="single"/>
        </w:rPr>
      </w:pPr>
      <w:r w:rsidRPr="00586FE6">
        <w:rPr>
          <w:rFonts w:asciiTheme="minorHAnsi" w:hAnsiTheme="minorHAnsi"/>
          <w:color w:val="auto"/>
          <w:sz w:val="18"/>
          <w:szCs w:val="18"/>
          <w:u w:val="single"/>
        </w:rPr>
        <w:t>L’institution du CIA étant obligatoire, son versement reste cependant facultatif.</w:t>
      </w:r>
    </w:p>
    <w:p w:rsidR="00C57F05" w:rsidRPr="00586FE6" w:rsidRDefault="00C57F05" w:rsidP="00AC6423">
      <w:pPr>
        <w:ind w:left="426" w:right="425"/>
        <w:jc w:val="both"/>
        <w:rPr>
          <w:rFonts w:asciiTheme="minorHAnsi" w:hAnsiTheme="minorHAnsi"/>
          <w:sz w:val="18"/>
          <w:szCs w:val="18"/>
        </w:rPr>
      </w:pPr>
      <w:r w:rsidRPr="00586FE6">
        <w:rPr>
          <w:rFonts w:asciiTheme="minorHAnsi" w:hAnsiTheme="minorHAnsi"/>
          <w:sz w:val="18"/>
          <w:szCs w:val="18"/>
        </w:rPr>
        <w:t>Il peut être versé annuellement en une ou deux fois.</w:t>
      </w:r>
    </w:p>
    <w:p w:rsidR="00C57F05" w:rsidRPr="00586FE6" w:rsidRDefault="00C57F05" w:rsidP="00AC6423">
      <w:pPr>
        <w:ind w:left="426" w:right="425"/>
        <w:jc w:val="both"/>
        <w:rPr>
          <w:rFonts w:asciiTheme="minorHAnsi" w:hAnsiTheme="minorHAnsi"/>
          <w:sz w:val="18"/>
          <w:szCs w:val="18"/>
        </w:rPr>
      </w:pPr>
      <w:r w:rsidRPr="00586FE6">
        <w:rPr>
          <w:rFonts w:asciiTheme="minorHAnsi" w:hAnsiTheme="minorHAnsi"/>
          <w:sz w:val="18"/>
          <w:szCs w:val="18"/>
        </w:rPr>
        <w:t>Il est non reconductible de manière automatique d’une année sur l’autre.</w:t>
      </w:r>
    </w:p>
    <w:p w:rsidR="00C57F05" w:rsidRPr="00586FE6" w:rsidRDefault="00C57F05" w:rsidP="00AC6423">
      <w:pPr>
        <w:ind w:left="426" w:right="425"/>
        <w:jc w:val="both"/>
        <w:rPr>
          <w:rFonts w:asciiTheme="minorHAnsi" w:hAnsiTheme="minorHAnsi"/>
          <w:sz w:val="18"/>
          <w:szCs w:val="18"/>
        </w:rPr>
      </w:pPr>
      <w:r w:rsidRPr="00586FE6">
        <w:rPr>
          <w:rFonts w:asciiTheme="minorHAnsi" w:hAnsiTheme="minorHAnsi"/>
          <w:sz w:val="18"/>
          <w:szCs w:val="18"/>
        </w:rPr>
        <w:t xml:space="preserve">Le versement du CIA est apprécié au regard de l’investissement personnel de l’agent dans l’exercice de ses fonctions, sa </w:t>
      </w:r>
      <w:r w:rsidRPr="00586FE6">
        <w:rPr>
          <w:rFonts w:asciiTheme="minorHAnsi" w:hAnsiTheme="minorHAnsi"/>
          <w:sz w:val="18"/>
          <w:szCs w:val="18"/>
        </w:rPr>
        <w:lastRenderedPageBreak/>
        <w:t>disponibilité, son assiduité,</w:t>
      </w:r>
      <w:r w:rsidRPr="00586FE6">
        <w:rPr>
          <w:rFonts w:asciiTheme="minorHAnsi" w:hAnsiTheme="minorHAnsi"/>
          <w:color w:val="FF0000"/>
          <w:sz w:val="18"/>
          <w:szCs w:val="18"/>
        </w:rPr>
        <w:t xml:space="preserve"> </w:t>
      </w:r>
      <w:r w:rsidRPr="00586FE6">
        <w:rPr>
          <w:rFonts w:asciiTheme="minorHAnsi" w:hAnsiTheme="minorHAnsi"/>
          <w:sz w:val="18"/>
          <w:szCs w:val="18"/>
        </w:rPr>
        <w:t>son sens du service publi</w:t>
      </w:r>
      <w:r w:rsidRPr="00586FE6">
        <w:rPr>
          <w:rFonts w:asciiTheme="minorHAnsi" w:hAnsiTheme="minorHAnsi"/>
          <w:color w:val="auto"/>
          <w:sz w:val="18"/>
          <w:szCs w:val="18"/>
        </w:rPr>
        <w:t xml:space="preserve">c, </w:t>
      </w:r>
      <w:r w:rsidRPr="00586FE6">
        <w:rPr>
          <w:rFonts w:asciiTheme="minorHAnsi" w:hAnsiTheme="minorHAnsi"/>
          <w:sz w:val="18"/>
          <w:szCs w:val="18"/>
        </w:rPr>
        <w:t>son respect de la déontologie,</w:t>
      </w:r>
      <w:r w:rsidRPr="00586FE6">
        <w:rPr>
          <w:rFonts w:asciiTheme="minorHAnsi" w:hAnsiTheme="minorHAnsi"/>
          <w:color w:val="FF0000"/>
          <w:sz w:val="18"/>
          <w:szCs w:val="18"/>
        </w:rPr>
        <w:t xml:space="preserve"> </w:t>
      </w:r>
      <w:r w:rsidRPr="00586FE6">
        <w:rPr>
          <w:rFonts w:asciiTheme="minorHAnsi" w:hAnsiTheme="minorHAnsi"/>
          <w:sz w:val="18"/>
          <w:szCs w:val="18"/>
        </w:rPr>
        <w:t>des droits et obligations des fonctionnaires tels qu’ils ressortent de la loi n° 2016- 483 du 20 avril 2016, sa capacité à travailler en équipe et sa contribution au collectif de travail.</w:t>
      </w:r>
    </w:p>
    <w:p w:rsidR="00C57F05" w:rsidRPr="00586FE6" w:rsidRDefault="00C57F05" w:rsidP="00AC6423">
      <w:pPr>
        <w:ind w:left="426" w:right="425"/>
        <w:jc w:val="both"/>
        <w:rPr>
          <w:rFonts w:asciiTheme="minorHAnsi" w:hAnsiTheme="minorHAnsi"/>
          <w:sz w:val="18"/>
          <w:szCs w:val="18"/>
        </w:rPr>
      </w:pPr>
      <w:r w:rsidRPr="00586FE6">
        <w:rPr>
          <w:rFonts w:asciiTheme="minorHAnsi" w:hAnsiTheme="minorHAnsi"/>
          <w:sz w:val="18"/>
          <w:szCs w:val="18"/>
        </w:rPr>
        <w:t>Ainsi, la capacité à s’adapter aux exigences du poste, à coopérer avec des partenaires internes et/ou externes, son implication dans les projets ou sa participation active à la réalisation des missions rattaché</w:t>
      </w:r>
      <w:r w:rsidR="00E33461" w:rsidRPr="00586FE6">
        <w:rPr>
          <w:rFonts w:asciiTheme="minorHAnsi" w:hAnsiTheme="minorHAnsi"/>
          <w:sz w:val="18"/>
          <w:szCs w:val="18"/>
        </w:rPr>
        <w:t>e</w:t>
      </w:r>
      <w:r w:rsidRPr="00586FE6">
        <w:rPr>
          <w:rFonts w:asciiTheme="minorHAnsi" w:hAnsiTheme="minorHAnsi"/>
          <w:sz w:val="18"/>
          <w:szCs w:val="18"/>
        </w:rPr>
        <w:t>s à son environnement professionnel sont des critères pouvant être pris en compte pour le versement du CIA.</w:t>
      </w:r>
    </w:p>
    <w:p w:rsidR="00C57F05" w:rsidRPr="00586FE6" w:rsidRDefault="00C57F05" w:rsidP="00AC6423">
      <w:pPr>
        <w:ind w:left="426" w:right="425"/>
        <w:jc w:val="both"/>
        <w:rPr>
          <w:rFonts w:asciiTheme="minorHAnsi" w:hAnsiTheme="minorHAnsi"/>
          <w:sz w:val="18"/>
          <w:szCs w:val="18"/>
        </w:rPr>
      </w:pPr>
    </w:p>
    <w:p w:rsidR="00C57F05" w:rsidRPr="00586FE6" w:rsidRDefault="00C57F05" w:rsidP="00AC6423">
      <w:pPr>
        <w:ind w:left="426" w:right="425"/>
        <w:jc w:val="both"/>
        <w:rPr>
          <w:rFonts w:asciiTheme="minorHAnsi" w:hAnsiTheme="minorHAnsi"/>
          <w:sz w:val="18"/>
          <w:szCs w:val="18"/>
        </w:rPr>
      </w:pPr>
      <w:r w:rsidRPr="00586FE6">
        <w:rPr>
          <w:rFonts w:asciiTheme="minorHAnsi" w:hAnsiTheme="minorHAnsi"/>
          <w:sz w:val="18"/>
          <w:szCs w:val="18"/>
        </w:rPr>
        <w:t xml:space="preserve">Il sera proposé </w:t>
      </w:r>
      <w:r w:rsidRPr="00586FE6">
        <w:rPr>
          <w:rFonts w:asciiTheme="minorHAnsi" w:hAnsiTheme="minorHAnsi"/>
          <w:i/>
          <w:color w:val="FF0000"/>
          <w:sz w:val="18"/>
          <w:szCs w:val="18"/>
        </w:rPr>
        <w:t>à l’organe délibérant</w:t>
      </w:r>
      <w:r w:rsidRPr="00586FE6">
        <w:rPr>
          <w:rFonts w:asciiTheme="minorHAnsi" w:hAnsiTheme="minorHAnsi"/>
          <w:sz w:val="18"/>
          <w:szCs w:val="18"/>
        </w:rPr>
        <w:t xml:space="preserve"> que le CIA s’ap</w:t>
      </w:r>
      <w:r w:rsidR="000C3A24" w:rsidRPr="00586FE6">
        <w:rPr>
          <w:rFonts w:asciiTheme="minorHAnsi" w:hAnsiTheme="minorHAnsi"/>
          <w:sz w:val="18"/>
          <w:szCs w:val="18"/>
        </w:rPr>
        <w:t>puie sur les fondements précités</w:t>
      </w:r>
      <w:r w:rsidRPr="00586FE6">
        <w:rPr>
          <w:rFonts w:asciiTheme="minorHAnsi" w:hAnsiTheme="minorHAnsi"/>
          <w:sz w:val="18"/>
          <w:szCs w:val="18"/>
        </w:rPr>
        <w:t>.</w:t>
      </w:r>
    </w:p>
    <w:p w:rsidR="00C57F05" w:rsidRPr="00586FE6" w:rsidRDefault="00C57F05" w:rsidP="00AC6423">
      <w:pPr>
        <w:ind w:left="426" w:right="425"/>
        <w:jc w:val="both"/>
        <w:rPr>
          <w:rFonts w:asciiTheme="minorHAnsi" w:hAnsiTheme="minorHAnsi"/>
          <w:sz w:val="18"/>
          <w:szCs w:val="18"/>
        </w:rPr>
      </w:pPr>
    </w:p>
    <w:p w:rsidR="00C57F05" w:rsidRPr="00586FE6" w:rsidRDefault="00C57F05" w:rsidP="00AC6423">
      <w:pPr>
        <w:ind w:left="426" w:right="425"/>
        <w:jc w:val="both"/>
        <w:rPr>
          <w:rFonts w:asciiTheme="minorHAnsi" w:hAnsiTheme="minorHAnsi"/>
          <w:sz w:val="18"/>
          <w:szCs w:val="18"/>
        </w:rPr>
      </w:pPr>
      <w:r w:rsidRPr="00586FE6">
        <w:rPr>
          <w:rFonts w:asciiTheme="minorHAnsi" w:hAnsiTheme="minorHAnsi"/>
          <w:sz w:val="18"/>
          <w:szCs w:val="18"/>
        </w:rPr>
        <w:t>Les montants des plafonds du CIA sont fixés par groupe de fonctions. Celui-ci est versé à l’agent selon un coefficient fixé entre 0 et 100% du montant du</w:t>
      </w:r>
      <w:r w:rsidRPr="00586FE6">
        <w:rPr>
          <w:rFonts w:asciiTheme="minorHAnsi" w:hAnsiTheme="minorHAnsi"/>
          <w:color w:val="FF0000"/>
          <w:sz w:val="18"/>
          <w:szCs w:val="18"/>
        </w:rPr>
        <w:t xml:space="preserve"> </w:t>
      </w:r>
      <w:r w:rsidRPr="00586FE6">
        <w:rPr>
          <w:rFonts w:asciiTheme="minorHAnsi" w:hAnsiTheme="minorHAnsi"/>
          <w:sz w:val="18"/>
          <w:szCs w:val="18"/>
        </w:rPr>
        <w:t xml:space="preserve">plafond du groupe de fonctions dont il dépend. </w:t>
      </w:r>
    </w:p>
    <w:p w:rsidR="00C57F05" w:rsidRPr="00586FE6" w:rsidRDefault="00C57F05" w:rsidP="00AC6423">
      <w:pPr>
        <w:ind w:left="426" w:right="425"/>
        <w:jc w:val="both"/>
        <w:rPr>
          <w:rFonts w:asciiTheme="minorHAnsi" w:hAnsiTheme="minorHAnsi"/>
          <w:sz w:val="18"/>
          <w:szCs w:val="18"/>
        </w:rPr>
      </w:pPr>
    </w:p>
    <w:p w:rsidR="00C57F05" w:rsidRPr="00586FE6" w:rsidRDefault="00C57F05" w:rsidP="00AC6423">
      <w:pPr>
        <w:ind w:left="426" w:right="425"/>
        <w:jc w:val="both"/>
        <w:rPr>
          <w:rFonts w:asciiTheme="minorHAnsi" w:hAnsiTheme="minorHAnsi"/>
          <w:color w:val="FF0000"/>
          <w:sz w:val="18"/>
          <w:szCs w:val="18"/>
        </w:rPr>
      </w:pPr>
      <w:r w:rsidRPr="00586FE6">
        <w:rPr>
          <w:rFonts w:asciiTheme="minorHAnsi" w:hAnsiTheme="minorHAnsi"/>
          <w:sz w:val="18"/>
          <w:szCs w:val="18"/>
        </w:rPr>
        <w:t xml:space="preserve">Il sera proposé </w:t>
      </w:r>
      <w:r w:rsidR="00D87370" w:rsidRPr="00586FE6">
        <w:rPr>
          <w:rFonts w:asciiTheme="minorHAnsi" w:hAnsiTheme="minorHAnsi"/>
          <w:i/>
          <w:color w:val="FF0000"/>
          <w:sz w:val="18"/>
          <w:szCs w:val="18"/>
        </w:rPr>
        <w:t>à l’organe délibérant</w:t>
      </w:r>
      <w:r w:rsidRPr="00586FE6">
        <w:rPr>
          <w:rFonts w:asciiTheme="minorHAnsi" w:hAnsiTheme="minorHAnsi"/>
          <w:sz w:val="18"/>
          <w:szCs w:val="18"/>
        </w:rPr>
        <w:t xml:space="preserve"> que ledit coefficient soit déterminé à partir des résultats de l’évaluation professionnelle et que cette part, liée à la manière de servir, so</w:t>
      </w:r>
      <w:r w:rsidR="000469F1" w:rsidRPr="00586FE6">
        <w:rPr>
          <w:rFonts w:asciiTheme="minorHAnsi" w:hAnsiTheme="minorHAnsi"/>
          <w:sz w:val="18"/>
          <w:szCs w:val="18"/>
        </w:rPr>
        <w:t xml:space="preserve">it </w:t>
      </w:r>
      <w:r w:rsidR="004D56E8" w:rsidRPr="00586FE6">
        <w:rPr>
          <w:rFonts w:asciiTheme="minorHAnsi" w:hAnsiTheme="minorHAnsi"/>
          <w:color w:val="FF0000"/>
          <w:sz w:val="18"/>
          <w:szCs w:val="18"/>
        </w:rPr>
        <w:t xml:space="preserve">versée </w:t>
      </w:r>
      <w:r w:rsidR="004D56E8" w:rsidRPr="00586FE6">
        <w:rPr>
          <w:rFonts w:asciiTheme="minorHAnsi" w:hAnsiTheme="minorHAnsi"/>
          <w:i/>
          <w:color w:val="FF0000"/>
          <w:sz w:val="18"/>
          <w:szCs w:val="18"/>
        </w:rPr>
        <w:t>une seule fois par an</w:t>
      </w:r>
      <w:r w:rsidR="004D56E8" w:rsidRPr="00586FE6">
        <w:rPr>
          <w:rFonts w:asciiTheme="minorHAnsi" w:hAnsiTheme="minorHAnsi"/>
          <w:color w:val="FF0000"/>
          <w:sz w:val="18"/>
          <w:szCs w:val="18"/>
        </w:rPr>
        <w:t xml:space="preserve"> /</w:t>
      </w:r>
      <w:r w:rsidR="000469F1" w:rsidRPr="00586FE6">
        <w:rPr>
          <w:rFonts w:asciiTheme="minorHAnsi" w:hAnsiTheme="minorHAnsi"/>
          <w:color w:val="FF0000"/>
          <w:sz w:val="18"/>
          <w:szCs w:val="18"/>
        </w:rPr>
        <w:t xml:space="preserve"> </w:t>
      </w:r>
      <w:r w:rsidR="000469F1" w:rsidRPr="00586FE6">
        <w:rPr>
          <w:rFonts w:asciiTheme="minorHAnsi" w:hAnsiTheme="minorHAnsi"/>
          <w:i/>
          <w:color w:val="FF0000"/>
          <w:sz w:val="18"/>
          <w:szCs w:val="18"/>
        </w:rPr>
        <w:t>en deux versements</w:t>
      </w:r>
      <w:r w:rsidR="004D56E8" w:rsidRPr="00586FE6">
        <w:rPr>
          <w:rFonts w:asciiTheme="minorHAnsi" w:hAnsiTheme="minorHAnsi"/>
          <w:color w:val="FF0000"/>
          <w:sz w:val="18"/>
          <w:szCs w:val="18"/>
        </w:rPr>
        <w:t xml:space="preserve"> </w:t>
      </w:r>
      <w:r w:rsidR="004D56E8" w:rsidRPr="00586FE6">
        <w:rPr>
          <w:rFonts w:asciiTheme="minorHAnsi" w:hAnsiTheme="minorHAnsi"/>
          <w:b/>
          <w:color w:val="FF0000"/>
          <w:sz w:val="18"/>
          <w:szCs w:val="18"/>
        </w:rPr>
        <w:t>(</w:t>
      </w:r>
      <w:r w:rsidR="00D92227" w:rsidRPr="00586FE6">
        <w:rPr>
          <w:rFonts w:asciiTheme="minorHAnsi" w:hAnsiTheme="minorHAnsi"/>
          <w:b/>
          <w:color w:val="FF0000"/>
          <w:sz w:val="18"/>
          <w:szCs w:val="18"/>
        </w:rPr>
        <w:t>Veuillez supprimer</w:t>
      </w:r>
      <w:r w:rsidR="000469F1" w:rsidRPr="00586FE6">
        <w:rPr>
          <w:rFonts w:asciiTheme="minorHAnsi" w:hAnsiTheme="minorHAnsi"/>
          <w:b/>
          <w:color w:val="FF0000"/>
          <w:sz w:val="18"/>
          <w:szCs w:val="18"/>
        </w:rPr>
        <w:t xml:space="preserve"> la mention inutile)</w:t>
      </w:r>
    </w:p>
    <w:p w:rsidR="00C57F05" w:rsidRPr="00586FE6" w:rsidRDefault="00C57F05" w:rsidP="00AC6423">
      <w:pPr>
        <w:ind w:left="426" w:right="425"/>
        <w:jc w:val="both"/>
        <w:rPr>
          <w:rFonts w:asciiTheme="minorHAnsi" w:hAnsiTheme="minorHAnsi"/>
          <w:sz w:val="18"/>
          <w:szCs w:val="18"/>
        </w:rPr>
      </w:pPr>
    </w:p>
    <w:p w:rsidR="00C57F05" w:rsidRPr="00586FE6" w:rsidRDefault="00C57F05" w:rsidP="00AC6423">
      <w:pPr>
        <w:ind w:left="426" w:right="425"/>
        <w:jc w:val="both"/>
        <w:rPr>
          <w:rFonts w:asciiTheme="minorHAnsi" w:hAnsiTheme="minorHAnsi"/>
          <w:sz w:val="18"/>
          <w:szCs w:val="18"/>
        </w:rPr>
      </w:pPr>
      <w:r w:rsidRPr="00586FE6">
        <w:rPr>
          <w:rFonts w:asciiTheme="minorHAnsi" w:hAnsiTheme="minorHAnsi"/>
          <w:sz w:val="18"/>
          <w:szCs w:val="18"/>
        </w:rPr>
        <w:t xml:space="preserve">Le coefficient attribué sera réévalué après chaque résultat des entretiens d’évaluation. </w:t>
      </w:r>
    </w:p>
    <w:p w:rsidR="004331DC" w:rsidRPr="00586FE6" w:rsidRDefault="004331DC" w:rsidP="00AC6423">
      <w:pPr>
        <w:ind w:left="426" w:right="425"/>
        <w:jc w:val="both"/>
        <w:rPr>
          <w:rFonts w:asciiTheme="minorHAnsi" w:hAnsiTheme="minorHAnsi"/>
          <w:sz w:val="18"/>
          <w:szCs w:val="18"/>
        </w:rPr>
      </w:pPr>
    </w:p>
    <w:p w:rsidR="004331DC" w:rsidRPr="00586FE6" w:rsidRDefault="00D92227" w:rsidP="00AC6423">
      <w:pPr>
        <w:ind w:left="426" w:right="425"/>
        <w:jc w:val="both"/>
        <w:rPr>
          <w:rFonts w:asciiTheme="minorHAnsi" w:hAnsiTheme="minorHAnsi"/>
          <w:sz w:val="18"/>
          <w:szCs w:val="18"/>
        </w:rPr>
      </w:pPr>
      <w:r w:rsidRPr="00586FE6">
        <w:rPr>
          <w:rFonts w:asciiTheme="minorHAnsi" w:hAnsiTheme="minorHAnsi"/>
          <w:sz w:val="18"/>
          <w:szCs w:val="18"/>
        </w:rPr>
        <w:t>À</w:t>
      </w:r>
      <w:r w:rsidR="004331DC" w:rsidRPr="00586FE6">
        <w:rPr>
          <w:rFonts w:asciiTheme="minorHAnsi" w:hAnsiTheme="minorHAnsi"/>
          <w:sz w:val="18"/>
          <w:szCs w:val="18"/>
        </w:rPr>
        <w:t xml:space="preserve"> noter que le caractère facultatif et non reconductible de manière automatique du CIA induit qu’il ne doit pas représenter une part disproportionnée du RIFSEEP. Dans cette optique, la circulaire de la DGAFP du 5 décembre 2014 préconise que le CIA ne doit pas excéder :</w:t>
      </w:r>
    </w:p>
    <w:p w:rsidR="004331DC" w:rsidRPr="00586FE6" w:rsidRDefault="004331DC" w:rsidP="00AC6423">
      <w:pPr>
        <w:ind w:left="426" w:right="425"/>
        <w:jc w:val="both"/>
        <w:rPr>
          <w:rFonts w:asciiTheme="minorHAnsi" w:hAnsiTheme="minorHAnsi"/>
          <w:sz w:val="18"/>
          <w:szCs w:val="18"/>
        </w:rPr>
      </w:pPr>
    </w:p>
    <w:p w:rsidR="004331DC" w:rsidRPr="00586FE6" w:rsidRDefault="004331DC" w:rsidP="005B50F7">
      <w:pPr>
        <w:pStyle w:val="Paragraphedeliste"/>
        <w:widowControl/>
        <w:numPr>
          <w:ilvl w:val="0"/>
          <w:numId w:val="6"/>
        </w:numPr>
        <w:spacing w:line="276" w:lineRule="auto"/>
        <w:ind w:left="1134" w:right="425"/>
        <w:jc w:val="both"/>
        <w:rPr>
          <w:rFonts w:asciiTheme="minorHAnsi" w:hAnsiTheme="minorHAnsi"/>
          <w:sz w:val="18"/>
          <w:szCs w:val="18"/>
        </w:rPr>
      </w:pPr>
      <w:r w:rsidRPr="00586FE6">
        <w:rPr>
          <w:rFonts w:asciiTheme="minorHAnsi" w:hAnsiTheme="minorHAnsi"/>
          <w:sz w:val="18"/>
          <w:szCs w:val="18"/>
        </w:rPr>
        <w:t>15% du plafond global du RIFSEEP pour les cadres d’emplois de catégorie A.</w:t>
      </w:r>
    </w:p>
    <w:p w:rsidR="004331DC" w:rsidRPr="00586FE6" w:rsidRDefault="004331DC" w:rsidP="005B50F7">
      <w:pPr>
        <w:pStyle w:val="Paragraphedeliste"/>
        <w:widowControl/>
        <w:numPr>
          <w:ilvl w:val="0"/>
          <w:numId w:val="6"/>
        </w:numPr>
        <w:spacing w:line="276" w:lineRule="auto"/>
        <w:ind w:left="1134" w:right="425"/>
        <w:jc w:val="both"/>
        <w:rPr>
          <w:rFonts w:asciiTheme="minorHAnsi" w:hAnsiTheme="minorHAnsi"/>
          <w:sz w:val="18"/>
          <w:szCs w:val="18"/>
        </w:rPr>
      </w:pPr>
      <w:r w:rsidRPr="00586FE6">
        <w:rPr>
          <w:rFonts w:asciiTheme="minorHAnsi" w:hAnsiTheme="minorHAnsi"/>
          <w:sz w:val="18"/>
          <w:szCs w:val="18"/>
        </w:rPr>
        <w:t>12% du plafond global du RIFSEEP pour les cadres d’emplois de catégorie B.</w:t>
      </w:r>
    </w:p>
    <w:p w:rsidR="004331DC" w:rsidRPr="00586FE6" w:rsidRDefault="004331DC" w:rsidP="005B50F7">
      <w:pPr>
        <w:pStyle w:val="Paragraphedeliste"/>
        <w:widowControl/>
        <w:numPr>
          <w:ilvl w:val="0"/>
          <w:numId w:val="6"/>
        </w:numPr>
        <w:spacing w:line="276" w:lineRule="auto"/>
        <w:ind w:left="1134" w:right="425"/>
        <w:jc w:val="both"/>
        <w:rPr>
          <w:rFonts w:asciiTheme="minorHAnsi" w:hAnsiTheme="minorHAnsi"/>
          <w:sz w:val="18"/>
          <w:szCs w:val="18"/>
        </w:rPr>
      </w:pPr>
      <w:r w:rsidRPr="00586FE6">
        <w:rPr>
          <w:rFonts w:asciiTheme="minorHAnsi" w:hAnsiTheme="minorHAnsi"/>
          <w:sz w:val="18"/>
          <w:szCs w:val="18"/>
        </w:rPr>
        <w:t>10% du plafond global du RIFSEEP pour les cadres d’emplois de catégorie C.</w:t>
      </w:r>
    </w:p>
    <w:p w:rsidR="004331DC" w:rsidRPr="00586FE6" w:rsidRDefault="004331DC" w:rsidP="00AC6423">
      <w:pPr>
        <w:ind w:left="426" w:right="425"/>
        <w:jc w:val="both"/>
        <w:rPr>
          <w:rFonts w:asciiTheme="minorHAnsi" w:hAnsiTheme="minorHAnsi"/>
          <w:sz w:val="18"/>
          <w:szCs w:val="18"/>
        </w:rPr>
      </w:pPr>
    </w:p>
    <w:p w:rsidR="004331DC" w:rsidRPr="00586FE6" w:rsidRDefault="004331DC" w:rsidP="00AC6423">
      <w:pPr>
        <w:ind w:left="426" w:right="425"/>
        <w:jc w:val="both"/>
        <w:rPr>
          <w:rFonts w:asciiTheme="minorHAnsi" w:hAnsiTheme="minorHAnsi"/>
          <w:sz w:val="18"/>
          <w:szCs w:val="18"/>
        </w:rPr>
      </w:pPr>
      <w:r w:rsidRPr="00586FE6">
        <w:rPr>
          <w:rFonts w:asciiTheme="minorHAnsi" w:hAnsiTheme="minorHAnsi"/>
          <w:i/>
          <w:color w:val="FF0000"/>
          <w:sz w:val="18"/>
          <w:szCs w:val="18"/>
        </w:rPr>
        <w:t>La collectivité</w:t>
      </w:r>
      <w:r w:rsidRPr="00586FE6">
        <w:rPr>
          <w:rFonts w:asciiTheme="minorHAnsi" w:hAnsiTheme="minorHAnsi"/>
          <w:i/>
          <w:sz w:val="18"/>
          <w:szCs w:val="18"/>
        </w:rPr>
        <w:t xml:space="preserve"> </w:t>
      </w:r>
      <w:r w:rsidRPr="00586FE6">
        <w:rPr>
          <w:rFonts w:asciiTheme="minorHAnsi" w:hAnsiTheme="minorHAnsi"/>
          <w:sz w:val="18"/>
          <w:szCs w:val="18"/>
        </w:rPr>
        <w:t xml:space="preserve">reste néanmoins compétente pour fixer la part représentative du CIA au sein du RIFSEEP de chaque agent. </w:t>
      </w:r>
    </w:p>
    <w:p w:rsidR="004331DC" w:rsidRPr="00586FE6" w:rsidRDefault="004331DC" w:rsidP="00AC6423">
      <w:pPr>
        <w:ind w:left="426" w:right="425"/>
        <w:jc w:val="both"/>
        <w:rPr>
          <w:rFonts w:asciiTheme="minorHAnsi" w:hAnsiTheme="minorHAnsi"/>
          <w:sz w:val="18"/>
          <w:szCs w:val="18"/>
        </w:rPr>
      </w:pPr>
    </w:p>
    <w:p w:rsidR="004331DC" w:rsidRPr="00586FE6" w:rsidRDefault="004331DC" w:rsidP="00AC6423">
      <w:pPr>
        <w:ind w:left="426" w:right="425"/>
        <w:jc w:val="both"/>
        <w:rPr>
          <w:rFonts w:asciiTheme="minorHAnsi" w:hAnsiTheme="minorHAnsi"/>
          <w:sz w:val="18"/>
          <w:szCs w:val="18"/>
        </w:rPr>
      </w:pPr>
      <w:r w:rsidRPr="00586FE6">
        <w:rPr>
          <w:rFonts w:asciiTheme="minorHAnsi" w:hAnsiTheme="minorHAnsi"/>
          <w:sz w:val="18"/>
          <w:szCs w:val="18"/>
        </w:rPr>
        <w:t xml:space="preserve">Il sera proposé </w:t>
      </w:r>
      <w:r w:rsidRPr="00586FE6">
        <w:rPr>
          <w:rFonts w:asciiTheme="minorHAnsi" w:hAnsiTheme="minorHAnsi"/>
          <w:i/>
          <w:color w:val="FF0000"/>
          <w:sz w:val="18"/>
          <w:szCs w:val="18"/>
        </w:rPr>
        <w:t>à l’organe délibérant</w:t>
      </w:r>
      <w:r w:rsidRPr="00586FE6">
        <w:rPr>
          <w:rFonts w:asciiTheme="minorHAnsi" w:hAnsiTheme="minorHAnsi"/>
          <w:sz w:val="18"/>
          <w:szCs w:val="18"/>
        </w:rPr>
        <w:t xml:space="preserve"> de se conformer aux préconisations énoncées ci-dessus en termes de pourcentages.</w:t>
      </w:r>
    </w:p>
    <w:p w:rsidR="004331DC" w:rsidRPr="00586FE6" w:rsidRDefault="004331DC" w:rsidP="00AC6423">
      <w:pPr>
        <w:ind w:left="426" w:right="425"/>
        <w:jc w:val="both"/>
        <w:rPr>
          <w:rFonts w:asciiTheme="minorHAnsi" w:hAnsiTheme="minorHAnsi"/>
          <w:sz w:val="18"/>
          <w:szCs w:val="18"/>
        </w:rPr>
      </w:pPr>
    </w:p>
    <w:p w:rsidR="004331DC" w:rsidRPr="00586FE6" w:rsidRDefault="004331DC" w:rsidP="00AC6423">
      <w:pPr>
        <w:ind w:left="426" w:right="425"/>
        <w:jc w:val="both"/>
        <w:rPr>
          <w:rFonts w:asciiTheme="minorHAnsi" w:hAnsiTheme="minorHAnsi"/>
          <w:sz w:val="18"/>
          <w:szCs w:val="18"/>
        </w:rPr>
      </w:pPr>
      <w:r w:rsidRPr="00586FE6">
        <w:rPr>
          <w:rFonts w:asciiTheme="minorHAnsi" w:hAnsiTheme="minorHAnsi"/>
          <w:sz w:val="18"/>
          <w:szCs w:val="18"/>
        </w:rPr>
        <w:t>Il est également à noter que le décret n°201</w:t>
      </w:r>
      <w:r w:rsidR="004123F3">
        <w:rPr>
          <w:rFonts w:asciiTheme="minorHAnsi" w:hAnsiTheme="minorHAnsi"/>
          <w:sz w:val="18"/>
          <w:szCs w:val="18"/>
        </w:rPr>
        <w:t>4</w:t>
      </w:r>
      <w:r w:rsidRPr="00586FE6">
        <w:rPr>
          <w:rFonts w:asciiTheme="minorHAnsi" w:hAnsiTheme="minorHAnsi"/>
          <w:sz w:val="18"/>
          <w:szCs w:val="18"/>
        </w:rPr>
        <w:t>-513 du 20 mai 201</w:t>
      </w:r>
      <w:r w:rsidR="004123F3">
        <w:rPr>
          <w:rFonts w:asciiTheme="minorHAnsi" w:hAnsiTheme="minorHAnsi"/>
          <w:sz w:val="18"/>
          <w:szCs w:val="18"/>
        </w:rPr>
        <w:t>4</w:t>
      </w:r>
      <w:r w:rsidRPr="00586FE6">
        <w:rPr>
          <w:rFonts w:asciiTheme="minorHAnsi" w:hAnsiTheme="minorHAnsi"/>
          <w:sz w:val="18"/>
          <w:szCs w:val="18"/>
        </w:rPr>
        <w:t xml:space="preserve"> précise que lors de la transition vers le RIFSEEP, chaque agent bénéficie du maintien de son niveau mensuel de régime indemnitaire.</w:t>
      </w:r>
    </w:p>
    <w:p w:rsidR="004331DC" w:rsidRPr="00586FE6" w:rsidRDefault="004331DC" w:rsidP="00AC6423">
      <w:pPr>
        <w:ind w:left="426" w:right="425"/>
        <w:jc w:val="both"/>
        <w:rPr>
          <w:rFonts w:asciiTheme="minorHAnsi" w:hAnsiTheme="minorHAnsi"/>
          <w:sz w:val="18"/>
          <w:szCs w:val="18"/>
        </w:rPr>
      </w:pPr>
    </w:p>
    <w:p w:rsidR="004331DC" w:rsidRPr="00586FE6" w:rsidRDefault="004331DC" w:rsidP="00AC6423">
      <w:pPr>
        <w:ind w:left="426" w:right="425"/>
        <w:jc w:val="both"/>
        <w:rPr>
          <w:rFonts w:asciiTheme="minorHAnsi" w:hAnsiTheme="minorHAnsi"/>
          <w:sz w:val="18"/>
          <w:szCs w:val="18"/>
        </w:rPr>
      </w:pPr>
      <w:r w:rsidRPr="00586FE6">
        <w:rPr>
          <w:rFonts w:asciiTheme="minorHAnsi" w:hAnsiTheme="minorHAnsi"/>
          <w:sz w:val="18"/>
          <w:szCs w:val="18"/>
        </w:rPr>
        <w:t>Enfin, le régime indemnitaire susmentionné constitue un complément de rémunération. Son montant est maintenu pendant les congés annuels et durant les congés maternité, paternité ou adoption. Il est lié à la quotité de traitement lors des congés de maladie ordinaire. Lorsqu’un congé pour longue maladie ou de longue durée est pris à la suite d’</w:t>
      </w:r>
      <w:r w:rsidR="00D87370" w:rsidRPr="00586FE6">
        <w:rPr>
          <w:rFonts w:asciiTheme="minorHAnsi" w:hAnsiTheme="minorHAnsi"/>
          <w:sz w:val="18"/>
          <w:szCs w:val="18"/>
        </w:rPr>
        <w:t>un congé</w:t>
      </w:r>
      <w:r w:rsidRPr="00586FE6">
        <w:rPr>
          <w:rFonts w:asciiTheme="minorHAnsi" w:hAnsiTheme="minorHAnsi"/>
          <w:sz w:val="18"/>
          <w:szCs w:val="18"/>
        </w:rPr>
        <w:t xml:space="preserve"> de maladie ordinaire alors les primes versées lors de ce dernier </w:t>
      </w:r>
      <w:r w:rsidR="00D87370" w:rsidRPr="00586FE6">
        <w:rPr>
          <w:rFonts w:asciiTheme="minorHAnsi" w:hAnsiTheme="minorHAnsi"/>
          <w:sz w:val="18"/>
          <w:szCs w:val="18"/>
        </w:rPr>
        <w:t>demeurent acquises pour l’agent.</w:t>
      </w:r>
    </w:p>
    <w:p w:rsidR="004331DC" w:rsidRPr="00586FE6" w:rsidRDefault="004331DC" w:rsidP="00AC6423">
      <w:pPr>
        <w:ind w:left="426" w:right="425"/>
        <w:jc w:val="both"/>
        <w:rPr>
          <w:rFonts w:asciiTheme="minorHAnsi" w:hAnsiTheme="minorHAnsi"/>
          <w:sz w:val="18"/>
          <w:szCs w:val="18"/>
        </w:rPr>
      </w:pPr>
    </w:p>
    <w:p w:rsidR="00D87370" w:rsidRPr="00586FE6" w:rsidRDefault="00D87370" w:rsidP="00AC6423">
      <w:pPr>
        <w:ind w:left="426" w:right="425"/>
        <w:jc w:val="both"/>
        <w:rPr>
          <w:rFonts w:asciiTheme="minorHAnsi" w:hAnsiTheme="minorHAnsi"/>
          <w:sz w:val="18"/>
          <w:szCs w:val="18"/>
        </w:rPr>
      </w:pPr>
      <w:r w:rsidRPr="00586FE6">
        <w:rPr>
          <w:rFonts w:asciiTheme="minorHAnsi" w:hAnsiTheme="minorHAnsi"/>
          <w:sz w:val="18"/>
          <w:szCs w:val="18"/>
        </w:rPr>
        <w:t>L’attention est portée sur le fait que la présente délibération sera complétée au fur et à mesure de la publication des arrêtés ministé</w:t>
      </w:r>
      <w:r w:rsidR="005B50F7" w:rsidRPr="00586FE6">
        <w:rPr>
          <w:rFonts w:asciiTheme="minorHAnsi" w:hAnsiTheme="minorHAnsi"/>
          <w:sz w:val="18"/>
          <w:szCs w:val="18"/>
        </w:rPr>
        <w:t xml:space="preserve">riels et de leur transposition </w:t>
      </w:r>
      <w:r w:rsidRPr="00586FE6">
        <w:rPr>
          <w:rFonts w:asciiTheme="minorHAnsi" w:hAnsiTheme="minorHAnsi"/>
          <w:sz w:val="18"/>
          <w:szCs w:val="18"/>
        </w:rPr>
        <w:t>aux autres cadres d’emplois de la Fonction Publique Territoriale.</w:t>
      </w:r>
    </w:p>
    <w:p w:rsidR="00D87370" w:rsidRPr="00586FE6" w:rsidRDefault="00D87370" w:rsidP="00AC6423">
      <w:pPr>
        <w:ind w:left="426" w:right="425"/>
        <w:jc w:val="both"/>
        <w:rPr>
          <w:rFonts w:asciiTheme="minorHAnsi" w:hAnsiTheme="minorHAnsi"/>
          <w:sz w:val="18"/>
          <w:szCs w:val="18"/>
        </w:rPr>
      </w:pPr>
    </w:p>
    <w:p w:rsidR="00D87370" w:rsidRPr="00586FE6" w:rsidRDefault="00D87370" w:rsidP="00AC6423">
      <w:pPr>
        <w:ind w:left="426" w:right="425"/>
        <w:jc w:val="both"/>
        <w:rPr>
          <w:rFonts w:asciiTheme="minorHAnsi" w:hAnsiTheme="minorHAnsi"/>
          <w:sz w:val="18"/>
          <w:szCs w:val="18"/>
        </w:rPr>
      </w:pPr>
      <w:r w:rsidRPr="00586FE6">
        <w:rPr>
          <w:rFonts w:asciiTheme="minorHAnsi" w:hAnsiTheme="minorHAnsi"/>
          <w:sz w:val="18"/>
          <w:szCs w:val="18"/>
        </w:rPr>
        <w:t xml:space="preserve">Il sera proposé </w:t>
      </w:r>
      <w:r w:rsidRPr="00586FE6">
        <w:rPr>
          <w:rFonts w:asciiTheme="minorHAnsi" w:hAnsiTheme="minorHAnsi"/>
          <w:i/>
          <w:color w:val="FF0000"/>
          <w:sz w:val="18"/>
          <w:szCs w:val="18"/>
        </w:rPr>
        <w:t>à l’organe délibérant</w:t>
      </w:r>
      <w:r w:rsidRPr="00586FE6">
        <w:rPr>
          <w:rFonts w:asciiTheme="minorHAnsi" w:hAnsiTheme="minorHAnsi"/>
          <w:sz w:val="18"/>
          <w:szCs w:val="18"/>
        </w:rPr>
        <w:t> :</w:t>
      </w:r>
    </w:p>
    <w:p w:rsidR="00D87370" w:rsidRPr="00586FE6" w:rsidRDefault="00D87370" w:rsidP="00AC6423">
      <w:pPr>
        <w:ind w:left="426" w:right="425"/>
        <w:jc w:val="both"/>
        <w:rPr>
          <w:rFonts w:asciiTheme="minorHAnsi" w:hAnsiTheme="minorHAnsi"/>
          <w:sz w:val="18"/>
          <w:szCs w:val="18"/>
        </w:rPr>
      </w:pPr>
    </w:p>
    <w:p w:rsidR="00D87370" w:rsidRPr="00586FE6" w:rsidRDefault="00D87370" w:rsidP="004458F0">
      <w:pPr>
        <w:widowControl/>
        <w:numPr>
          <w:ilvl w:val="0"/>
          <w:numId w:val="2"/>
        </w:numPr>
        <w:spacing w:line="276" w:lineRule="auto"/>
        <w:ind w:left="1134" w:right="425"/>
        <w:jc w:val="both"/>
        <w:rPr>
          <w:rFonts w:asciiTheme="minorHAnsi" w:hAnsiTheme="minorHAnsi"/>
          <w:b/>
          <w:color w:val="FF0000"/>
          <w:sz w:val="18"/>
          <w:szCs w:val="18"/>
        </w:rPr>
      </w:pPr>
      <w:r w:rsidRPr="00586FE6">
        <w:rPr>
          <w:rFonts w:asciiTheme="minorHAnsi" w:hAnsiTheme="minorHAnsi"/>
          <w:sz w:val="18"/>
          <w:szCs w:val="18"/>
        </w:rPr>
        <w:t>D’instaurer le régime indemnitaire tenant compte des fonctions, des sujétions, de l’expertise et de l’engagement professionnel applicable</w:t>
      </w:r>
      <w:r w:rsidR="004D56E8" w:rsidRPr="00586FE6">
        <w:rPr>
          <w:rFonts w:asciiTheme="minorHAnsi" w:hAnsiTheme="minorHAnsi"/>
          <w:sz w:val="18"/>
          <w:szCs w:val="18"/>
        </w:rPr>
        <w:t xml:space="preserve"> </w:t>
      </w:r>
      <w:r w:rsidR="004D56E8" w:rsidRPr="00586FE6">
        <w:rPr>
          <w:rFonts w:asciiTheme="minorHAnsi" w:hAnsiTheme="minorHAnsi"/>
          <w:color w:val="auto"/>
          <w:sz w:val="18"/>
          <w:szCs w:val="18"/>
        </w:rPr>
        <w:t xml:space="preserve">aux cadres d’emplois décrits ci-dessus </w:t>
      </w:r>
      <w:r w:rsidRPr="00586FE6">
        <w:rPr>
          <w:rFonts w:asciiTheme="minorHAnsi" w:hAnsiTheme="minorHAnsi"/>
          <w:sz w:val="18"/>
          <w:szCs w:val="18"/>
        </w:rPr>
        <w:t xml:space="preserve">(stagiaires, titulaires et contractuels), versé selon les modalités définies ci-dessus et ce, </w:t>
      </w:r>
      <w:r w:rsidRPr="00586FE6">
        <w:rPr>
          <w:rFonts w:asciiTheme="minorHAnsi" w:hAnsiTheme="minorHAnsi"/>
          <w:b/>
          <w:color w:val="FF0000"/>
          <w:sz w:val="18"/>
          <w:szCs w:val="18"/>
        </w:rPr>
        <w:t>à compter du …</w:t>
      </w:r>
    </w:p>
    <w:p w:rsidR="00D87370" w:rsidRPr="00586FE6" w:rsidRDefault="00D87370" w:rsidP="004458F0">
      <w:pPr>
        <w:widowControl/>
        <w:numPr>
          <w:ilvl w:val="0"/>
          <w:numId w:val="2"/>
        </w:numPr>
        <w:spacing w:line="276" w:lineRule="auto"/>
        <w:ind w:left="1134" w:right="425"/>
        <w:jc w:val="both"/>
        <w:rPr>
          <w:rFonts w:asciiTheme="minorHAnsi" w:hAnsiTheme="minorHAnsi"/>
          <w:sz w:val="18"/>
          <w:szCs w:val="18"/>
        </w:rPr>
      </w:pPr>
      <w:r w:rsidRPr="00586FE6">
        <w:rPr>
          <w:rFonts w:asciiTheme="minorHAnsi" w:hAnsiTheme="minorHAnsi"/>
          <w:sz w:val="18"/>
          <w:szCs w:val="18"/>
        </w:rPr>
        <w:t xml:space="preserve">De rappeler que </w:t>
      </w:r>
      <w:r w:rsidRPr="00586FE6">
        <w:rPr>
          <w:rFonts w:asciiTheme="minorHAnsi" w:hAnsiTheme="minorHAnsi"/>
          <w:i/>
          <w:color w:val="FF0000"/>
          <w:sz w:val="18"/>
          <w:szCs w:val="18"/>
        </w:rPr>
        <w:t>l’autorité territoriale</w:t>
      </w:r>
      <w:r w:rsidRPr="00586FE6">
        <w:rPr>
          <w:rFonts w:asciiTheme="minorHAnsi" w:hAnsiTheme="minorHAnsi"/>
          <w:sz w:val="18"/>
          <w:szCs w:val="18"/>
        </w:rPr>
        <w:t xml:space="preserve"> fixera, par arrêtés individuels, le coefficient afférent à chaque composante du RIFSEEP et les montants correspondants.</w:t>
      </w:r>
    </w:p>
    <w:p w:rsidR="00D87370" w:rsidRPr="00586FE6" w:rsidRDefault="00D87370" w:rsidP="004458F0">
      <w:pPr>
        <w:widowControl/>
        <w:numPr>
          <w:ilvl w:val="0"/>
          <w:numId w:val="2"/>
        </w:numPr>
        <w:spacing w:line="276" w:lineRule="auto"/>
        <w:ind w:left="1134" w:right="425"/>
        <w:jc w:val="both"/>
        <w:rPr>
          <w:rFonts w:asciiTheme="minorHAnsi" w:hAnsiTheme="minorHAnsi"/>
          <w:sz w:val="18"/>
          <w:szCs w:val="18"/>
        </w:rPr>
      </w:pPr>
      <w:r w:rsidRPr="00586FE6">
        <w:rPr>
          <w:rFonts w:asciiTheme="minorHAnsi" w:hAnsiTheme="minorHAnsi"/>
          <w:sz w:val="18"/>
          <w:szCs w:val="18"/>
        </w:rPr>
        <w:t>D’inscrire au budget, chacun pour ce qui le concerne, les crédits relatifs audit régime indemnitaire.</w:t>
      </w:r>
    </w:p>
    <w:p w:rsidR="00D87370" w:rsidRPr="00586FE6" w:rsidRDefault="00D87370" w:rsidP="004458F0">
      <w:pPr>
        <w:widowControl/>
        <w:numPr>
          <w:ilvl w:val="0"/>
          <w:numId w:val="2"/>
        </w:numPr>
        <w:spacing w:line="276" w:lineRule="auto"/>
        <w:ind w:left="1134" w:right="425"/>
        <w:jc w:val="both"/>
        <w:rPr>
          <w:rFonts w:asciiTheme="minorHAnsi" w:hAnsiTheme="minorHAnsi"/>
          <w:sz w:val="18"/>
          <w:szCs w:val="18"/>
        </w:rPr>
      </w:pPr>
      <w:r w:rsidRPr="00586FE6">
        <w:rPr>
          <w:rFonts w:asciiTheme="minorHAnsi" w:hAnsiTheme="minorHAnsi"/>
          <w:sz w:val="18"/>
          <w:szCs w:val="18"/>
        </w:rPr>
        <w:t xml:space="preserve">D’autoriser </w:t>
      </w:r>
      <w:r w:rsidRPr="00586FE6">
        <w:rPr>
          <w:rFonts w:asciiTheme="minorHAnsi" w:hAnsiTheme="minorHAnsi"/>
          <w:i/>
          <w:color w:val="FF0000"/>
          <w:sz w:val="18"/>
          <w:szCs w:val="18"/>
        </w:rPr>
        <w:t>l’autorité territoriale</w:t>
      </w:r>
      <w:r w:rsidRPr="00586FE6">
        <w:rPr>
          <w:rFonts w:asciiTheme="minorHAnsi" w:hAnsiTheme="minorHAnsi"/>
          <w:sz w:val="18"/>
          <w:szCs w:val="18"/>
        </w:rPr>
        <w:t xml:space="preserve"> à procéder à toutes formalités afférentes.</w:t>
      </w:r>
    </w:p>
    <w:p w:rsidR="00780CD4" w:rsidRPr="00586FE6" w:rsidRDefault="00780CD4" w:rsidP="00AC6423">
      <w:pPr>
        <w:widowControl/>
        <w:spacing w:line="276" w:lineRule="auto"/>
        <w:ind w:left="426" w:right="425"/>
        <w:jc w:val="both"/>
        <w:rPr>
          <w:rFonts w:asciiTheme="minorHAnsi" w:hAnsiTheme="minorHAnsi"/>
          <w:sz w:val="18"/>
          <w:szCs w:val="18"/>
        </w:rPr>
      </w:pPr>
    </w:p>
    <w:p w:rsidR="00C57F05" w:rsidRPr="00586FE6" w:rsidRDefault="00C57F05" w:rsidP="00AC6423">
      <w:pPr>
        <w:ind w:left="426" w:right="425"/>
        <w:rPr>
          <w:rFonts w:asciiTheme="minorHAnsi" w:hAnsiTheme="minorHAnsi"/>
          <w:b/>
          <w:color w:val="76923C" w:themeColor="accent3" w:themeShade="BF"/>
          <w:sz w:val="18"/>
          <w:szCs w:val="18"/>
          <w:u w:val="single"/>
        </w:rPr>
      </w:pPr>
    </w:p>
    <w:p w:rsidR="0017393A" w:rsidRPr="00586FE6" w:rsidRDefault="0017393A" w:rsidP="00AC6423">
      <w:pPr>
        <w:ind w:left="426" w:right="425"/>
        <w:rPr>
          <w:rFonts w:asciiTheme="minorHAnsi" w:hAnsiTheme="minorHAnsi"/>
          <w:b/>
          <w:sz w:val="18"/>
          <w:szCs w:val="18"/>
          <w:u w:val="single"/>
        </w:rPr>
      </w:pPr>
    </w:p>
    <w:p w:rsidR="0017393A" w:rsidRPr="00586FE6" w:rsidRDefault="0017393A" w:rsidP="00AC6423">
      <w:pPr>
        <w:ind w:left="426" w:right="425"/>
        <w:rPr>
          <w:rFonts w:asciiTheme="minorHAnsi" w:hAnsiTheme="minorHAnsi"/>
          <w:b/>
          <w:sz w:val="18"/>
          <w:szCs w:val="18"/>
          <w:u w:val="single"/>
        </w:rPr>
      </w:pPr>
    </w:p>
    <w:p w:rsidR="0017393A" w:rsidRPr="00586FE6" w:rsidRDefault="0017393A" w:rsidP="00AC6423">
      <w:pPr>
        <w:ind w:left="426" w:right="425"/>
        <w:rPr>
          <w:rFonts w:asciiTheme="minorHAnsi" w:hAnsiTheme="minorHAnsi"/>
          <w:b/>
          <w:sz w:val="18"/>
          <w:szCs w:val="18"/>
          <w:u w:val="single"/>
        </w:rPr>
      </w:pPr>
    </w:p>
    <w:p w:rsidR="0017393A" w:rsidRPr="00586FE6" w:rsidRDefault="0017393A" w:rsidP="00AC6423">
      <w:pPr>
        <w:ind w:left="426" w:right="425"/>
        <w:rPr>
          <w:rFonts w:asciiTheme="minorHAnsi" w:hAnsiTheme="minorHAnsi"/>
          <w:b/>
          <w:sz w:val="18"/>
          <w:szCs w:val="18"/>
          <w:u w:val="single"/>
        </w:rPr>
      </w:pPr>
    </w:p>
    <w:p w:rsidR="0017393A" w:rsidRPr="00586FE6" w:rsidRDefault="0017393A" w:rsidP="00AC6423">
      <w:pPr>
        <w:ind w:left="426" w:right="425"/>
        <w:rPr>
          <w:rFonts w:asciiTheme="minorHAnsi" w:hAnsiTheme="minorHAnsi"/>
          <w:b/>
          <w:sz w:val="18"/>
          <w:szCs w:val="18"/>
          <w:u w:val="single"/>
        </w:rPr>
      </w:pPr>
    </w:p>
    <w:p w:rsidR="0017393A" w:rsidRPr="00586FE6" w:rsidRDefault="0017393A" w:rsidP="00AC6423">
      <w:pPr>
        <w:ind w:left="426" w:right="425"/>
        <w:rPr>
          <w:rFonts w:asciiTheme="minorHAnsi" w:hAnsiTheme="minorHAnsi"/>
          <w:b/>
          <w:sz w:val="18"/>
          <w:szCs w:val="18"/>
          <w:u w:val="single"/>
        </w:rPr>
      </w:pPr>
    </w:p>
    <w:p w:rsidR="0017393A" w:rsidRPr="00586FE6" w:rsidRDefault="0017393A" w:rsidP="00AC6423">
      <w:pPr>
        <w:ind w:left="426" w:right="425"/>
        <w:rPr>
          <w:rFonts w:asciiTheme="minorHAnsi" w:hAnsiTheme="minorHAnsi"/>
          <w:b/>
          <w:sz w:val="18"/>
          <w:szCs w:val="18"/>
          <w:u w:val="single"/>
        </w:rPr>
      </w:pPr>
    </w:p>
    <w:p w:rsidR="0017393A" w:rsidRPr="00586FE6" w:rsidRDefault="0017393A" w:rsidP="00AC6423">
      <w:pPr>
        <w:ind w:left="426" w:right="425"/>
        <w:rPr>
          <w:rFonts w:asciiTheme="minorHAnsi" w:hAnsiTheme="minorHAnsi"/>
          <w:b/>
          <w:sz w:val="18"/>
          <w:szCs w:val="18"/>
          <w:u w:val="single"/>
        </w:rPr>
      </w:pPr>
    </w:p>
    <w:p w:rsidR="0017393A" w:rsidRPr="00586FE6" w:rsidRDefault="0017393A" w:rsidP="00AC6423">
      <w:pPr>
        <w:ind w:left="426" w:right="425"/>
        <w:rPr>
          <w:rFonts w:asciiTheme="minorHAnsi" w:hAnsiTheme="minorHAnsi"/>
          <w:b/>
          <w:sz w:val="18"/>
          <w:szCs w:val="18"/>
          <w:u w:val="single"/>
        </w:rPr>
      </w:pPr>
    </w:p>
    <w:sectPr w:rsidR="0017393A" w:rsidRPr="00586FE6" w:rsidSect="00AC6423">
      <w:headerReference w:type="default" r:id="rId8"/>
      <w:pgSz w:w="11906" w:h="16838" w:code="9"/>
      <w:pgMar w:top="709" w:right="849" w:bottom="993"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80674" w:rsidRDefault="00980674" w:rsidP="00FB656E">
      <w:r>
        <w:separator/>
      </w:r>
    </w:p>
  </w:endnote>
  <w:endnote w:type="continuationSeparator" w:id="0">
    <w:p w:rsidR="00980674" w:rsidRDefault="00980674" w:rsidP="00FB6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ill Sans">
    <w:altName w:val="Gill Sans MT"/>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80674" w:rsidRDefault="00980674" w:rsidP="00FB656E">
      <w:r>
        <w:separator/>
      </w:r>
    </w:p>
  </w:footnote>
  <w:footnote w:type="continuationSeparator" w:id="0">
    <w:p w:rsidR="00980674" w:rsidRDefault="00980674" w:rsidP="00FB6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D069C" w:rsidRDefault="004D069C">
    <w:pPr>
      <w:pStyle w:val="En-tte"/>
    </w:pPr>
    <w:r>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52365"/>
    <w:multiLevelType w:val="hybridMultilevel"/>
    <w:tmpl w:val="CC44CD94"/>
    <w:lvl w:ilvl="0" w:tplc="EB7A6122">
      <w:numFmt w:val="bullet"/>
      <w:lvlText w:val="-"/>
      <w:lvlJc w:val="left"/>
      <w:pPr>
        <w:ind w:left="720" w:hanging="360"/>
      </w:pPr>
      <w:rPr>
        <w:rFonts w:ascii="Gill Sans" w:eastAsia="Times New Roman" w:hAnsi="Gill San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044086"/>
    <w:multiLevelType w:val="hybridMultilevel"/>
    <w:tmpl w:val="38464DD4"/>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2406455C"/>
    <w:multiLevelType w:val="hybridMultilevel"/>
    <w:tmpl w:val="532E7DA0"/>
    <w:lvl w:ilvl="0" w:tplc="040C0001">
      <w:start w:val="1"/>
      <w:numFmt w:val="bullet"/>
      <w:lvlText w:val=""/>
      <w:lvlJc w:val="left"/>
      <w:pPr>
        <w:ind w:left="3581" w:hanging="360"/>
      </w:pPr>
      <w:rPr>
        <w:rFonts w:ascii="Symbol" w:hAnsi="Symbol" w:hint="default"/>
      </w:rPr>
    </w:lvl>
    <w:lvl w:ilvl="1" w:tplc="040C0003" w:tentative="1">
      <w:start w:val="1"/>
      <w:numFmt w:val="bullet"/>
      <w:lvlText w:val="o"/>
      <w:lvlJc w:val="left"/>
      <w:pPr>
        <w:ind w:left="4301" w:hanging="360"/>
      </w:pPr>
      <w:rPr>
        <w:rFonts w:ascii="Courier New" w:hAnsi="Courier New" w:cs="Courier New" w:hint="default"/>
      </w:rPr>
    </w:lvl>
    <w:lvl w:ilvl="2" w:tplc="040C0005" w:tentative="1">
      <w:start w:val="1"/>
      <w:numFmt w:val="bullet"/>
      <w:lvlText w:val=""/>
      <w:lvlJc w:val="left"/>
      <w:pPr>
        <w:ind w:left="5021" w:hanging="360"/>
      </w:pPr>
      <w:rPr>
        <w:rFonts w:ascii="Wingdings" w:hAnsi="Wingdings" w:hint="default"/>
      </w:rPr>
    </w:lvl>
    <w:lvl w:ilvl="3" w:tplc="040C0001" w:tentative="1">
      <w:start w:val="1"/>
      <w:numFmt w:val="bullet"/>
      <w:lvlText w:val=""/>
      <w:lvlJc w:val="left"/>
      <w:pPr>
        <w:ind w:left="5741" w:hanging="360"/>
      </w:pPr>
      <w:rPr>
        <w:rFonts w:ascii="Symbol" w:hAnsi="Symbol" w:hint="default"/>
      </w:rPr>
    </w:lvl>
    <w:lvl w:ilvl="4" w:tplc="040C0003" w:tentative="1">
      <w:start w:val="1"/>
      <w:numFmt w:val="bullet"/>
      <w:lvlText w:val="o"/>
      <w:lvlJc w:val="left"/>
      <w:pPr>
        <w:ind w:left="6461" w:hanging="360"/>
      </w:pPr>
      <w:rPr>
        <w:rFonts w:ascii="Courier New" w:hAnsi="Courier New" w:cs="Courier New" w:hint="default"/>
      </w:rPr>
    </w:lvl>
    <w:lvl w:ilvl="5" w:tplc="040C0005" w:tentative="1">
      <w:start w:val="1"/>
      <w:numFmt w:val="bullet"/>
      <w:lvlText w:val=""/>
      <w:lvlJc w:val="left"/>
      <w:pPr>
        <w:ind w:left="7181" w:hanging="360"/>
      </w:pPr>
      <w:rPr>
        <w:rFonts w:ascii="Wingdings" w:hAnsi="Wingdings" w:hint="default"/>
      </w:rPr>
    </w:lvl>
    <w:lvl w:ilvl="6" w:tplc="040C0001" w:tentative="1">
      <w:start w:val="1"/>
      <w:numFmt w:val="bullet"/>
      <w:lvlText w:val=""/>
      <w:lvlJc w:val="left"/>
      <w:pPr>
        <w:ind w:left="7901" w:hanging="360"/>
      </w:pPr>
      <w:rPr>
        <w:rFonts w:ascii="Symbol" w:hAnsi="Symbol" w:hint="default"/>
      </w:rPr>
    </w:lvl>
    <w:lvl w:ilvl="7" w:tplc="040C0003" w:tentative="1">
      <w:start w:val="1"/>
      <w:numFmt w:val="bullet"/>
      <w:lvlText w:val="o"/>
      <w:lvlJc w:val="left"/>
      <w:pPr>
        <w:ind w:left="8621" w:hanging="360"/>
      </w:pPr>
      <w:rPr>
        <w:rFonts w:ascii="Courier New" w:hAnsi="Courier New" w:cs="Courier New" w:hint="default"/>
      </w:rPr>
    </w:lvl>
    <w:lvl w:ilvl="8" w:tplc="040C0005" w:tentative="1">
      <w:start w:val="1"/>
      <w:numFmt w:val="bullet"/>
      <w:lvlText w:val=""/>
      <w:lvlJc w:val="left"/>
      <w:pPr>
        <w:ind w:left="9341" w:hanging="360"/>
      </w:pPr>
      <w:rPr>
        <w:rFonts w:ascii="Wingdings" w:hAnsi="Wingdings" w:hint="default"/>
      </w:rPr>
    </w:lvl>
  </w:abstractNum>
  <w:abstractNum w:abstractNumId="3" w15:restartNumberingAfterBreak="0">
    <w:nsid w:val="45D83F69"/>
    <w:multiLevelType w:val="hybridMultilevel"/>
    <w:tmpl w:val="BC6AA4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703547D"/>
    <w:multiLevelType w:val="hybridMultilevel"/>
    <w:tmpl w:val="3F68EB6C"/>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15:restartNumberingAfterBreak="0">
    <w:nsid w:val="76487382"/>
    <w:multiLevelType w:val="hybridMultilevel"/>
    <w:tmpl w:val="548A8B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D0E"/>
    <w:rsid w:val="0001657C"/>
    <w:rsid w:val="000469F1"/>
    <w:rsid w:val="000618F1"/>
    <w:rsid w:val="00070654"/>
    <w:rsid w:val="0009674D"/>
    <w:rsid w:val="000C3A24"/>
    <w:rsid w:val="000E3B5F"/>
    <w:rsid w:val="001152F6"/>
    <w:rsid w:val="001556FB"/>
    <w:rsid w:val="00164D81"/>
    <w:rsid w:val="0017393A"/>
    <w:rsid w:val="001859EB"/>
    <w:rsid w:val="001948D2"/>
    <w:rsid w:val="001A26F1"/>
    <w:rsid w:val="001B5E85"/>
    <w:rsid w:val="001E73EE"/>
    <w:rsid w:val="00230182"/>
    <w:rsid w:val="00241DD7"/>
    <w:rsid w:val="00285DAE"/>
    <w:rsid w:val="002B77B2"/>
    <w:rsid w:val="002D1B6F"/>
    <w:rsid w:val="002F6A2A"/>
    <w:rsid w:val="00346A01"/>
    <w:rsid w:val="003608EF"/>
    <w:rsid w:val="00376F79"/>
    <w:rsid w:val="00377B35"/>
    <w:rsid w:val="004123F3"/>
    <w:rsid w:val="004331DC"/>
    <w:rsid w:val="004458F0"/>
    <w:rsid w:val="00480FF3"/>
    <w:rsid w:val="004A4703"/>
    <w:rsid w:val="004D069C"/>
    <w:rsid w:val="004D56E8"/>
    <w:rsid w:val="004E3987"/>
    <w:rsid w:val="004E4C2B"/>
    <w:rsid w:val="004F12AE"/>
    <w:rsid w:val="004F4C91"/>
    <w:rsid w:val="00577133"/>
    <w:rsid w:val="005779E6"/>
    <w:rsid w:val="00586FE6"/>
    <w:rsid w:val="005B247F"/>
    <w:rsid w:val="005B50F7"/>
    <w:rsid w:val="005B5CCF"/>
    <w:rsid w:val="005D7959"/>
    <w:rsid w:val="005F1EE7"/>
    <w:rsid w:val="00611B82"/>
    <w:rsid w:val="0067493F"/>
    <w:rsid w:val="006775AB"/>
    <w:rsid w:val="006E1BF2"/>
    <w:rsid w:val="006E3B49"/>
    <w:rsid w:val="00757C71"/>
    <w:rsid w:val="00780CD4"/>
    <w:rsid w:val="007F2959"/>
    <w:rsid w:val="00831AF0"/>
    <w:rsid w:val="008971BF"/>
    <w:rsid w:val="008C3E8A"/>
    <w:rsid w:val="008C7ECD"/>
    <w:rsid w:val="008F3BA5"/>
    <w:rsid w:val="00905C91"/>
    <w:rsid w:val="00980674"/>
    <w:rsid w:val="009E2911"/>
    <w:rsid w:val="00A8259F"/>
    <w:rsid w:val="00AA4EDD"/>
    <w:rsid w:val="00AC6423"/>
    <w:rsid w:val="00AD51BB"/>
    <w:rsid w:val="00B60284"/>
    <w:rsid w:val="00B653C7"/>
    <w:rsid w:val="00B74615"/>
    <w:rsid w:val="00B863F5"/>
    <w:rsid w:val="00BD719B"/>
    <w:rsid w:val="00C05EEF"/>
    <w:rsid w:val="00C57F05"/>
    <w:rsid w:val="00C60011"/>
    <w:rsid w:val="00C603D7"/>
    <w:rsid w:val="00C85806"/>
    <w:rsid w:val="00C90F6B"/>
    <w:rsid w:val="00C91B9B"/>
    <w:rsid w:val="00C96D0E"/>
    <w:rsid w:val="00CA36DE"/>
    <w:rsid w:val="00CE4366"/>
    <w:rsid w:val="00D87370"/>
    <w:rsid w:val="00D92227"/>
    <w:rsid w:val="00DB312D"/>
    <w:rsid w:val="00E32985"/>
    <w:rsid w:val="00E33461"/>
    <w:rsid w:val="00E335B7"/>
    <w:rsid w:val="00E958C1"/>
    <w:rsid w:val="00ED0FD7"/>
    <w:rsid w:val="00F24BCC"/>
    <w:rsid w:val="00F51C13"/>
    <w:rsid w:val="00F51DA6"/>
    <w:rsid w:val="00F840EC"/>
    <w:rsid w:val="00FA247A"/>
    <w:rsid w:val="00FA48F5"/>
    <w:rsid w:val="00FB65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ED902B3"/>
  <w15:docId w15:val="{DDDB8F30-229E-441A-BB21-7AAC03B6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96D0E"/>
    <w:pPr>
      <w:widowControl w:val="0"/>
      <w:spacing w:after="0" w:line="240" w:lineRule="auto"/>
    </w:pPr>
    <w:rPr>
      <w:rFonts w:ascii="Times New Roman" w:eastAsia="Times New Roman" w:hAnsi="Times New Roman" w:cs="Times New Roman"/>
      <w:color w:val="000000"/>
      <w:sz w:val="24"/>
      <w:szCs w:val="24"/>
      <w:lang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Bodytext2">
    <w:name w:val="Body text|2_"/>
    <w:basedOn w:val="Policepardfaut"/>
    <w:rsid w:val="00C96D0E"/>
    <w:rPr>
      <w:rFonts w:ascii="Arial" w:eastAsia="Arial" w:hAnsi="Arial" w:cs="Arial"/>
      <w:b w:val="0"/>
      <w:bCs w:val="0"/>
      <w:i w:val="0"/>
      <w:iCs w:val="0"/>
      <w:smallCaps w:val="0"/>
      <w:strike w:val="0"/>
      <w:sz w:val="19"/>
      <w:szCs w:val="19"/>
      <w:u w:val="none"/>
    </w:rPr>
  </w:style>
  <w:style w:type="character" w:customStyle="1" w:styleId="Bodytext20">
    <w:name w:val="Body text|2"/>
    <w:basedOn w:val="Bodytext2"/>
    <w:rsid w:val="00C96D0E"/>
    <w:rPr>
      <w:rFonts w:ascii="Arial" w:eastAsia="Arial" w:hAnsi="Arial" w:cs="Arial"/>
      <w:b w:val="0"/>
      <w:bCs w:val="0"/>
      <w:i w:val="0"/>
      <w:iCs w:val="0"/>
      <w:smallCaps w:val="0"/>
      <w:strike w:val="0"/>
      <w:color w:val="000000"/>
      <w:spacing w:val="0"/>
      <w:w w:val="100"/>
      <w:position w:val="0"/>
      <w:sz w:val="19"/>
      <w:szCs w:val="19"/>
      <w:u w:val="none"/>
      <w:lang w:val="fr-FR" w:eastAsia="fr-FR" w:bidi="fr-FR"/>
    </w:rPr>
  </w:style>
  <w:style w:type="character" w:customStyle="1" w:styleId="Bodytext27pt">
    <w:name w:val="Body text|2 + 7 pt"/>
    <w:basedOn w:val="Bodytext2"/>
    <w:rsid w:val="00C96D0E"/>
    <w:rPr>
      <w:rFonts w:ascii="Arial" w:eastAsia="Arial" w:hAnsi="Arial" w:cs="Arial"/>
      <w:b w:val="0"/>
      <w:bCs w:val="0"/>
      <w:i w:val="0"/>
      <w:iCs w:val="0"/>
      <w:smallCaps w:val="0"/>
      <w:strike w:val="0"/>
      <w:color w:val="000000"/>
      <w:spacing w:val="0"/>
      <w:w w:val="100"/>
      <w:position w:val="0"/>
      <w:sz w:val="14"/>
      <w:szCs w:val="14"/>
      <w:u w:val="none"/>
      <w:lang w:val="fr-FR" w:eastAsia="fr-FR" w:bidi="fr-FR"/>
    </w:rPr>
  </w:style>
  <w:style w:type="character" w:customStyle="1" w:styleId="Bodytext27ptItalic">
    <w:name w:val="Body text|2 + 7 pt;Italic"/>
    <w:basedOn w:val="Bodytext2"/>
    <w:rsid w:val="00C96D0E"/>
    <w:rPr>
      <w:rFonts w:ascii="Arial" w:eastAsia="Arial" w:hAnsi="Arial" w:cs="Arial"/>
      <w:b w:val="0"/>
      <w:bCs w:val="0"/>
      <w:i/>
      <w:iCs/>
      <w:smallCaps w:val="0"/>
      <w:strike w:val="0"/>
      <w:color w:val="DD2D2F"/>
      <w:spacing w:val="0"/>
      <w:w w:val="100"/>
      <w:position w:val="0"/>
      <w:sz w:val="14"/>
      <w:szCs w:val="14"/>
      <w:u w:val="none"/>
      <w:lang w:val="fr-FR" w:eastAsia="fr-FR" w:bidi="fr-FR"/>
    </w:rPr>
  </w:style>
  <w:style w:type="character" w:customStyle="1" w:styleId="Heading31">
    <w:name w:val="Heading #3|1_"/>
    <w:basedOn w:val="Policepardfaut"/>
    <w:rsid w:val="00C96D0E"/>
    <w:rPr>
      <w:rFonts w:ascii="Arial" w:eastAsia="Arial" w:hAnsi="Arial" w:cs="Arial"/>
      <w:b/>
      <w:bCs/>
      <w:i w:val="0"/>
      <w:iCs w:val="0"/>
      <w:smallCaps w:val="0"/>
      <w:strike w:val="0"/>
      <w:sz w:val="28"/>
      <w:szCs w:val="28"/>
      <w:u w:val="none"/>
    </w:rPr>
  </w:style>
  <w:style w:type="character" w:customStyle="1" w:styleId="Heading310">
    <w:name w:val="Heading #3|1"/>
    <w:basedOn w:val="Heading31"/>
    <w:rsid w:val="00C96D0E"/>
    <w:rPr>
      <w:rFonts w:ascii="Arial" w:eastAsia="Arial" w:hAnsi="Arial" w:cs="Arial"/>
      <w:b/>
      <w:bCs/>
      <w:i w:val="0"/>
      <w:iCs w:val="0"/>
      <w:smallCaps w:val="0"/>
      <w:strike w:val="0"/>
      <w:color w:val="000000"/>
      <w:spacing w:val="0"/>
      <w:w w:val="100"/>
      <w:position w:val="0"/>
      <w:sz w:val="28"/>
      <w:szCs w:val="28"/>
      <w:u w:val="single"/>
      <w:lang w:val="fr-FR" w:eastAsia="fr-FR" w:bidi="fr-FR"/>
    </w:rPr>
  </w:style>
  <w:style w:type="character" w:customStyle="1" w:styleId="Headerorfooter1">
    <w:name w:val="Header or footer|1_"/>
    <w:basedOn w:val="Policepardfaut"/>
    <w:link w:val="Headerorfooter10"/>
    <w:rsid w:val="00C96D0E"/>
    <w:rPr>
      <w:rFonts w:ascii="Arial" w:eastAsia="Arial" w:hAnsi="Arial" w:cs="Arial"/>
      <w:sz w:val="19"/>
      <w:szCs w:val="19"/>
      <w:shd w:val="clear" w:color="auto" w:fill="FFFFFF"/>
    </w:rPr>
  </w:style>
  <w:style w:type="paragraph" w:customStyle="1" w:styleId="Headerorfooter10">
    <w:name w:val="Header or footer|1"/>
    <w:basedOn w:val="Normal"/>
    <w:link w:val="Headerorfooter1"/>
    <w:rsid w:val="00C96D0E"/>
    <w:pPr>
      <w:shd w:val="clear" w:color="auto" w:fill="FFFFFF"/>
      <w:spacing w:line="212" w:lineRule="exact"/>
    </w:pPr>
    <w:rPr>
      <w:rFonts w:ascii="Arial" w:eastAsia="Arial" w:hAnsi="Arial" w:cs="Arial"/>
      <w:color w:val="auto"/>
      <w:sz w:val="19"/>
      <w:szCs w:val="19"/>
      <w:lang w:eastAsia="en-US" w:bidi="ar-SA"/>
    </w:rPr>
  </w:style>
  <w:style w:type="paragraph" w:styleId="En-tte">
    <w:name w:val="header"/>
    <w:basedOn w:val="Normal"/>
    <w:link w:val="En-tteCar"/>
    <w:uiPriority w:val="99"/>
    <w:semiHidden/>
    <w:unhideWhenUsed/>
    <w:rsid w:val="00FB656E"/>
    <w:pPr>
      <w:tabs>
        <w:tab w:val="center" w:pos="4536"/>
        <w:tab w:val="right" w:pos="9072"/>
      </w:tabs>
    </w:pPr>
  </w:style>
  <w:style w:type="character" w:customStyle="1" w:styleId="En-tteCar">
    <w:name w:val="En-tête Car"/>
    <w:basedOn w:val="Policepardfaut"/>
    <w:link w:val="En-tte"/>
    <w:uiPriority w:val="99"/>
    <w:semiHidden/>
    <w:rsid w:val="00FB656E"/>
    <w:rPr>
      <w:rFonts w:ascii="Times New Roman" w:eastAsia="Times New Roman" w:hAnsi="Times New Roman" w:cs="Times New Roman"/>
      <w:color w:val="000000"/>
      <w:sz w:val="24"/>
      <w:szCs w:val="24"/>
      <w:lang w:eastAsia="fr-FR" w:bidi="fr-FR"/>
    </w:rPr>
  </w:style>
  <w:style w:type="paragraph" w:styleId="Pieddepage">
    <w:name w:val="footer"/>
    <w:basedOn w:val="Normal"/>
    <w:link w:val="PieddepageCar"/>
    <w:uiPriority w:val="99"/>
    <w:semiHidden/>
    <w:unhideWhenUsed/>
    <w:rsid w:val="00FB656E"/>
    <w:pPr>
      <w:tabs>
        <w:tab w:val="center" w:pos="4536"/>
        <w:tab w:val="right" w:pos="9072"/>
      </w:tabs>
    </w:pPr>
  </w:style>
  <w:style w:type="character" w:customStyle="1" w:styleId="PieddepageCar">
    <w:name w:val="Pied de page Car"/>
    <w:basedOn w:val="Policepardfaut"/>
    <w:link w:val="Pieddepage"/>
    <w:uiPriority w:val="99"/>
    <w:semiHidden/>
    <w:rsid w:val="00FB656E"/>
    <w:rPr>
      <w:rFonts w:ascii="Times New Roman" w:eastAsia="Times New Roman" w:hAnsi="Times New Roman" w:cs="Times New Roman"/>
      <w:color w:val="000000"/>
      <w:sz w:val="24"/>
      <w:szCs w:val="24"/>
      <w:lang w:eastAsia="fr-FR" w:bidi="fr-FR"/>
    </w:rPr>
  </w:style>
  <w:style w:type="paragraph" w:styleId="Paragraphedeliste">
    <w:name w:val="List Paragraph"/>
    <w:basedOn w:val="Normal"/>
    <w:uiPriority w:val="34"/>
    <w:qFormat/>
    <w:rsid w:val="004D069C"/>
    <w:pPr>
      <w:ind w:left="720"/>
      <w:contextualSpacing/>
    </w:pPr>
  </w:style>
  <w:style w:type="character" w:customStyle="1" w:styleId="apple-converted-space">
    <w:name w:val="apple-converted-space"/>
    <w:basedOn w:val="Policepardfaut"/>
    <w:rsid w:val="00BD719B"/>
  </w:style>
  <w:style w:type="paragraph" w:styleId="Textedebulles">
    <w:name w:val="Balloon Text"/>
    <w:basedOn w:val="Normal"/>
    <w:link w:val="TextedebullesCar"/>
    <w:uiPriority w:val="99"/>
    <w:semiHidden/>
    <w:unhideWhenUsed/>
    <w:rsid w:val="00AA4EDD"/>
    <w:rPr>
      <w:rFonts w:ascii="Tahoma" w:hAnsi="Tahoma" w:cs="Tahoma"/>
      <w:sz w:val="16"/>
      <w:szCs w:val="16"/>
    </w:rPr>
  </w:style>
  <w:style w:type="character" w:customStyle="1" w:styleId="TextedebullesCar">
    <w:name w:val="Texte de bulles Car"/>
    <w:basedOn w:val="Policepardfaut"/>
    <w:link w:val="Textedebulles"/>
    <w:uiPriority w:val="99"/>
    <w:semiHidden/>
    <w:rsid w:val="00AA4EDD"/>
    <w:rPr>
      <w:rFonts w:ascii="Tahoma" w:eastAsia="Times New Roman" w:hAnsi="Tahoma" w:cs="Tahoma"/>
      <w:color w:val="000000"/>
      <w:sz w:val="16"/>
      <w:szCs w:val="16"/>
      <w:lang w:eastAsia="fr-FR" w:bidi="fr-FR"/>
    </w:rPr>
  </w:style>
  <w:style w:type="table" w:styleId="Grilledutableau">
    <w:name w:val="Table Grid"/>
    <w:basedOn w:val="TableauNormal"/>
    <w:uiPriority w:val="59"/>
    <w:rsid w:val="004A4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5F1EE7"/>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F1EE7"/>
    <w:rPr>
      <w:rFonts w:ascii="Tahoma" w:eastAsia="Times New Roman" w:hAnsi="Tahoma" w:cs="Tahoma"/>
      <w:color w:val="000000"/>
      <w:sz w:val="16"/>
      <w:szCs w:val="16"/>
      <w:lang w:eastAsia="fr-FR" w:bidi="fr-FR"/>
    </w:rPr>
  </w:style>
  <w:style w:type="paragraph" w:customStyle="1" w:styleId="TableParagraph">
    <w:name w:val="Table Paragraph"/>
    <w:basedOn w:val="Normal"/>
    <w:uiPriority w:val="1"/>
    <w:qFormat/>
    <w:rsid w:val="004E4C2B"/>
    <w:rPr>
      <w:rFonts w:asciiTheme="minorHAnsi" w:eastAsiaTheme="minorHAnsi" w:hAnsiTheme="minorHAnsi" w:cstheme="minorBidi"/>
      <w:color w:val="auto"/>
      <w:sz w:val="22"/>
      <w:szCs w:val="22"/>
      <w:lang w:val="en-US" w:eastAsia="en-US" w:bidi="ar-SA"/>
    </w:rPr>
  </w:style>
  <w:style w:type="character" w:styleId="lev">
    <w:name w:val="Strong"/>
    <w:basedOn w:val="Policepardfaut"/>
    <w:uiPriority w:val="22"/>
    <w:qFormat/>
    <w:rsid w:val="000618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501252">
      <w:bodyDiv w:val="1"/>
      <w:marLeft w:val="0"/>
      <w:marRight w:val="0"/>
      <w:marTop w:val="0"/>
      <w:marBottom w:val="0"/>
      <w:divBdr>
        <w:top w:val="none" w:sz="0" w:space="0" w:color="auto"/>
        <w:left w:val="none" w:sz="0" w:space="0" w:color="auto"/>
        <w:bottom w:val="none" w:sz="0" w:space="0" w:color="auto"/>
        <w:right w:val="none" w:sz="0" w:space="0" w:color="auto"/>
      </w:divBdr>
    </w:div>
    <w:div w:id="73193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1A253A-B966-4D5A-A9B1-D762AF09F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2994</Words>
  <Characters>16467</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formation</dc:creator>
  <cp:lastModifiedBy>Nicolas Masot</cp:lastModifiedBy>
  <cp:revision>11</cp:revision>
  <cp:lastPrinted>2017-10-17T15:34:00Z</cp:lastPrinted>
  <dcterms:created xsi:type="dcterms:W3CDTF">2017-11-09T15:18:00Z</dcterms:created>
  <dcterms:modified xsi:type="dcterms:W3CDTF">2020-05-12T09:38:00Z</dcterms:modified>
</cp:coreProperties>
</file>