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0" w:type="auto"/>
        <w:shd w:val="clear" w:color="auto" w:fill="9BBB59"/>
        <w:tblLook w:val="04A0" w:firstRow="1" w:lastRow="0" w:firstColumn="1" w:lastColumn="0" w:noHBand="0" w:noVBand="1"/>
      </w:tblPr>
      <w:tblGrid>
        <w:gridCol w:w="1156"/>
        <w:gridCol w:w="3472"/>
      </w:tblGrid>
      <w:tr w:rsidR="007955FA" w:rsidTr="001156FB">
        <w:trPr>
          <w:trHeight w:val="759"/>
        </w:trPr>
        <w:tc>
          <w:tcPr>
            <w:tcW w:w="1156" w:type="dxa"/>
            <w:tcBorders>
              <w:right w:val="single" w:sz="4" w:space="0" w:color="FFFFFF"/>
            </w:tcBorders>
            <w:shd w:val="clear" w:color="auto" w:fill="9BBB59"/>
          </w:tcPr>
          <w:p w:rsidR="007955FA" w:rsidRDefault="007955FA">
            <w:bookmarkStart w:id="0" w:name="_Toc137458372"/>
            <w:bookmarkStart w:id="1" w:name="_Toc137459828"/>
            <w:bookmarkStart w:id="2" w:name="_Toc137460326"/>
            <w:bookmarkStart w:id="3" w:name="_Toc137462460"/>
            <w:bookmarkStart w:id="4" w:name="_Toc138237304"/>
            <w:bookmarkStart w:id="5" w:name="_Toc141247326"/>
          </w:p>
        </w:tc>
        <w:tc>
          <w:tcPr>
            <w:tcW w:w="3472" w:type="dxa"/>
            <w:tcBorders>
              <w:left w:val="single" w:sz="4" w:space="0" w:color="FFFFFF"/>
            </w:tcBorders>
            <w:shd w:val="clear" w:color="auto" w:fill="9BBB59"/>
            <w:vAlign w:val="bottom"/>
          </w:tcPr>
          <w:p w:rsidR="007955FA" w:rsidRDefault="007955FA" w:rsidP="001156FB">
            <w:pPr>
              <w:pStyle w:val="Sansinterligne"/>
              <w:rPr>
                <w:rFonts w:ascii="Cambria" w:hAnsi="Cambria"/>
                <w:b/>
                <w:bCs/>
                <w:color w:val="FFFFFF"/>
                <w:sz w:val="72"/>
                <w:szCs w:val="72"/>
              </w:rPr>
            </w:pPr>
          </w:p>
        </w:tc>
      </w:tr>
      <w:tr w:rsidR="007955FA" w:rsidTr="001156FB">
        <w:trPr>
          <w:trHeight w:val="1234"/>
        </w:trPr>
        <w:tc>
          <w:tcPr>
            <w:tcW w:w="1156" w:type="dxa"/>
            <w:tcBorders>
              <w:right w:val="single" w:sz="4" w:space="0" w:color="000000"/>
            </w:tcBorders>
            <w:shd w:val="clear" w:color="auto" w:fill="FFFFFF"/>
          </w:tcPr>
          <w:p w:rsidR="007955FA" w:rsidRDefault="007955FA"/>
        </w:tc>
        <w:tc>
          <w:tcPr>
            <w:tcW w:w="3472" w:type="dxa"/>
            <w:tcBorders>
              <w:left w:val="single" w:sz="4" w:space="0" w:color="000000"/>
            </w:tcBorders>
            <w:shd w:val="clear" w:color="auto" w:fill="FFFFFF"/>
          </w:tcPr>
          <w:p w:rsidR="007955FA" w:rsidRDefault="00C57B58">
            <w:r>
              <w:rPr>
                <w:rFonts w:cs="Arial"/>
                <w:noProof/>
              </w:rPr>
              <w:drawing>
                <wp:inline distT="0" distB="0" distL="0" distR="0">
                  <wp:extent cx="1828800" cy="1052830"/>
                  <wp:effectExtent l="19050" t="0" r="0" b="0"/>
                  <wp:docPr id="1" name="il_fi" descr="logo_cd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cdg27"/>
                          <pic:cNvPicPr preferRelativeResize="0">
                            <a:picLocks noChangeAspect="1" noChangeArrowheads="1"/>
                          </pic:cNvPicPr>
                        </pic:nvPicPr>
                        <pic:blipFill>
                          <a:blip r:embed="rId8" cstate="print"/>
                          <a:srcRect/>
                          <a:stretch>
                            <a:fillRect/>
                          </a:stretch>
                        </pic:blipFill>
                        <pic:spPr bwMode="auto">
                          <a:xfrm>
                            <a:off x="0" y="0"/>
                            <a:ext cx="1828800" cy="1052830"/>
                          </a:xfrm>
                          <a:prstGeom prst="rect">
                            <a:avLst/>
                          </a:prstGeom>
                          <a:solidFill>
                            <a:srgbClr val="9BBB59"/>
                          </a:solidFill>
                          <a:ln w="9525">
                            <a:noFill/>
                            <a:miter lim="800000"/>
                            <a:headEnd/>
                            <a:tailEnd/>
                          </a:ln>
                        </pic:spPr>
                      </pic:pic>
                    </a:graphicData>
                  </a:graphic>
                </wp:inline>
              </w:drawing>
            </w:r>
          </w:p>
        </w:tc>
      </w:tr>
    </w:tbl>
    <w:p w:rsidR="007955FA" w:rsidRDefault="007955FA" w:rsidP="002C3865"/>
    <w:tbl>
      <w:tblPr>
        <w:tblpPr w:leftFromText="187" w:rightFromText="187" w:horzAnchor="margin" w:tblpXSpec="center" w:tblpYSpec="bottom"/>
        <w:tblW w:w="5000" w:type="pct"/>
        <w:tblLook w:val="04A0" w:firstRow="1" w:lastRow="0" w:firstColumn="1" w:lastColumn="0" w:noHBand="0" w:noVBand="1"/>
      </w:tblPr>
      <w:tblGrid>
        <w:gridCol w:w="9072"/>
      </w:tblGrid>
      <w:tr w:rsidR="007955FA">
        <w:tc>
          <w:tcPr>
            <w:tcW w:w="0" w:type="auto"/>
          </w:tcPr>
          <w:p w:rsidR="007955FA" w:rsidRPr="00935E58" w:rsidRDefault="007955FA" w:rsidP="00D40801">
            <w:pPr>
              <w:pStyle w:val="Sansinterligne"/>
              <w:rPr>
                <w:rFonts w:ascii="Times New Roman" w:hAnsi="Times New Roman"/>
                <w:b/>
                <w:sz w:val="28"/>
                <w:szCs w:val="28"/>
              </w:rPr>
            </w:pPr>
            <w:r w:rsidRPr="00935E58">
              <w:rPr>
                <w:rFonts w:ascii="Times New Roman" w:hAnsi="Times New Roman"/>
                <w:b/>
                <w:bCs/>
                <w:i/>
                <w:sz w:val="28"/>
                <w:szCs w:val="28"/>
              </w:rPr>
              <w:t xml:space="preserve">Présenté au CT du </w:t>
            </w:r>
            <w:r w:rsidR="00D40801">
              <w:rPr>
                <w:rFonts w:ascii="Times New Roman" w:hAnsi="Times New Roman"/>
                <w:b/>
                <w:bCs/>
                <w:i/>
                <w:sz w:val="28"/>
                <w:szCs w:val="28"/>
              </w:rPr>
              <w:t>…</w:t>
            </w:r>
          </w:p>
        </w:tc>
      </w:tr>
      <w:tr w:rsidR="007955FA" w:rsidTr="007005E3">
        <w:tc>
          <w:tcPr>
            <w:tcW w:w="0" w:type="auto"/>
            <w:shd w:val="clear" w:color="auto" w:fill="BFBFBF" w:themeFill="background1" w:themeFillShade="BF"/>
          </w:tcPr>
          <w:p w:rsidR="007955FA" w:rsidRDefault="00D40801" w:rsidP="002334A0">
            <w:pPr>
              <w:pStyle w:val="Sansinterligne"/>
              <w:rPr>
                <w:color w:val="7F7F7F"/>
              </w:rPr>
            </w:pPr>
            <w:r>
              <w:rPr>
                <w:rFonts w:ascii="Arial" w:hAnsi="Arial" w:cs="Arial"/>
                <w:sz w:val="24"/>
                <w:szCs w:val="24"/>
                <w:lang w:eastAsia="fr-FR"/>
              </w:rPr>
              <w:t>Chaque collectivité doi</w:t>
            </w:r>
            <w:r w:rsidR="007955FA" w:rsidRPr="007955FA">
              <w:rPr>
                <w:rFonts w:ascii="Arial" w:hAnsi="Arial" w:cs="Arial"/>
                <w:sz w:val="24"/>
                <w:szCs w:val="24"/>
                <w:lang w:eastAsia="fr-FR"/>
              </w:rPr>
              <w:t>t l’adapter à sa situation et solliciter l’avis du CT, avant son adoption définitive par délibération de l’assemblée délibérante.</w:t>
            </w:r>
            <w:r>
              <w:rPr>
                <w:rFonts w:ascii="Arial" w:hAnsi="Arial" w:cs="Arial"/>
                <w:sz w:val="24"/>
                <w:szCs w:val="24"/>
                <w:lang w:eastAsia="fr-FR"/>
              </w:rPr>
              <w:t xml:space="preserve"> </w:t>
            </w:r>
            <w:r w:rsidR="007955FA" w:rsidRPr="007955FA">
              <w:rPr>
                <w:rFonts w:ascii="Arial" w:hAnsi="Arial" w:cs="Arial"/>
                <w:sz w:val="24"/>
                <w:szCs w:val="24"/>
                <w:lang w:eastAsia="fr-FR"/>
              </w:rPr>
              <w:t>Une fois adopté, le règlement intérieur devient force réglementaire dans la collectivité.</w:t>
            </w:r>
          </w:p>
        </w:tc>
      </w:tr>
    </w:tbl>
    <w:p w:rsidR="007955FA" w:rsidRPr="002C3865" w:rsidRDefault="002C3865" w:rsidP="002C3865">
      <w:pPr>
        <w:pStyle w:val="Pieddepage"/>
        <w:tabs>
          <w:tab w:val="left" w:pos="7230"/>
        </w:tabs>
        <w:rPr>
          <w:rFonts w:ascii="Calibri" w:eastAsia="SimSun" w:hAnsi="Calibri"/>
          <w:b/>
          <w:bCs/>
          <w:caps/>
          <w:sz w:val="28"/>
          <w:szCs w:val="28"/>
          <w:lang w:eastAsia="en-US"/>
        </w:rPr>
      </w:pPr>
      <w:r>
        <w:rPr>
          <w:rFonts w:ascii="Calibri" w:eastAsia="SimSun" w:hAnsi="Calibri"/>
          <w:b/>
          <w:bCs/>
          <w:caps/>
          <w:sz w:val="28"/>
          <w:szCs w:val="28"/>
          <w:lang w:eastAsia="en-US"/>
        </w:rPr>
        <w:tab/>
      </w:r>
      <w:r w:rsidR="00D40801">
        <w:rPr>
          <w:rFonts w:ascii="Calibri" w:eastAsia="SimSun" w:hAnsi="Calibri"/>
          <w:b/>
          <w:bCs/>
          <w:caps/>
          <w:sz w:val="28"/>
          <w:szCs w:val="28"/>
          <w:lang w:eastAsia="en-US"/>
        </w:rPr>
        <w:t xml:space="preserve">Mise </w:t>
      </w:r>
      <w:r w:rsidR="00B04B40">
        <w:rPr>
          <w:rFonts w:ascii="Calibri" w:eastAsia="SimSun" w:hAnsi="Calibri" w:cs="Calibri"/>
          <w:b/>
          <w:bCs/>
          <w:caps/>
          <w:sz w:val="28"/>
          <w:szCs w:val="28"/>
          <w:lang w:eastAsia="en-US"/>
        </w:rPr>
        <w:t>À</w:t>
      </w:r>
      <w:r w:rsidR="00D40801">
        <w:rPr>
          <w:rFonts w:ascii="Calibri" w:eastAsia="SimSun" w:hAnsi="Calibri"/>
          <w:b/>
          <w:bCs/>
          <w:caps/>
          <w:sz w:val="28"/>
          <w:szCs w:val="28"/>
          <w:lang w:eastAsia="en-US"/>
        </w:rPr>
        <w:t xml:space="preserve"> jour</w:t>
      </w:r>
      <w:r w:rsidR="00870998">
        <w:rPr>
          <w:rFonts w:ascii="Calibri" w:eastAsia="SimSun" w:hAnsi="Calibri"/>
          <w:b/>
          <w:bCs/>
          <w:caps/>
          <w:sz w:val="28"/>
          <w:szCs w:val="28"/>
          <w:lang w:eastAsia="en-US"/>
        </w:rPr>
        <w:t xml:space="preserve"> </w:t>
      </w:r>
      <w:r w:rsidR="00B04B40">
        <w:rPr>
          <w:rFonts w:ascii="Calibri" w:eastAsia="SimSun" w:hAnsi="Calibri" w:cs="Calibri"/>
          <w:b/>
          <w:bCs/>
          <w:caps/>
          <w:sz w:val="28"/>
          <w:szCs w:val="28"/>
          <w:lang w:eastAsia="en-US"/>
        </w:rPr>
        <w:t>MARS</w:t>
      </w:r>
      <w:r w:rsidR="00B04B40">
        <w:rPr>
          <w:rFonts w:ascii="Calibri" w:eastAsia="SimSun" w:hAnsi="Calibri"/>
          <w:b/>
          <w:bCs/>
          <w:caps/>
          <w:sz w:val="28"/>
          <w:szCs w:val="28"/>
          <w:lang w:eastAsia="en-US"/>
        </w:rPr>
        <w:t xml:space="preserve"> 2021</w:t>
      </w:r>
    </w:p>
    <w:p w:rsidR="007955FA" w:rsidRDefault="007955FA" w:rsidP="007955FA">
      <w:pPr>
        <w:pStyle w:val="Sansinterligne"/>
        <w:jc w:val="center"/>
        <w:rPr>
          <w:rFonts w:ascii="Arial" w:hAnsi="Arial" w:cs="Arial"/>
          <w:b/>
          <w:sz w:val="48"/>
          <w:szCs w:val="48"/>
          <w:lang w:eastAsia="fr-FR"/>
        </w:rPr>
      </w:pPr>
    </w:p>
    <w:p w:rsidR="007955FA" w:rsidRDefault="007955FA" w:rsidP="007955FA">
      <w:pPr>
        <w:pStyle w:val="Sansinterligne"/>
        <w:jc w:val="center"/>
        <w:rPr>
          <w:rFonts w:ascii="Arial" w:hAnsi="Arial" w:cs="Arial"/>
          <w:b/>
          <w:sz w:val="48"/>
          <w:szCs w:val="48"/>
          <w:lang w:eastAsia="fr-FR"/>
        </w:rPr>
      </w:pPr>
    </w:p>
    <w:p w:rsidR="007955FA" w:rsidRDefault="007955FA" w:rsidP="007955FA">
      <w:pPr>
        <w:pStyle w:val="Sansinterligne"/>
        <w:jc w:val="center"/>
        <w:rPr>
          <w:rFonts w:ascii="Arial" w:hAnsi="Arial" w:cs="Arial"/>
          <w:b/>
          <w:sz w:val="48"/>
          <w:szCs w:val="48"/>
          <w:lang w:eastAsia="fr-FR"/>
        </w:rPr>
      </w:pPr>
    </w:p>
    <w:p w:rsidR="007955FA" w:rsidRDefault="007955FA" w:rsidP="007955FA">
      <w:pPr>
        <w:pStyle w:val="Sansinterligne"/>
        <w:jc w:val="center"/>
        <w:rPr>
          <w:rFonts w:ascii="Arial" w:hAnsi="Arial" w:cs="Arial"/>
          <w:b/>
          <w:sz w:val="48"/>
          <w:szCs w:val="48"/>
          <w:lang w:eastAsia="fr-FR"/>
        </w:rPr>
      </w:pPr>
    </w:p>
    <w:p w:rsidR="007955FA" w:rsidRDefault="007955FA" w:rsidP="007955FA">
      <w:pPr>
        <w:pStyle w:val="Sansinterligne"/>
        <w:jc w:val="center"/>
        <w:rPr>
          <w:rFonts w:ascii="Arial" w:hAnsi="Arial" w:cs="Arial"/>
          <w:b/>
          <w:sz w:val="48"/>
          <w:szCs w:val="48"/>
          <w:lang w:eastAsia="fr-FR"/>
        </w:rPr>
      </w:pPr>
    </w:p>
    <w:p w:rsidR="007955FA" w:rsidRPr="00935E58" w:rsidRDefault="007955FA" w:rsidP="007955FA">
      <w:pPr>
        <w:pStyle w:val="Sansinterligne"/>
        <w:jc w:val="center"/>
        <w:rPr>
          <w:rFonts w:ascii="Arial Unicode MS" w:eastAsia="Arial Unicode MS" w:hAnsi="Arial Unicode MS" w:cs="Arial Unicode MS"/>
          <w:b/>
          <w:sz w:val="60"/>
          <w:szCs w:val="60"/>
          <w:lang w:eastAsia="fr-FR"/>
        </w:rPr>
      </w:pPr>
      <w:r w:rsidRPr="00935E58">
        <w:rPr>
          <w:rFonts w:ascii="Arial Unicode MS" w:eastAsia="Arial Unicode MS" w:hAnsi="Arial Unicode MS" w:cs="Arial Unicode MS"/>
          <w:b/>
          <w:sz w:val="60"/>
          <w:szCs w:val="60"/>
          <w:lang w:eastAsia="fr-FR"/>
        </w:rPr>
        <w:t>Référentiel</w:t>
      </w:r>
      <w:r w:rsidR="00D40801">
        <w:rPr>
          <w:rFonts w:ascii="Arial Unicode MS" w:eastAsia="Arial Unicode MS" w:hAnsi="Arial Unicode MS" w:cs="Arial Unicode MS"/>
          <w:b/>
          <w:sz w:val="60"/>
          <w:szCs w:val="60"/>
          <w:lang w:eastAsia="fr-FR"/>
        </w:rPr>
        <w:t xml:space="preserve"> </w:t>
      </w:r>
      <w:r w:rsidRPr="00935E58">
        <w:rPr>
          <w:rFonts w:ascii="Arial Unicode MS" w:eastAsia="Arial Unicode MS" w:hAnsi="Arial Unicode MS" w:cs="Arial Unicode MS"/>
          <w:b/>
          <w:sz w:val="60"/>
          <w:szCs w:val="60"/>
          <w:lang w:eastAsia="fr-FR"/>
        </w:rPr>
        <w:t>: RÈGLEMENT INTÉRIEUR</w:t>
      </w:r>
    </w:p>
    <w:p w:rsidR="007955FA" w:rsidRPr="00935E58" w:rsidRDefault="007955FA" w:rsidP="007955FA">
      <w:pPr>
        <w:rPr>
          <w:rFonts w:ascii="Arial Unicode MS" w:eastAsia="Arial Unicode MS" w:hAnsi="Arial Unicode MS" w:cs="Arial Unicode MS"/>
          <w:sz w:val="40"/>
          <w:szCs w:val="40"/>
        </w:rPr>
      </w:pPr>
    </w:p>
    <w:p w:rsidR="007955FA" w:rsidRDefault="007955FA" w:rsidP="007955FA">
      <w:pPr>
        <w:pStyle w:val="Sansinterligne"/>
        <w:jc w:val="center"/>
        <w:rPr>
          <w:rFonts w:ascii="Arial" w:hAnsi="Arial" w:cs="Arial"/>
          <w:b/>
          <w:sz w:val="48"/>
          <w:szCs w:val="48"/>
          <w:lang w:eastAsia="fr-FR"/>
        </w:rPr>
      </w:pPr>
    </w:p>
    <w:p w:rsidR="007955FA" w:rsidRPr="00935E58" w:rsidRDefault="007955FA" w:rsidP="007955FA">
      <w:pPr>
        <w:pStyle w:val="Sansinterligne"/>
        <w:jc w:val="center"/>
        <w:rPr>
          <w:rFonts w:ascii="Times New Roman" w:hAnsi="Times New Roman"/>
          <w:b/>
          <w:sz w:val="44"/>
          <w:szCs w:val="44"/>
          <w:lang w:eastAsia="fr-FR"/>
        </w:rPr>
      </w:pPr>
      <w:r w:rsidRPr="00935E58">
        <w:rPr>
          <w:rFonts w:ascii="Times New Roman" w:hAnsi="Times New Roman"/>
          <w:b/>
          <w:sz w:val="44"/>
          <w:szCs w:val="44"/>
          <w:lang w:eastAsia="fr-FR"/>
        </w:rPr>
        <w:t>Proposé aux collectivités affiliées au Centre de Gestion de l’Eure</w:t>
      </w:r>
    </w:p>
    <w:p w:rsidR="0027078D" w:rsidRDefault="0027078D" w:rsidP="007955FA">
      <w:pPr>
        <w:pStyle w:val="Sansinterligne"/>
        <w:rPr>
          <w:rFonts w:ascii="Arial" w:hAnsi="Arial" w:cs="Arial"/>
          <w:b/>
          <w:sz w:val="48"/>
          <w:szCs w:val="48"/>
          <w:lang w:eastAsia="fr-FR"/>
        </w:rPr>
      </w:pPr>
    </w:p>
    <w:p w:rsidR="005245F4" w:rsidRPr="0079107A" w:rsidRDefault="005245F4" w:rsidP="00D40801">
      <w:pPr>
        <w:jc w:val="both"/>
        <w:rPr>
          <w:rFonts w:cs="Arial"/>
          <w:sz w:val="40"/>
          <w:szCs w:val="40"/>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7955FA" w:rsidRDefault="007955FA" w:rsidP="007955FA">
      <w:pPr>
        <w:pStyle w:val="Sansinterligne"/>
        <w:rPr>
          <w:rFonts w:ascii="Arial" w:hAnsi="Arial" w:cs="Arial"/>
          <w:b/>
          <w:sz w:val="48"/>
          <w:szCs w:val="48"/>
          <w:lang w:eastAsia="fr-FR"/>
        </w:rPr>
      </w:pPr>
    </w:p>
    <w:p w:rsidR="002C3865" w:rsidRDefault="002C3865" w:rsidP="007955FA">
      <w:pPr>
        <w:pStyle w:val="Sansinterligne"/>
        <w:rPr>
          <w:rFonts w:ascii="Arial" w:hAnsi="Arial" w:cs="Arial"/>
          <w:b/>
          <w:sz w:val="48"/>
          <w:szCs w:val="48"/>
          <w:lang w:eastAsia="fr-FR"/>
        </w:rPr>
      </w:pPr>
    </w:p>
    <w:p w:rsidR="007955FA" w:rsidRPr="007955FA" w:rsidRDefault="007955FA" w:rsidP="007955FA">
      <w:pPr>
        <w:pStyle w:val="Sansinterligne"/>
        <w:rPr>
          <w:rFonts w:ascii="Arial" w:hAnsi="Arial" w:cs="Arial"/>
          <w:b/>
          <w:sz w:val="48"/>
          <w:szCs w:val="48"/>
          <w:lang w:eastAsia="fr-FR"/>
        </w:rPr>
        <w:sectPr w:rsidR="007955FA" w:rsidRPr="007955FA" w:rsidSect="007955FA">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pPr>
    </w:p>
    <w:p w:rsidR="0027078D" w:rsidRDefault="0027078D" w:rsidP="0027078D">
      <w:pPr>
        <w:jc w:val="both"/>
        <w:rPr>
          <w:rFonts w:cs="Arial"/>
          <w:b/>
          <w:bCs/>
          <w:u w:val="single"/>
        </w:rPr>
      </w:pPr>
    </w:p>
    <w:p w:rsidR="004922F8" w:rsidRPr="0079107A" w:rsidRDefault="004922F8" w:rsidP="004922F8">
      <w:pPr>
        <w:pStyle w:val="PARTIE"/>
      </w:pPr>
      <w:bookmarkStart w:id="6" w:name="_Toc66955810"/>
      <w:r w:rsidRPr="0079107A">
        <w:lastRenderedPageBreak/>
        <w:t>Sommaire</w:t>
      </w:r>
      <w:bookmarkEnd w:id="6"/>
    </w:p>
    <w:p w:rsidR="004922F8" w:rsidRPr="0079107A" w:rsidRDefault="004922F8" w:rsidP="00E14CD8">
      <w:pPr>
        <w:pStyle w:val="TM3"/>
      </w:pPr>
    </w:p>
    <w:p w:rsidR="004922F8" w:rsidRPr="0079107A" w:rsidRDefault="004922F8" w:rsidP="00E14CD8">
      <w:pPr>
        <w:pStyle w:val="TM3"/>
      </w:pPr>
    </w:p>
    <w:p w:rsidR="00B461A8" w:rsidRDefault="00D51695">
      <w:pPr>
        <w:pStyle w:val="TM3"/>
        <w:rPr>
          <w:rFonts w:asciiTheme="minorHAnsi" w:eastAsiaTheme="minorEastAsia" w:hAnsiTheme="minorHAnsi" w:cstheme="minorBidi"/>
          <w:b w:val="0"/>
          <w:bCs w:val="0"/>
          <w:color w:val="auto"/>
          <w:sz w:val="22"/>
          <w:szCs w:val="22"/>
        </w:rPr>
      </w:pPr>
      <w:r w:rsidRPr="0079107A">
        <w:rPr>
          <w:rFonts w:cs="Arial"/>
        </w:rPr>
        <w:fldChar w:fldCharType="begin"/>
      </w:r>
      <w:r w:rsidR="004922F8" w:rsidRPr="0079107A">
        <w:rPr>
          <w:rFonts w:cs="Arial"/>
        </w:rPr>
        <w:instrText xml:space="preserve"> TOC \o "1-5" \h \z \u </w:instrText>
      </w:r>
      <w:r w:rsidRPr="0079107A">
        <w:rPr>
          <w:rFonts w:cs="Arial"/>
        </w:rPr>
        <w:fldChar w:fldCharType="separate"/>
      </w:r>
      <w:hyperlink w:anchor="_Toc66955810" w:history="1">
        <w:r w:rsidR="00B461A8" w:rsidRPr="00B67C77">
          <w:rPr>
            <w:rStyle w:val="Lienhypertexte"/>
          </w:rPr>
          <w:t>Sommaire</w:t>
        </w:r>
        <w:r w:rsidR="00B461A8">
          <w:rPr>
            <w:webHidden/>
          </w:rPr>
          <w:tab/>
        </w:r>
        <w:r w:rsidR="00B461A8">
          <w:rPr>
            <w:webHidden/>
          </w:rPr>
          <w:fldChar w:fldCharType="begin"/>
        </w:r>
        <w:r w:rsidR="00B461A8">
          <w:rPr>
            <w:webHidden/>
          </w:rPr>
          <w:instrText xml:space="preserve"> PAGEREF _Toc66955810 \h </w:instrText>
        </w:r>
        <w:r w:rsidR="00B461A8">
          <w:rPr>
            <w:webHidden/>
          </w:rPr>
        </w:r>
        <w:r w:rsidR="00B461A8">
          <w:rPr>
            <w:webHidden/>
          </w:rPr>
          <w:fldChar w:fldCharType="separate"/>
        </w:r>
        <w:r w:rsidR="00B461A8">
          <w:rPr>
            <w:webHidden/>
          </w:rPr>
          <w:t>2</w:t>
        </w:r>
        <w:r w:rsidR="00B461A8">
          <w:rPr>
            <w:webHidden/>
          </w:rPr>
          <w:fldChar w:fldCharType="end"/>
        </w:r>
      </w:hyperlink>
    </w:p>
    <w:p w:rsidR="00473A6A" w:rsidRDefault="00473A6A">
      <w:pPr>
        <w:pStyle w:val="TM3"/>
        <w:rPr>
          <w:rStyle w:val="Lienhypertexte"/>
        </w:rPr>
      </w:pPr>
    </w:p>
    <w:p w:rsidR="00B461A8" w:rsidRDefault="00B461A8">
      <w:pPr>
        <w:pStyle w:val="TM3"/>
        <w:rPr>
          <w:rFonts w:asciiTheme="minorHAnsi" w:eastAsiaTheme="minorEastAsia" w:hAnsiTheme="minorHAnsi" w:cstheme="minorBidi"/>
          <w:b w:val="0"/>
          <w:bCs w:val="0"/>
          <w:color w:val="auto"/>
          <w:sz w:val="22"/>
          <w:szCs w:val="22"/>
        </w:rPr>
      </w:pPr>
      <w:hyperlink w:anchor="_Toc66955811" w:history="1">
        <w:r w:rsidRPr="00B67C77">
          <w:rPr>
            <w:rStyle w:val="Lienhypertexte"/>
          </w:rPr>
          <w:t>PREAMBULE</w:t>
        </w:r>
        <w:r>
          <w:rPr>
            <w:webHidden/>
          </w:rPr>
          <w:tab/>
        </w:r>
        <w:r>
          <w:rPr>
            <w:webHidden/>
          </w:rPr>
          <w:fldChar w:fldCharType="begin"/>
        </w:r>
        <w:r>
          <w:rPr>
            <w:webHidden/>
          </w:rPr>
          <w:instrText xml:space="preserve"> PAGEREF _Toc66955811 \h </w:instrText>
        </w:r>
        <w:r>
          <w:rPr>
            <w:webHidden/>
          </w:rPr>
        </w:r>
        <w:r>
          <w:rPr>
            <w:webHidden/>
          </w:rPr>
          <w:fldChar w:fldCharType="separate"/>
        </w:r>
        <w:r>
          <w:rPr>
            <w:webHidden/>
          </w:rPr>
          <w:t>4</w:t>
        </w:r>
        <w:r>
          <w:rPr>
            <w:webHidden/>
          </w:rPr>
          <w:fldChar w:fldCharType="end"/>
        </w:r>
      </w:hyperlink>
    </w:p>
    <w:p w:rsidR="00473A6A" w:rsidRDefault="00473A6A">
      <w:pPr>
        <w:pStyle w:val="TM3"/>
        <w:rPr>
          <w:rStyle w:val="Lienhypertexte"/>
        </w:rPr>
      </w:pPr>
    </w:p>
    <w:p w:rsidR="00651931" w:rsidRPr="00651931" w:rsidRDefault="00651931" w:rsidP="00651931"/>
    <w:p w:rsidR="00B461A8" w:rsidRDefault="00B461A8">
      <w:pPr>
        <w:pStyle w:val="TM3"/>
        <w:rPr>
          <w:rFonts w:asciiTheme="minorHAnsi" w:eastAsiaTheme="minorEastAsia" w:hAnsiTheme="minorHAnsi" w:cstheme="minorBidi"/>
          <w:b w:val="0"/>
          <w:bCs w:val="0"/>
          <w:color w:val="auto"/>
          <w:sz w:val="22"/>
          <w:szCs w:val="22"/>
        </w:rPr>
      </w:pPr>
      <w:hyperlink w:anchor="_Toc66955812" w:history="1">
        <w:r w:rsidRPr="00B67C77">
          <w:rPr>
            <w:rStyle w:val="Lienhypertexte"/>
          </w:rPr>
          <w:t>PREMIERE PARTIE : ORGANISATION DU TRAVAIL</w:t>
        </w:r>
        <w:r>
          <w:rPr>
            <w:webHidden/>
          </w:rPr>
          <w:tab/>
        </w:r>
        <w:r>
          <w:rPr>
            <w:webHidden/>
          </w:rPr>
          <w:fldChar w:fldCharType="begin"/>
        </w:r>
        <w:r>
          <w:rPr>
            <w:webHidden/>
          </w:rPr>
          <w:instrText xml:space="preserve"> PAGEREF _Toc66955812 \h </w:instrText>
        </w:r>
        <w:r>
          <w:rPr>
            <w:webHidden/>
          </w:rPr>
        </w:r>
        <w:r>
          <w:rPr>
            <w:webHidden/>
          </w:rPr>
          <w:fldChar w:fldCharType="separate"/>
        </w:r>
        <w:r>
          <w:rPr>
            <w:webHidden/>
          </w:rPr>
          <w:t>4</w:t>
        </w:r>
        <w:r>
          <w:rPr>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13" w:history="1">
        <w:r w:rsidRPr="00B67C77">
          <w:rPr>
            <w:rStyle w:val="Lienhypertexte"/>
            <w:noProof/>
          </w:rPr>
          <w:t>I.</w:t>
        </w:r>
        <w:r>
          <w:rPr>
            <w:rFonts w:asciiTheme="minorHAnsi" w:eastAsiaTheme="minorEastAsia" w:hAnsiTheme="minorHAnsi" w:cstheme="minorBidi"/>
            <w:b w:val="0"/>
            <w:bCs w:val="0"/>
            <w:i w:val="0"/>
            <w:iCs w:val="0"/>
            <w:noProof/>
            <w:sz w:val="22"/>
            <w:szCs w:val="22"/>
          </w:rPr>
          <w:tab/>
        </w:r>
        <w:r w:rsidRPr="00B67C77">
          <w:rPr>
            <w:rStyle w:val="Lienhypertexte"/>
            <w:noProof/>
          </w:rPr>
          <w:t>LES TEMPS DE PRESENCE DANS LA COLLECTIVITE</w:t>
        </w:r>
        <w:r>
          <w:rPr>
            <w:noProof/>
            <w:webHidden/>
          </w:rPr>
          <w:tab/>
        </w:r>
        <w:r>
          <w:rPr>
            <w:noProof/>
            <w:webHidden/>
          </w:rPr>
          <w:fldChar w:fldCharType="begin"/>
        </w:r>
        <w:r>
          <w:rPr>
            <w:noProof/>
            <w:webHidden/>
          </w:rPr>
          <w:instrText xml:space="preserve"> PAGEREF _Toc66955813 \h </w:instrText>
        </w:r>
        <w:r>
          <w:rPr>
            <w:noProof/>
            <w:webHidden/>
          </w:rPr>
        </w:r>
        <w:r>
          <w:rPr>
            <w:noProof/>
            <w:webHidden/>
          </w:rPr>
          <w:fldChar w:fldCharType="separate"/>
        </w:r>
        <w:r>
          <w:rPr>
            <w:noProof/>
            <w:webHidden/>
          </w:rPr>
          <w:t>4</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14" w:history="1">
        <w:r w:rsidRPr="00B67C77">
          <w:rPr>
            <w:rStyle w:val="Lienhypertexte"/>
            <w:noProof/>
          </w:rPr>
          <w:t>1.</w:t>
        </w:r>
        <w:r>
          <w:rPr>
            <w:rFonts w:asciiTheme="minorHAnsi" w:eastAsiaTheme="minorEastAsia" w:hAnsiTheme="minorHAnsi" w:cstheme="minorBidi"/>
            <w:noProof/>
            <w:sz w:val="22"/>
            <w:szCs w:val="22"/>
          </w:rPr>
          <w:tab/>
        </w:r>
        <w:r w:rsidRPr="00B67C77">
          <w:rPr>
            <w:rStyle w:val="Lienhypertexte"/>
            <w:noProof/>
          </w:rPr>
          <w:t>Les principes de la durée légale du travail</w:t>
        </w:r>
        <w:r>
          <w:rPr>
            <w:noProof/>
            <w:webHidden/>
          </w:rPr>
          <w:tab/>
        </w:r>
        <w:r>
          <w:rPr>
            <w:noProof/>
            <w:webHidden/>
          </w:rPr>
          <w:fldChar w:fldCharType="begin"/>
        </w:r>
        <w:r>
          <w:rPr>
            <w:noProof/>
            <w:webHidden/>
          </w:rPr>
          <w:instrText xml:space="preserve"> PAGEREF _Toc66955814 \h </w:instrText>
        </w:r>
        <w:r>
          <w:rPr>
            <w:noProof/>
            <w:webHidden/>
          </w:rPr>
        </w:r>
        <w:r>
          <w:rPr>
            <w:noProof/>
            <w:webHidden/>
          </w:rPr>
          <w:fldChar w:fldCharType="separate"/>
        </w:r>
        <w:r>
          <w:rPr>
            <w:noProof/>
            <w:webHidden/>
          </w:rPr>
          <w:t>4</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15" w:history="1">
        <w:r w:rsidRPr="00B67C77">
          <w:rPr>
            <w:rStyle w:val="Lienhypertexte"/>
            <w:noProof/>
          </w:rPr>
          <w:t>a.Durée effective du temps de travail</w:t>
        </w:r>
        <w:r>
          <w:rPr>
            <w:noProof/>
            <w:webHidden/>
          </w:rPr>
          <w:tab/>
        </w:r>
        <w:r>
          <w:rPr>
            <w:noProof/>
            <w:webHidden/>
          </w:rPr>
          <w:fldChar w:fldCharType="begin"/>
        </w:r>
        <w:r>
          <w:rPr>
            <w:noProof/>
            <w:webHidden/>
          </w:rPr>
          <w:instrText xml:space="preserve"> PAGEREF _Toc66955815 \h </w:instrText>
        </w:r>
        <w:r>
          <w:rPr>
            <w:noProof/>
            <w:webHidden/>
          </w:rPr>
        </w:r>
        <w:r>
          <w:rPr>
            <w:noProof/>
            <w:webHidden/>
          </w:rPr>
          <w:fldChar w:fldCharType="separate"/>
        </w:r>
        <w:r>
          <w:rPr>
            <w:noProof/>
            <w:webHidden/>
          </w:rPr>
          <w:t>4</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16" w:history="1">
        <w:r w:rsidRPr="00B67C77">
          <w:rPr>
            <w:rStyle w:val="Lienhypertexte"/>
            <w:noProof/>
          </w:rPr>
          <w:t>b.Durée annuelle du temps de travail effectif</w:t>
        </w:r>
        <w:r>
          <w:rPr>
            <w:noProof/>
            <w:webHidden/>
          </w:rPr>
          <w:tab/>
        </w:r>
        <w:r>
          <w:rPr>
            <w:noProof/>
            <w:webHidden/>
          </w:rPr>
          <w:fldChar w:fldCharType="begin"/>
        </w:r>
        <w:r>
          <w:rPr>
            <w:noProof/>
            <w:webHidden/>
          </w:rPr>
          <w:instrText xml:space="preserve"> PAGEREF _Toc66955816 \h </w:instrText>
        </w:r>
        <w:r>
          <w:rPr>
            <w:noProof/>
            <w:webHidden/>
          </w:rPr>
        </w:r>
        <w:r>
          <w:rPr>
            <w:noProof/>
            <w:webHidden/>
          </w:rPr>
          <w:fldChar w:fldCharType="separate"/>
        </w:r>
        <w:r>
          <w:rPr>
            <w:noProof/>
            <w:webHidden/>
          </w:rPr>
          <w:t>4</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17" w:history="1">
        <w:r w:rsidRPr="00B67C77">
          <w:rPr>
            <w:rStyle w:val="Lienhypertexte"/>
            <w:noProof/>
          </w:rPr>
          <w:t>c.Temps de travail hebdomadaire</w:t>
        </w:r>
        <w:r>
          <w:rPr>
            <w:noProof/>
            <w:webHidden/>
          </w:rPr>
          <w:tab/>
        </w:r>
        <w:r>
          <w:rPr>
            <w:noProof/>
            <w:webHidden/>
          </w:rPr>
          <w:fldChar w:fldCharType="begin"/>
        </w:r>
        <w:r>
          <w:rPr>
            <w:noProof/>
            <w:webHidden/>
          </w:rPr>
          <w:instrText xml:space="preserve"> PAGEREF _Toc66955817 \h </w:instrText>
        </w:r>
        <w:r>
          <w:rPr>
            <w:noProof/>
            <w:webHidden/>
          </w:rPr>
        </w:r>
        <w:r>
          <w:rPr>
            <w:noProof/>
            <w:webHidden/>
          </w:rPr>
          <w:fldChar w:fldCharType="separate"/>
        </w:r>
        <w:r>
          <w:rPr>
            <w:noProof/>
            <w:webHidden/>
          </w:rPr>
          <w:t>4</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18" w:history="1">
        <w:r w:rsidRPr="00B67C77">
          <w:rPr>
            <w:rStyle w:val="Lienhypertexte"/>
            <w:noProof/>
          </w:rPr>
          <w:t>2.</w:t>
        </w:r>
        <w:r>
          <w:rPr>
            <w:rFonts w:asciiTheme="minorHAnsi" w:eastAsiaTheme="minorEastAsia" w:hAnsiTheme="minorHAnsi" w:cstheme="minorBidi"/>
            <w:noProof/>
            <w:sz w:val="22"/>
            <w:szCs w:val="22"/>
          </w:rPr>
          <w:tab/>
        </w:r>
        <w:r w:rsidRPr="00B67C77">
          <w:rPr>
            <w:rStyle w:val="Lienhypertexte"/>
            <w:noProof/>
          </w:rPr>
          <w:t>Horaires</w:t>
        </w:r>
        <w:r w:rsidR="00473A6A">
          <w:rPr>
            <w:rStyle w:val="Lienhypertexte"/>
            <w:noProof/>
          </w:rPr>
          <w:tab/>
        </w:r>
        <w:r>
          <w:rPr>
            <w:noProof/>
            <w:webHidden/>
          </w:rPr>
          <w:tab/>
        </w:r>
        <w:r>
          <w:rPr>
            <w:noProof/>
            <w:webHidden/>
          </w:rPr>
          <w:fldChar w:fldCharType="begin"/>
        </w:r>
        <w:r>
          <w:rPr>
            <w:noProof/>
            <w:webHidden/>
          </w:rPr>
          <w:instrText xml:space="preserve"> PAGEREF _Toc66955818 \h </w:instrText>
        </w:r>
        <w:r>
          <w:rPr>
            <w:noProof/>
            <w:webHidden/>
          </w:rPr>
        </w:r>
        <w:r>
          <w:rPr>
            <w:noProof/>
            <w:webHidden/>
          </w:rPr>
          <w:fldChar w:fldCharType="separate"/>
        </w:r>
        <w:r>
          <w:rPr>
            <w:noProof/>
            <w:webHidden/>
          </w:rPr>
          <w:t>5</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19" w:history="1">
        <w:r w:rsidRPr="00B67C77">
          <w:rPr>
            <w:rStyle w:val="Lienhypertexte"/>
            <w:noProof/>
          </w:rPr>
          <w:t>a.Horaire quotidien - Amplitude</w:t>
        </w:r>
        <w:r>
          <w:rPr>
            <w:noProof/>
            <w:webHidden/>
          </w:rPr>
          <w:tab/>
        </w:r>
        <w:r>
          <w:rPr>
            <w:noProof/>
            <w:webHidden/>
          </w:rPr>
          <w:fldChar w:fldCharType="begin"/>
        </w:r>
        <w:r>
          <w:rPr>
            <w:noProof/>
            <w:webHidden/>
          </w:rPr>
          <w:instrText xml:space="preserve"> PAGEREF _Toc66955819 \h </w:instrText>
        </w:r>
        <w:r>
          <w:rPr>
            <w:noProof/>
            <w:webHidden/>
          </w:rPr>
        </w:r>
        <w:r>
          <w:rPr>
            <w:noProof/>
            <w:webHidden/>
          </w:rPr>
          <w:fldChar w:fldCharType="separate"/>
        </w:r>
        <w:r>
          <w:rPr>
            <w:noProof/>
            <w:webHidden/>
          </w:rPr>
          <w:t>5</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20" w:history="1">
        <w:r w:rsidRPr="00B67C77">
          <w:rPr>
            <w:rStyle w:val="Lienhypertexte"/>
            <w:noProof/>
          </w:rPr>
          <w:t>b.Horaire en vigueur dans la collectivité</w:t>
        </w:r>
        <w:r>
          <w:rPr>
            <w:noProof/>
            <w:webHidden/>
          </w:rPr>
          <w:tab/>
        </w:r>
        <w:r>
          <w:rPr>
            <w:noProof/>
            <w:webHidden/>
          </w:rPr>
          <w:fldChar w:fldCharType="begin"/>
        </w:r>
        <w:r>
          <w:rPr>
            <w:noProof/>
            <w:webHidden/>
          </w:rPr>
          <w:instrText xml:space="preserve"> PAGEREF _Toc66955820 \h </w:instrText>
        </w:r>
        <w:r>
          <w:rPr>
            <w:noProof/>
            <w:webHidden/>
          </w:rPr>
        </w:r>
        <w:r>
          <w:rPr>
            <w:noProof/>
            <w:webHidden/>
          </w:rPr>
          <w:fldChar w:fldCharType="separate"/>
        </w:r>
        <w:r>
          <w:rPr>
            <w:noProof/>
            <w:webHidden/>
          </w:rPr>
          <w:t>5</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21" w:history="1">
        <w:r w:rsidRPr="00B67C77">
          <w:rPr>
            <w:rStyle w:val="Lienhypertexte"/>
            <w:noProof/>
          </w:rPr>
          <w:t>c.Annualisation du temps de travail - notion de cycle de travail</w:t>
        </w:r>
        <w:r>
          <w:rPr>
            <w:noProof/>
            <w:webHidden/>
          </w:rPr>
          <w:tab/>
        </w:r>
        <w:r>
          <w:rPr>
            <w:noProof/>
            <w:webHidden/>
          </w:rPr>
          <w:fldChar w:fldCharType="begin"/>
        </w:r>
        <w:r>
          <w:rPr>
            <w:noProof/>
            <w:webHidden/>
          </w:rPr>
          <w:instrText xml:space="preserve"> PAGEREF _Toc66955821 \h </w:instrText>
        </w:r>
        <w:r>
          <w:rPr>
            <w:noProof/>
            <w:webHidden/>
          </w:rPr>
        </w:r>
        <w:r>
          <w:rPr>
            <w:noProof/>
            <w:webHidden/>
          </w:rPr>
          <w:fldChar w:fldCharType="separate"/>
        </w:r>
        <w:r>
          <w:rPr>
            <w:noProof/>
            <w:webHidden/>
          </w:rPr>
          <w:t>5</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22" w:history="1">
        <w:r w:rsidRPr="00B67C77">
          <w:rPr>
            <w:rStyle w:val="Lienhypertexte"/>
            <w:noProof/>
          </w:rPr>
          <w:t>d.Heures supplémentaires</w:t>
        </w:r>
        <w:r>
          <w:rPr>
            <w:noProof/>
            <w:webHidden/>
          </w:rPr>
          <w:tab/>
        </w:r>
        <w:r>
          <w:rPr>
            <w:noProof/>
            <w:webHidden/>
          </w:rPr>
          <w:fldChar w:fldCharType="begin"/>
        </w:r>
        <w:r>
          <w:rPr>
            <w:noProof/>
            <w:webHidden/>
          </w:rPr>
          <w:instrText xml:space="preserve"> PAGEREF _Toc66955822 \h </w:instrText>
        </w:r>
        <w:r>
          <w:rPr>
            <w:noProof/>
            <w:webHidden/>
          </w:rPr>
        </w:r>
        <w:r>
          <w:rPr>
            <w:noProof/>
            <w:webHidden/>
          </w:rPr>
          <w:fldChar w:fldCharType="separate"/>
        </w:r>
        <w:r>
          <w:rPr>
            <w:noProof/>
            <w:webHidden/>
          </w:rPr>
          <w:t>5</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23" w:history="1">
        <w:r w:rsidRPr="00B67C77">
          <w:rPr>
            <w:rStyle w:val="Lienhypertexte"/>
            <w:noProof/>
          </w:rPr>
          <w:t>e.Heures complémentaires</w:t>
        </w:r>
        <w:r>
          <w:rPr>
            <w:noProof/>
            <w:webHidden/>
          </w:rPr>
          <w:tab/>
        </w:r>
        <w:r>
          <w:rPr>
            <w:noProof/>
            <w:webHidden/>
          </w:rPr>
          <w:fldChar w:fldCharType="begin"/>
        </w:r>
        <w:r>
          <w:rPr>
            <w:noProof/>
            <w:webHidden/>
          </w:rPr>
          <w:instrText xml:space="preserve"> PAGEREF _Toc66955823 \h </w:instrText>
        </w:r>
        <w:r>
          <w:rPr>
            <w:noProof/>
            <w:webHidden/>
          </w:rPr>
        </w:r>
        <w:r>
          <w:rPr>
            <w:noProof/>
            <w:webHidden/>
          </w:rPr>
          <w:fldChar w:fldCharType="separate"/>
        </w:r>
        <w:r>
          <w:rPr>
            <w:noProof/>
            <w:webHidden/>
          </w:rPr>
          <w:t>6</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24" w:history="1">
        <w:r w:rsidRPr="00B67C77">
          <w:rPr>
            <w:rStyle w:val="Lienhypertexte"/>
            <w:noProof/>
          </w:rPr>
          <w:t>3.</w:t>
        </w:r>
        <w:r>
          <w:rPr>
            <w:rFonts w:asciiTheme="minorHAnsi" w:eastAsiaTheme="minorEastAsia" w:hAnsiTheme="minorHAnsi" w:cstheme="minorBidi"/>
            <w:noProof/>
            <w:sz w:val="22"/>
            <w:szCs w:val="22"/>
          </w:rPr>
          <w:tab/>
        </w:r>
        <w:r w:rsidRPr="00B67C77">
          <w:rPr>
            <w:rStyle w:val="Lienhypertexte"/>
            <w:noProof/>
          </w:rPr>
          <w:t>Astreintes et Permanences</w:t>
        </w:r>
        <w:r>
          <w:rPr>
            <w:noProof/>
            <w:webHidden/>
          </w:rPr>
          <w:tab/>
        </w:r>
        <w:r>
          <w:rPr>
            <w:noProof/>
            <w:webHidden/>
          </w:rPr>
          <w:fldChar w:fldCharType="begin"/>
        </w:r>
        <w:r>
          <w:rPr>
            <w:noProof/>
            <w:webHidden/>
          </w:rPr>
          <w:instrText xml:space="preserve"> PAGEREF _Toc66955824 \h </w:instrText>
        </w:r>
        <w:r>
          <w:rPr>
            <w:noProof/>
            <w:webHidden/>
          </w:rPr>
        </w:r>
        <w:r>
          <w:rPr>
            <w:noProof/>
            <w:webHidden/>
          </w:rPr>
          <w:fldChar w:fldCharType="separate"/>
        </w:r>
        <w:r>
          <w:rPr>
            <w:noProof/>
            <w:webHidden/>
          </w:rPr>
          <w:t>6</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25" w:history="1">
        <w:r w:rsidRPr="00B67C77">
          <w:rPr>
            <w:rStyle w:val="Lienhypertexte"/>
            <w:noProof/>
          </w:rPr>
          <w:t>a.Définition de l’astreinte</w:t>
        </w:r>
        <w:r>
          <w:rPr>
            <w:noProof/>
            <w:webHidden/>
          </w:rPr>
          <w:tab/>
        </w:r>
        <w:r>
          <w:rPr>
            <w:noProof/>
            <w:webHidden/>
          </w:rPr>
          <w:fldChar w:fldCharType="begin"/>
        </w:r>
        <w:r>
          <w:rPr>
            <w:noProof/>
            <w:webHidden/>
          </w:rPr>
          <w:instrText xml:space="preserve"> PAGEREF _Toc66955825 \h </w:instrText>
        </w:r>
        <w:r>
          <w:rPr>
            <w:noProof/>
            <w:webHidden/>
          </w:rPr>
        </w:r>
        <w:r>
          <w:rPr>
            <w:noProof/>
            <w:webHidden/>
          </w:rPr>
          <w:fldChar w:fldCharType="separate"/>
        </w:r>
        <w:r>
          <w:rPr>
            <w:noProof/>
            <w:webHidden/>
          </w:rPr>
          <w:t>6</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26" w:history="1">
        <w:r w:rsidRPr="00B67C77">
          <w:rPr>
            <w:rStyle w:val="Lienhypertexte"/>
            <w:noProof/>
          </w:rPr>
          <w:t>b.Définition d’une permanence</w:t>
        </w:r>
        <w:r>
          <w:rPr>
            <w:noProof/>
            <w:webHidden/>
          </w:rPr>
          <w:tab/>
        </w:r>
        <w:r>
          <w:rPr>
            <w:noProof/>
            <w:webHidden/>
          </w:rPr>
          <w:fldChar w:fldCharType="begin"/>
        </w:r>
        <w:r>
          <w:rPr>
            <w:noProof/>
            <w:webHidden/>
          </w:rPr>
          <w:instrText xml:space="preserve"> PAGEREF _Toc66955826 \h </w:instrText>
        </w:r>
        <w:r>
          <w:rPr>
            <w:noProof/>
            <w:webHidden/>
          </w:rPr>
        </w:r>
        <w:r>
          <w:rPr>
            <w:noProof/>
            <w:webHidden/>
          </w:rPr>
          <w:fldChar w:fldCharType="separate"/>
        </w:r>
        <w:r>
          <w:rPr>
            <w:noProof/>
            <w:webHidden/>
          </w:rPr>
          <w:t>6</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27" w:history="1">
        <w:r w:rsidRPr="00B67C77">
          <w:rPr>
            <w:rStyle w:val="Lienhypertexte"/>
            <w:noProof/>
          </w:rPr>
          <w:t>4.</w:t>
        </w:r>
        <w:r>
          <w:rPr>
            <w:rFonts w:asciiTheme="minorHAnsi" w:eastAsiaTheme="minorEastAsia" w:hAnsiTheme="minorHAnsi" w:cstheme="minorBidi"/>
            <w:noProof/>
            <w:sz w:val="22"/>
            <w:szCs w:val="22"/>
          </w:rPr>
          <w:tab/>
        </w:r>
        <w:r w:rsidRPr="00B67C77">
          <w:rPr>
            <w:rStyle w:val="Lienhypertexte"/>
            <w:noProof/>
          </w:rPr>
          <w:t>Habillage – déshabillage – douche</w:t>
        </w:r>
        <w:r>
          <w:rPr>
            <w:noProof/>
            <w:webHidden/>
          </w:rPr>
          <w:tab/>
        </w:r>
        <w:r>
          <w:rPr>
            <w:noProof/>
            <w:webHidden/>
          </w:rPr>
          <w:fldChar w:fldCharType="begin"/>
        </w:r>
        <w:r>
          <w:rPr>
            <w:noProof/>
            <w:webHidden/>
          </w:rPr>
          <w:instrText xml:space="preserve"> PAGEREF _Toc66955827 \h </w:instrText>
        </w:r>
        <w:r>
          <w:rPr>
            <w:noProof/>
            <w:webHidden/>
          </w:rPr>
        </w:r>
        <w:r>
          <w:rPr>
            <w:noProof/>
            <w:webHidden/>
          </w:rPr>
          <w:fldChar w:fldCharType="separate"/>
        </w:r>
        <w:r>
          <w:rPr>
            <w:noProof/>
            <w:webHidden/>
          </w:rPr>
          <w:t>6</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28" w:history="1">
        <w:r w:rsidRPr="00B67C77">
          <w:rPr>
            <w:rStyle w:val="Lienhypertexte"/>
            <w:noProof/>
          </w:rPr>
          <w:t>5.</w:t>
        </w:r>
        <w:r>
          <w:rPr>
            <w:rFonts w:asciiTheme="minorHAnsi" w:eastAsiaTheme="minorEastAsia" w:hAnsiTheme="minorHAnsi" w:cstheme="minorBidi"/>
            <w:noProof/>
            <w:sz w:val="22"/>
            <w:szCs w:val="22"/>
          </w:rPr>
          <w:tab/>
        </w:r>
        <w:r w:rsidRPr="00B67C77">
          <w:rPr>
            <w:rStyle w:val="Lienhypertexte"/>
            <w:noProof/>
          </w:rPr>
          <w:t>Temps partiel</w:t>
        </w:r>
        <w:r>
          <w:rPr>
            <w:noProof/>
            <w:webHidden/>
          </w:rPr>
          <w:tab/>
        </w:r>
        <w:r>
          <w:rPr>
            <w:noProof/>
            <w:webHidden/>
          </w:rPr>
          <w:fldChar w:fldCharType="begin"/>
        </w:r>
        <w:r>
          <w:rPr>
            <w:noProof/>
            <w:webHidden/>
          </w:rPr>
          <w:instrText xml:space="preserve"> PAGEREF _Toc66955828 \h </w:instrText>
        </w:r>
        <w:r>
          <w:rPr>
            <w:noProof/>
            <w:webHidden/>
          </w:rPr>
        </w:r>
        <w:r>
          <w:rPr>
            <w:noProof/>
            <w:webHidden/>
          </w:rPr>
          <w:fldChar w:fldCharType="separate"/>
        </w:r>
        <w:r>
          <w:rPr>
            <w:noProof/>
            <w:webHidden/>
          </w:rPr>
          <w:t>7</w:t>
        </w:r>
        <w:r>
          <w:rPr>
            <w:noProof/>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29" w:history="1">
        <w:r w:rsidRPr="00B67C77">
          <w:rPr>
            <w:rStyle w:val="Lienhypertexte"/>
            <w:noProof/>
          </w:rPr>
          <w:t>II.</w:t>
        </w:r>
        <w:r>
          <w:rPr>
            <w:rFonts w:asciiTheme="minorHAnsi" w:eastAsiaTheme="minorEastAsia" w:hAnsiTheme="minorHAnsi" w:cstheme="minorBidi"/>
            <w:b w:val="0"/>
            <w:bCs w:val="0"/>
            <w:i w:val="0"/>
            <w:iCs w:val="0"/>
            <w:noProof/>
            <w:sz w:val="22"/>
            <w:szCs w:val="22"/>
          </w:rPr>
          <w:tab/>
        </w:r>
        <w:r w:rsidRPr="00B67C77">
          <w:rPr>
            <w:rStyle w:val="Lienhypertexte"/>
            <w:noProof/>
          </w:rPr>
          <w:t>LES TEMPS D’ABSENCE DANS LA COLLECTIVITE</w:t>
        </w:r>
        <w:r>
          <w:rPr>
            <w:noProof/>
            <w:webHidden/>
          </w:rPr>
          <w:tab/>
        </w:r>
        <w:r>
          <w:rPr>
            <w:noProof/>
            <w:webHidden/>
          </w:rPr>
          <w:fldChar w:fldCharType="begin"/>
        </w:r>
        <w:r>
          <w:rPr>
            <w:noProof/>
            <w:webHidden/>
          </w:rPr>
          <w:instrText xml:space="preserve"> PAGEREF _Toc66955829 \h </w:instrText>
        </w:r>
        <w:r>
          <w:rPr>
            <w:noProof/>
            <w:webHidden/>
          </w:rPr>
        </w:r>
        <w:r>
          <w:rPr>
            <w:noProof/>
            <w:webHidden/>
          </w:rPr>
          <w:fldChar w:fldCharType="separate"/>
        </w:r>
        <w:r>
          <w:rPr>
            <w:noProof/>
            <w:webHidden/>
          </w:rPr>
          <w:t>8</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30" w:history="1">
        <w:r w:rsidRPr="00B67C77">
          <w:rPr>
            <w:rStyle w:val="Lienhypertexte"/>
            <w:noProof/>
          </w:rPr>
          <w:t>1.</w:t>
        </w:r>
        <w:r>
          <w:rPr>
            <w:rFonts w:asciiTheme="minorHAnsi" w:eastAsiaTheme="minorEastAsia" w:hAnsiTheme="minorHAnsi" w:cstheme="minorBidi"/>
            <w:noProof/>
            <w:sz w:val="22"/>
            <w:szCs w:val="22"/>
          </w:rPr>
          <w:tab/>
        </w:r>
        <w:r w:rsidRPr="00B67C77">
          <w:rPr>
            <w:rStyle w:val="Lienhypertexte"/>
            <w:noProof/>
          </w:rPr>
          <w:t>Congés annuels</w:t>
        </w:r>
        <w:r>
          <w:rPr>
            <w:noProof/>
            <w:webHidden/>
          </w:rPr>
          <w:tab/>
        </w:r>
        <w:r>
          <w:rPr>
            <w:noProof/>
            <w:webHidden/>
          </w:rPr>
          <w:fldChar w:fldCharType="begin"/>
        </w:r>
        <w:r>
          <w:rPr>
            <w:noProof/>
            <w:webHidden/>
          </w:rPr>
          <w:instrText xml:space="preserve"> PAGEREF _Toc66955830 \h </w:instrText>
        </w:r>
        <w:r>
          <w:rPr>
            <w:noProof/>
            <w:webHidden/>
          </w:rPr>
        </w:r>
        <w:r>
          <w:rPr>
            <w:noProof/>
            <w:webHidden/>
          </w:rPr>
          <w:fldChar w:fldCharType="separate"/>
        </w:r>
        <w:r>
          <w:rPr>
            <w:noProof/>
            <w:webHidden/>
          </w:rPr>
          <w:t>8</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31" w:history="1">
        <w:r w:rsidRPr="00B67C77">
          <w:rPr>
            <w:rStyle w:val="Lienhypertexte"/>
            <w:noProof/>
          </w:rPr>
          <w:t>2.</w:t>
        </w:r>
        <w:r>
          <w:rPr>
            <w:rFonts w:asciiTheme="minorHAnsi" w:eastAsiaTheme="minorEastAsia" w:hAnsiTheme="minorHAnsi" w:cstheme="minorBidi"/>
            <w:noProof/>
            <w:sz w:val="22"/>
            <w:szCs w:val="22"/>
          </w:rPr>
          <w:tab/>
        </w:r>
        <w:r w:rsidRPr="00B67C77">
          <w:rPr>
            <w:rStyle w:val="Lienhypertexte"/>
            <w:noProof/>
          </w:rPr>
          <w:t>Jours ARTT</w:t>
        </w:r>
        <w:r>
          <w:rPr>
            <w:noProof/>
            <w:webHidden/>
          </w:rPr>
          <w:tab/>
        </w:r>
        <w:r>
          <w:rPr>
            <w:noProof/>
            <w:webHidden/>
          </w:rPr>
          <w:fldChar w:fldCharType="begin"/>
        </w:r>
        <w:r>
          <w:rPr>
            <w:noProof/>
            <w:webHidden/>
          </w:rPr>
          <w:instrText xml:space="preserve"> PAGEREF _Toc66955831 \h </w:instrText>
        </w:r>
        <w:r>
          <w:rPr>
            <w:noProof/>
            <w:webHidden/>
          </w:rPr>
        </w:r>
        <w:r>
          <w:rPr>
            <w:noProof/>
            <w:webHidden/>
          </w:rPr>
          <w:fldChar w:fldCharType="separate"/>
        </w:r>
        <w:r>
          <w:rPr>
            <w:noProof/>
            <w:webHidden/>
          </w:rPr>
          <w:t>8</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32" w:history="1">
        <w:r w:rsidRPr="00B67C77">
          <w:rPr>
            <w:rStyle w:val="Lienhypertexte"/>
            <w:noProof/>
          </w:rPr>
          <w:t>3.</w:t>
        </w:r>
        <w:r>
          <w:rPr>
            <w:rFonts w:asciiTheme="minorHAnsi" w:eastAsiaTheme="minorEastAsia" w:hAnsiTheme="minorHAnsi" w:cstheme="minorBidi"/>
            <w:noProof/>
            <w:sz w:val="22"/>
            <w:szCs w:val="22"/>
          </w:rPr>
          <w:tab/>
        </w:r>
        <w:r w:rsidRPr="00B67C77">
          <w:rPr>
            <w:rStyle w:val="Lienhypertexte"/>
            <w:noProof/>
          </w:rPr>
          <w:t>Jours fériés</w:t>
        </w:r>
        <w:r w:rsidR="00473A6A">
          <w:rPr>
            <w:rStyle w:val="Lienhypertexte"/>
            <w:noProof/>
          </w:rPr>
          <w:tab/>
        </w:r>
        <w:r>
          <w:rPr>
            <w:noProof/>
            <w:webHidden/>
          </w:rPr>
          <w:tab/>
        </w:r>
        <w:r>
          <w:rPr>
            <w:noProof/>
            <w:webHidden/>
          </w:rPr>
          <w:fldChar w:fldCharType="begin"/>
        </w:r>
        <w:r>
          <w:rPr>
            <w:noProof/>
            <w:webHidden/>
          </w:rPr>
          <w:instrText xml:space="preserve"> PAGEREF _Toc66955832 \h </w:instrText>
        </w:r>
        <w:r>
          <w:rPr>
            <w:noProof/>
            <w:webHidden/>
          </w:rPr>
        </w:r>
        <w:r>
          <w:rPr>
            <w:noProof/>
            <w:webHidden/>
          </w:rPr>
          <w:fldChar w:fldCharType="separate"/>
        </w:r>
        <w:r>
          <w:rPr>
            <w:noProof/>
            <w:webHidden/>
          </w:rPr>
          <w:t>9</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33" w:history="1">
        <w:r w:rsidRPr="00B67C77">
          <w:rPr>
            <w:rStyle w:val="Lienhypertexte"/>
            <w:noProof/>
          </w:rPr>
          <w:t>a.Jour férié hors fête du travail</w:t>
        </w:r>
        <w:r>
          <w:rPr>
            <w:noProof/>
            <w:webHidden/>
          </w:rPr>
          <w:tab/>
        </w:r>
        <w:r>
          <w:rPr>
            <w:noProof/>
            <w:webHidden/>
          </w:rPr>
          <w:fldChar w:fldCharType="begin"/>
        </w:r>
        <w:r>
          <w:rPr>
            <w:noProof/>
            <w:webHidden/>
          </w:rPr>
          <w:instrText xml:space="preserve"> PAGEREF _Toc66955833 \h </w:instrText>
        </w:r>
        <w:r>
          <w:rPr>
            <w:noProof/>
            <w:webHidden/>
          </w:rPr>
        </w:r>
        <w:r>
          <w:rPr>
            <w:noProof/>
            <w:webHidden/>
          </w:rPr>
          <w:fldChar w:fldCharType="separate"/>
        </w:r>
        <w:r>
          <w:rPr>
            <w:noProof/>
            <w:webHidden/>
          </w:rPr>
          <w:t>9</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34" w:history="1">
        <w:r w:rsidRPr="00B67C77">
          <w:rPr>
            <w:rStyle w:val="Lienhypertexte"/>
            <w:noProof/>
          </w:rPr>
          <w:t>b.Le 1er mai, fête du travail</w:t>
        </w:r>
        <w:r>
          <w:rPr>
            <w:noProof/>
            <w:webHidden/>
          </w:rPr>
          <w:tab/>
        </w:r>
        <w:r>
          <w:rPr>
            <w:noProof/>
            <w:webHidden/>
          </w:rPr>
          <w:fldChar w:fldCharType="begin"/>
        </w:r>
        <w:r>
          <w:rPr>
            <w:noProof/>
            <w:webHidden/>
          </w:rPr>
          <w:instrText xml:space="preserve"> PAGEREF _Toc66955834 \h </w:instrText>
        </w:r>
        <w:r>
          <w:rPr>
            <w:noProof/>
            <w:webHidden/>
          </w:rPr>
        </w:r>
        <w:r>
          <w:rPr>
            <w:noProof/>
            <w:webHidden/>
          </w:rPr>
          <w:fldChar w:fldCharType="separate"/>
        </w:r>
        <w:r>
          <w:rPr>
            <w:noProof/>
            <w:webHidden/>
          </w:rPr>
          <w:t>9</w:t>
        </w:r>
        <w:r>
          <w:rPr>
            <w:noProof/>
            <w:webHidden/>
          </w:rPr>
          <w:fldChar w:fldCharType="end"/>
        </w:r>
      </w:hyperlink>
    </w:p>
    <w:p w:rsidR="00B461A8" w:rsidRDefault="00B461A8" w:rsidP="00473A6A">
      <w:pPr>
        <w:pStyle w:val="TM4"/>
        <w:ind w:firstLine="283"/>
        <w:rPr>
          <w:rFonts w:asciiTheme="minorHAnsi" w:eastAsiaTheme="minorEastAsia" w:hAnsiTheme="minorHAnsi" w:cstheme="minorBidi"/>
          <w:noProof/>
          <w:sz w:val="22"/>
          <w:szCs w:val="22"/>
        </w:rPr>
      </w:pPr>
      <w:hyperlink w:anchor="_Toc66955835" w:history="1">
        <w:r w:rsidRPr="00B67C77">
          <w:rPr>
            <w:rStyle w:val="Lienhypertexte"/>
            <w:noProof/>
          </w:rPr>
          <w:t>c.Journée de solidarité</w:t>
        </w:r>
        <w:r>
          <w:rPr>
            <w:noProof/>
            <w:webHidden/>
          </w:rPr>
          <w:tab/>
        </w:r>
        <w:r>
          <w:rPr>
            <w:noProof/>
            <w:webHidden/>
          </w:rPr>
          <w:fldChar w:fldCharType="begin"/>
        </w:r>
        <w:r>
          <w:rPr>
            <w:noProof/>
            <w:webHidden/>
          </w:rPr>
          <w:instrText xml:space="preserve"> PAGEREF _Toc66955835 \h </w:instrText>
        </w:r>
        <w:r>
          <w:rPr>
            <w:noProof/>
            <w:webHidden/>
          </w:rPr>
        </w:r>
        <w:r>
          <w:rPr>
            <w:noProof/>
            <w:webHidden/>
          </w:rPr>
          <w:fldChar w:fldCharType="separate"/>
        </w:r>
        <w:r>
          <w:rPr>
            <w:noProof/>
            <w:webHidden/>
          </w:rPr>
          <w:t>9</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36" w:history="1">
        <w:r w:rsidRPr="00B67C77">
          <w:rPr>
            <w:rStyle w:val="Lienhypertexte"/>
            <w:noProof/>
          </w:rPr>
          <w:t>4.</w:t>
        </w:r>
        <w:r>
          <w:rPr>
            <w:rFonts w:asciiTheme="minorHAnsi" w:eastAsiaTheme="minorEastAsia" w:hAnsiTheme="minorHAnsi" w:cstheme="minorBidi"/>
            <w:noProof/>
            <w:sz w:val="22"/>
            <w:szCs w:val="22"/>
          </w:rPr>
          <w:tab/>
        </w:r>
        <w:r w:rsidRPr="00B67C77">
          <w:rPr>
            <w:rStyle w:val="Lienhypertexte"/>
            <w:noProof/>
          </w:rPr>
          <w:t>Retards</w:t>
        </w:r>
        <w:r>
          <w:rPr>
            <w:rStyle w:val="Lienhypertexte"/>
            <w:noProof/>
          </w:rPr>
          <w:tab/>
        </w:r>
        <w:r>
          <w:rPr>
            <w:noProof/>
            <w:webHidden/>
          </w:rPr>
          <w:tab/>
        </w:r>
        <w:r>
          <w:rPr>
            <w:noProof/>
            <w:webHidden/>
          </w:rPr>
          <w:fldChar w:fldCharType="begin"/>
        </w:r>
        <w:r>
          <w:rPr>
            <w:noProof/>
            <w:webHidden/>
          </w:rPr>
          <w:instrText xml:space="preserve"> PAGEREF _Toc66955836 \h </w:instrText>
        </w:r>
        <w:r>
          <w:rPr>
            <w:noProof/>
            <w:webHidden/>
          </w:rPr>
        </w:r>
        <w:r>
          <w:rPr>
            <w:noProof/>
            <w:webHidden/>
          </w:rPr>
          <w:fldChar w:fldCharType="separate"/>
        </w:r>
        <w:r>
          <w:rPr>
            <w:noProof/>
            <w:webHidden/>
          </w:rPr>
          <w:t>9</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37" w:history="1">
        <w:r w:rsidRPr="00B67C77">
          <w:rPr>
            <w:rStyle w:val="Lienhypertexte"/>
            <w:noProof/>
          </w:rPr>
          <w:t>5.</w:t>
        </w:r>
        <w:r>
          <w:rPr>
            <w:rFonts w:asciiTheme="minorHAnsi" w:eastAsiaTheme="minorEastAsia" w:hAnsiTheme="minorHAnsi" w:cstheme="minorBidi"/>
            <w:noProof/>
            <w:sz w:val="22"/>
            <w:szCs w:val="22"/>
          </w:rPr>
          <w:tab/>
        </w:r>
        <w:r w:rsidRPr="00B67C77">
          <w:rPr>
            <w:rStyle w:val="Lienhypertexte"/>
            <w:noProof/>
          </w:rPr>
          <w:t>Absences</w:t>
        </w:r>
        <w:r>
          <w:rPr>
            <w:rStyle w:val="Lienhypertexte"/>
            <w:noProof/>
          </w:rPr>
          <w:tab/>
        </w:r>
        <w:r>
          <w:rPr>
            <w:noProof/>
            <w:webHidden/>
          </w:rPr>
          <w:tab/>
        </w:r>
        <w:r>
          <w:rPr>
            <w:noProof/>
            <w:webHidden/>
          </w:rPr>
          <w:fldChar w:fldCharType="begin"/>
        </w:r>
        <w:r>
          <w:rPr>
            <w:noProof/>
            <w:webHidden/>
          </w:rPr>
          <w:instrText xml:space="preserve"> PAGEREF _Toc66955837 \h </w:instrText>
        </w:r>
        <w:r>
          <w:rPr>
            <w:noProof/>
            <w:webHidden/>
          </w:rPr>
        </w:r>
        <w:r>
          <w:rPr>
            <w:noProof/>
            <w:webHidden/>
          </w:rPr>
          <w:fldChar w:fldCharType="separate"/>
        </w:r>
        <w:r>
          <w:rPr>
            <w:noProof/>
            <w:webHidden/>
          </w:rPr>
          <w:t>9</w:t>
        </w:r>
        <w:r>
          <w:rPr>
            <w:noProof/>
            <w:webHidden/>
          </w:rPr>
          <w:fldChar w:fldCharType="end"/>
        </w:r>
      </w:hyperlink>
    </w:p>
    <w:p w:rsidR="00B461A8" w:rsidRDefault="00B461A8" w:rsidP="00B461A8">
      <w:pPr>
        <w:pStyle w:val="TM4"/>
        <w:ind w:firstLine="283"/>
        <w:rPr>
          <w:rFonts w:asciiTheme="minorHAnsi" w:eastAsiaTheme="minorEastAsia" w:hAnsiTheme="minorHAnsi" w:cstheme="minorBidi"/>
          <w:noProof/>
          <w:sz w:val="22"/>
          <w:szCs w:val="22"/>
        </w:rPr>
      </w:pPr>
      <w:hyperlink w:anchor="_Toc66955838" w:history="1">
        <w:r w:rsidRPr="00B67C77">
          <w:rPr>
            <w:rStyle w:val="Lienhypertexte"/>
            <w:noProof/>
          </w:rPr>
          <w:t>a.Autorisations d'absence pour évènements familiaux</w:t>
        </w:r>
        <w:r>
          <w:rPr>
            <w:noProof/>
            <w:webHidden/>
          </w:rPr>
          <w:tab/>
        </w:r>
        <w:r>
          <w:rPr>
            <w:noProof/>
            <w:webHidden/>
          </w:rPr>
          <w:fldChar w:fldCharType="begin"/>
        </w:r>
        <w:r>
          <w:rPr>
            <w:noProof/>
            <w:webHidden/>
          </w:rPr>
          <w:instrText xml:space="preserve"> PAGEREF _Toc66955838 \h </w:instrText>
        </w:r>
        <w:r>
          <w:rPr>
            <w:noProof/>
            <w:webHidden/>
          </w:rPr>
        </w:r>
        <w:r>
          <w:rPr>
            <w:noProof/>
            <w:webHidden/>
          </w:rPr>
          <w:fldChar w:fldCharType="separate"/>
        </w:r>
        <w:r>
          <w:rPr>
            <w:noProof/>
            <w:webHidden/>
          </w:rPr>
          <w:t>10</w:t>
        </w:r>
        <w:r>
          <w:rPr>
            <w:noProof/>
            <w:webHidden/>
          </w:rPr>
          <w:fldChar w:fldCharType="end"/>
        </w:r>
      </w:hyperlink>
    </w:p>
    <w:p w:rsidR="00B461A8" w:rsidRDefault="00B461A8" w:rsidP="00B461A8">
      <w:pPr>
        <w:pStyle w:val="TM4"/>
        <w:ind w:firstLine="283"/>
        <w:rPr>
          <w:rFonts w:asciiTheme="minorHAnsi" w:eastAsiaTheme="minorEastAsia" w:hAnsiTheme="minorHAnsi" w:cstheme="minorBidi"/>
          <w:noProof/>
          <w:sz w:val="22"/>
          <w:szCs w:val="22"/>
        </w:rPr>
      </w:pPr>
      <w:hyperlink w:anchor="_Toc66955839" w:history="1">
        <w:r w:rsidRPr="00B67C77">
          <w:rPr>
            <w:rStyle w:val="Lienhypertexte"/>
            <w:noProof/>
          </w:rPr>
          <w:t>b.Autorisation spéciale d’absence pour la participation à un jury d’assises.</w:t>
        </w:r>
        <w:r>
          <w:rPr>
            <w:noProof/>
            <w:webHidden/>
          </w:rPr>
          <w:tab/>
        </w:r>
        <w:r>
          <w:rPr>
            <w:noProof/>
            <w:webHidden/>
          </w:rPr>
          <w:fldChar w:fldCharType="begin"/>
        </w:r>
        <w:r>
          <w:rPr>
            <w:noProof/>
            <w:webHidden/>
          </w:rPr>
          <w:instrText xml:space="preserve"> PAGEREF _Toc66955839 \h </w:instrText>
        </w:r>
        <w:r>
          <w:rPr>
            <w:noProof/>
            <w:webHidden/>
          </w:rPr>
        </w:r>
        <w:r>
          <w:rPr>
            <w:noProof/>
            <w:webHidden/>
          </w:rPr>
          <w:fldChar w:fldCharType="separate"/>
        </w:r>
        <w:r>
          <w:rPr>
            <w:noProof/>
            <w:webHidden/>
          </w:rPr>
          <w:t>10</w:t>
        </w:r>
        <w:r>
          <w:rPr>
            <w:noProof/>
            <w:webHidden/>
          </w:rPr>
          <w:fldChar w:fldCharType="end"/>
        </w:r>
      </w:hyperlink>
    </w:p>
    <w:p w:rsidR="00B461A8" w:rsidRDefault="00B461A8" w:rsidP="00B461A8">
      <w:pPr>
        <w:pStyle w:val="TM4"/>
        <w:ind w:firstLine="283"/>
        <w:rPr>
          <w:rFonts w:asciiTheme="minorHAnsi" w:eastAsiaTheme="minorEastAsia" w:hAnsiTheme="minorHAnsi" w:cstheme="minorBidi"/>
          <w:noProof/>
          <w:sz w:val="22"/>
          <w:szCs w:val="22"/>
        </w:rPr>
      </w:pPr>
      <w:hyperlink w:anchor="_Toc66955840" w:history="1">
        <w:r w:rsidRPr="00B67C77">
          <w:rPr>
            <w:rStyle w:val="Lienhypertexte"/>
            <w:noProof/>
          </w:rPr>
          <w:t>c.Temps de repas</w:t>
        </w:r>
        <w:r>
          <w:rPr>
            <w:noProof/>
            <w:webHidden/>
          </w:rPr>
          <w:tab/>
        </w:r>
        <w:r>
          <w:rPr>
            <w:noProof/>
            <w:webHidden/>
          </w:rPr>
          <w:fldChar w:fldCharType="begin"/>
        </w:r>
        <w:r>
          <w:rPr>
            <w:noProof/>
            <w:webHidden/>
          </w:rPr>
          <w:instrText xml:space="preserve"> PAGEREF _Toc66955840 \h </w:instrText>
        </w:r>
        <w:r>
          <w:rPr>
            <w:noProof/>
            <w:webHidden/>
          </w:rPr>
        </w:r>
        <w:r>
          <w:rPr>
            <w:noProof/>
            <w:webHidden/>
          </w:rPr>
          <w:fldChar w:fldCharType="separate"/>
        </w:r>
        <w:r>
          <w:rPr>
            <w:noProof/>
            <w:webHidden/>
          </w:rPr>
          <w:t>10</w:t>
        </w:r>
        <w:r>
          <w:rPr>
            <w:noProof/>
            <w:webHidden/>
          </w:rPr>
          <w:fldChar w:fldCharType="end"/>
        </w:r>
      </w:hyperlink>
    </w:p>
    <w:p w:rsidR="00B461A8" w:rsidRDefault="00B461A8" w:rsidP="00B461A8">
      <w:pPr>
        <w:pStyle w:val="TM4"/>
        <w:ind w:firstLine="283"/>
        <w:rPr>
          <w:rFonts w:asciiTheme="minorHAnsi" w:eastAsiaTheme="minorEastAsia" w:hAnsiTheme="minorHAnsi" w:cstheme="minorBidi"/>
          <w:noProof/>
          <w:sz w:val="22"/>
          <w:szCs w:val="22"/>
        </w:rPr>
      </w:pPr>
      <w:hyperlink w:anchor="_Toc66955841" w:history="1">
        <w:r w:rsidRPr="00B67C77">
          <w:rPr>
            <w:rStyle w:val="Lienhypertexte"/>
            <w:noProof/>
          </w:rPr>
          <w:t>d.Temps de pause</w:t>
        </w:r>
        <w:r>
          <w:rPr>
            <w:noProof/>
            <w:webHidden/>
          </w:rPr>
          <w:tab/>
        </w:r>
        <w:r>
          <w:rPr>
            <w:noProof/>
            <w:webHidden/>
          </w:rPr>
          <w:fldChar w:fldCharType="begin"/>
        </w:r>
        <w:r>
          <w:rPr>
            <w:noProof/>
            <w:webHidden/>
          </w:rPr>
          <w:instrText xml:space="preserve"> PAGEREF _Toc66955841 \h </w:instrText>
        </w:r>
        <w:r>
          <w:rPr>
            <w:noProof/>
            <w:webHidden/>
          </w:rPr>
        </w:r>
        <w:r>
          <w:rPr>
            <w:noProof/>
            <w:webHidden/>
          </w:rPr>
          <w:fldChar w:fldCharType="separate"/>
        </w:r>
        <w:r>
          <w:rPr>
            <w:noProof/>
            <w:webHidden/>
          </w:rPr>
          <w:t>10</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42" w:history="1">
        <w:r w:rsidRPr="00B67C77">
          <w:rPr>
            <w:rStyle w:val="Lienhypertexte"/>
            <w:noProof/>
          </w:rPr>
          <w:t>6.</w:t>
        </w:r>
        <w:r>
          <w:rPr>
            <w:rFonts w:asciiTheme="minorHAnsi" w:eastAsiaTheme="minorEastAsia" w:hAnsiTheme="minorHAnsi" w:cstheme="minorBidi"/>
            <w:noProof/>
            <w:sz w:val="22"/>
            <w:szCs w:val="22"/>
          </w:rPr>
          <w:tab/>
        </w:r>
        <w:r w:rsidRPr="00B67C77">
          <w:rPr>
            <w:rStyle w:val="Lienhypertexte"/>
            <w:noProof/>
          </w:rPr>
          <w:t>Sorties pendant les heures de travail – aménagements horaires</w:t>
        </w:r>
        <w:r>
          <w:rPr>
            <w:noProof/>
            <w:webHidden/>
          </w:rPr>
          <w:tab/>
        </w:r>
        <w:r>
          <w:rPr>
            <w:noProof/>
            <w:webHidden/>
          </w:rPr>
          <w:fldChar w:fldCharType="begin"/>
        </w:r>
        <w:r>
          <w:rPr>
            <w:noProof/>
            <w:webHidden/>
          </w:rPr>
          <w:instrText xml:space="preserve"> PAGEREF _Toc66955842 \h </w:instrText>
        </w:r>
        <w:r>
          <w:rPr>
            <w:noProof/>
            <w:webHidden/>
          </w:rPr>
        </w:r>
        <w:r>
          <w:rPr>
            <w:noProof/>
            <w:webHidden/>
          </w:rPr>
          <w:fldChar w:fldCharType="separate"/>
        </w:r>
        <w:r>
          <w:rPr>
            <w:noProof/>
            <w:webHidden/>
          </w:rPr>
          <w:t>11</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43" w:history="1">
        <w:r w:rsidRPr="00B67C77">
          <w:rPr>
            <w:rStyle w:val="Lienhypertexte"/>
            <w:noProof/>
          </w:rPr>
          <w:t>7.</w:t>
        </w:r>
        <w:r>
          <w:rPr>
            <w:rFonts w:asciiTheme="minorHAnsi" w:eastAsiaTheme="minorEastAsia" w:hAnsiTheme="minorHAnsi" w:cstheme="minorBidi"/>
            <w:noProof/>
            <w:sz w:val="22"/>
            <w:szCs w:val="22"/>
          </w:rPr>
          <w:tab/>
        </w:r>
        <w:r w:rsidRPr="00B67C77">
          <w:rPr>
            <w:rStyle w:val="Lienhypertexte"/>
            <w:noProof/>
          </w:rPr>
          <w:t>Compte-épargne temps</w:t>
        </w:r>
        <w:r>
          <w:rPr>
            <w:noProof/>
            <w:webHidden/>
          </w:rPr>
          <w:tab/>
        </w:r>
        <w:r>
          <w:rPr>
            <w:noProof/>
            <w:webHidden/>
          </w:rPr>
          <w:fldChar w:fldCharType="begin"/>
        </w:r>
        <w:r>
          <w:rPr>
            <w:noProof/>
            <w:webHidden/>
          </w:rPr>
          <w:instrText xml:space="preserve"> PAGEREF _Toc66955843 \h </w:instrText>
        </w:r>
        <w:r>
          <w:rPr>
            <w:noProof/>
            <w:webHidden/>
          </w:rPr>
        </w:r>
        <w:r>
          <w:rPr>
            <w:noProof/>
            <w:webHidden/>
          </w:rPr>
          <w:fldChar w:fldCharType="separate"/>
        </w:r>
        <w:r>
          <w:rPr>
            <w:noProof/>
            <w:webHidden/>
          </w:rPr>
          <w:t>11</w:t>
        </w:r>
        <w:r>
          <w:rPr>
            <w:noProof/>
            <w:webHidden/>
          </w:rPr>
          <w:fldChar w:fldCharType="end"/>
        </w:r>
      </w:hyperlink>
    </w:p>
    <w:p w:rsidR="00B461A8" w:rsidRDefault="00B461A8">
      <w:pPr>
        <w:pStyle w:val="TM3"/>
        <w:rPr>
          <w:rStyle w:val="Lienhypertexte"/>
        </w:rPr>
      </w:pPr>
    </w:p>
    <w:p w:rsidR="00B461A8" w:rsidRDefault="00B461A8">
      <w:pPr>
        <w:pStyle w:val="TM3"/>
        <w:rPr>
          <w:rFonts w:asciiTheme="minorHAnsi" w:eastAsiaTheme="minorEastAsia" w:hAnsiTheme="minorHAnsi" w:cstheme="minorBidi"/>
          <w:b w:val="0"/>
          <w:bCs w:val="0"/>
          <w:color w:val="auto"/>
          <w:sz w:val="22"/>
          <w:szCs w:val="22"/>
        </w:rPr>
      </w:pPr>
      <w:hyperlink w:anchor="_Toc66955844" w:history="1">
        <w:r w:rsidRPr="00B67C77">
          <w:rPr>
            <w:rStyle w:val="Lienhypertexte"/>
          </w:rPr>
          <w:t>DEUXIEME PARTIE : REGLES DE VIE DANS LA COLLECTIVITE</w:t>
        </w:r>
        <w:r>
          <w:rPr>
            <w:webHidden/>
          </w:rPr>
          <w:tab/>
        </w:r>
        <w:r>
          <w:rPr>
            <w:webHidden/>
          </w:rPr>
          <w:fldChar w:fldCharType="begin"/>
        </w:r>
        <w:r>
          <w:rPr>
            <w:webHidden/>
          </w:rPr>
          <w:instrText xml:space="preserve"> PAGEREF _Toc66955844 \h </w:instrText>
        </w:r>
        <w:r>
          <w:rPr>
            <w:webHidden/>
          </w:rPr>
        </w:r>
        <w:r>
          <w:rPr>
            <w:webHidden/>
          </w:rPr>
          <w:fldChar w:fldCharType="separate"/>
        </w:r>
        <w:r>
          <w:rPr>
            <w:webHidden/>
          </w:rPr>
          <w:t>12</w:t>
        </w:r>
        <w:r>
          <w:rPr>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45" w:history="1">
        <w:r w:rsidRPr="00B67C77">
          <w:rPr>
            <w:rStyle w:val="Lienhypertexte"/>
            <w:noProof/>
          </w:rPr>
          <w:t>I.</w:t>
        </w:r>
        <w:r>
          <w:rPr>
            <w:rFonts w:asciiTheme="minorHAnsi" w:eastAsiaTheme="minorEastAsia" w:hAnsiTheme="minorHAnsi" w:cstheme="minorBidi"/>
            <w:b w:val="0"/>
            <w:bCs w:val="0"/>
            <w:i w:val="0"/>
            <w:iCs w:val="0"/>
            <w:noProof/>
            <w:sz w:val="22"/>
            <w:szCs w:val="22"/>
          </w:rPr>
          <w:tab/>
        </w:r>
        <w:r w:rsidRPr="00B67C77">
          <w:rPr>
            <w:rStyle w:val="Lienhypertexte"/>
            <w:noProof/>
          </w:rPr>
          <w:t>LES DROITS DES FONCTIONNAIRES</w:t>
        </w:r>
        <w:r>
          <w:rPr>
            <w:noProof/>
            <w:webHidden/>
          </w:rPr>
          <w:tab/>
        </w:r>
        <w:r>
          <w:rPr>
            <w:noProof/>
            <w:webHidden/>
          </w:rPr>
          <w:fldChar w:fldCharType="begin"/>
        </w:r>
        <w:r>
          <w:rPr>
            <w:noProof/>
            <w:webHidden/>
          </w:rPr>
          <w:instrText xml:space="preserve"> PAGEREF _Toc66955845 \h </w:instrText>
        </w:r>
        <w:r>
          <w:rPr>
            <w:noProof/>
            <w:webHidden/>
          </w:rPr>
        </w:r>
        <w:r>
          <w:rPr>
            <w:noProof/>
            <w:webHidden/>
          </w:rPr>
          <w:fldChar w:fldCharType="separate"/>
        </w:r>
        <w:r>
          <w:rPr>
            <w:noProof/>
            <w:webHidden/>
          </w:rPr>
          <w:t>12</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46" w:history="1">
        <w:r w:rsidRPr="00B67C77">
          <w:rPr>
            <w:rStyle w:val="Lienhypertexte"/>
            <w:noProof/>
          </w:rPr>
          <w:t>1.</w:t>
        </w:r>
        <w:r>
          <w:rPr>
            <w:rFonts w:asciiTheme="minorHAnsi" w:eastAsiaTheme="minorEastAsia" w:hAnsiTheme="minorHAnsi" w:cstheme="minorBidi"/>
            <w:noProof/>
            <w:sz w:val="22"/>
            <w:szCs w:val="22"/>
          </w:rPr>
          <w:tab/>
        </w:r>
        <w:r w:rsidRPr="00B67C77">
          <w:rPr>
            <w:rStyle w:val="Lienhypertexte"/>
            <w:noProof/>
          </w:rPr>
          <w:t>Liberté d’opinion</w:t>
        </w:r>
        <w:r>
          <w:rPr>
            <w:noProof/>
            <w:webHidden/>
          </w:rPr>
          <w:tab/>
        </w:r>
        <w:r>
          <w:rPr>
            <w:noProof/>
            <w:webHidden/>
          </w:rPr>
          <w:fldChar w:fldCharType="begin"/>
        </w:r>
        <w:r>
          <w:rPr>
            <w:noProof/>
            <w:webHidden/>
          </w:rPr>
          <w:instrText xml:space="preserve"> PAGEREF _Toc66955846 \h </w:instrText>
        </w:r>
        <w:r>
          <w:rPr>
            <w:noProof/>
            <w:webHidden/>
          </w:rPr>
        </w:r>
        <w:r>
          <w:rPr>
            <w:noProof/>
            <w:webHidden/>
          </w:rPr>
          <w:fldChar w:fldCharType="separate"/>
        </w:r>
        <w:r>
          <w:rPr>
            <w:noProof/>
            <w:webHidden/>
          </w:rPr>
          <w:t>12</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47" w:history="1">
        <w:r w:rsidRPr="00B67C77">
          <w:rPr>
            <w:rStyle w:val="Lienhypertexte"/>
            <w:noProof/>
          </w:rPr>
          <w:t>2.</w:t>
        </w:r>
        <w:r>
          <w:rPr>
            <w:rFonts w:asciiTheme="minorHAnsi" w:eastAsiaTheme="minorEastAsia" w:hAnsiTheme="minorHAnsi" w:cstheme="minorBidi"/>
            <w:noProof/>
            <w:sz w:val="22"/>
            <w:szCs w:val="22"/>
          </w:rPr>
          <w:tab/>
        </w:r>
        <w:r w:rsidRPr="00B67C77">
          <w:rPr>
            <w:rStyle w:val="Lienhypertexte"/>
            <w:noProof/>
          </w:rPr>
          <w:t>Le droit syndical</w:t>
        </w:r>
        <w:r>
          <w:rPr>
            <w:noProof/>
            <w:webHidden/>
          </w:rPr>
          <w:tab/>
        </w:r>
        <w:r>
          <w:rPr>
            <w:noProof/>
            <w:webHidden/>
          </w:rPr>
          <w:fldChar w:fldCharType="begin"/>
        </w:r>
        <w:r>
          <w:rPr>
            <w:noProof/>
            <w:webHidden/>
          </w:rPr>
          <w:instrText xml:space="preserve"> PAGEREF _Toc66955847 \h </w:instrText>
        </w:r>
        <w:r>
          <w:rPr>
            <w:noProof/>
            <w:webHidden/>
          </w:rPr>
        </w:r>
        <w:r>
          <w:rPr>
            <w:noProof/>
            <w:webHidden/>
          </w:rPr>
          <w:fldChar w:fldCharType="separate"/>
        </w:r>
        <w:r>
          <w:rPr>
            <w:noProof/>
            <w:webHidden/>
          </w:rPr>
          <w:t>12</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48" w:history="1">
        <w:r w:rsidRPr="00B67C77">
          <w:rPr>
            <w:rStyle w:val="Lienhypertexte"/>
            <w:noProof/>
          </w:rPr>
          <w:t>3.</w:t>
        </w:r>
        <w:r>
          <w:rPr>
            <w:rFonts w:asciiTheme="minorHAnsi" w:eastAsiaTheme="minorEastAsia" w:hAnsiTheme="minorHAnsi" w:cstheme="minorBidi"/>
            <w:noProof/>
            <w:sz w:val="22"/>
            <w:szCs w:val="22"/>
          </w:rPr>
          <w:tab/>
        </w:r>
        <w:r w:rsidRPr="00B67C77">
          <w:rPr>
            <w:rStyle w:val="Lienhypertexte"/>
            <w:noProof/>
          </w:rPr>
          <w:t>Droit à la protection de la collectivité</w:t>
        </w:r>
        <w:r>
          <w:rPr>
            <w:noProof/>
            <w:webHidden/>
          </w:rPr>
          <w:tab/>
        </w:r>
        <w:r>
          <w:rPr>
            <w:noProof/>
            <w:webHidden/>
          </w:rPr>
          <w:fldChar w:fldCharType="begin"/>
        </w:r>
        <w:r>
          <w:rPr>
            <w:noProof/>
            <w:webHidden/>
          </w:rPr>
          <w:instrText xml:space="preserve"> PAGEREF _Toc66955848 \h </w:instrText>
        </w:r>
        <w:r>
          <w:rPr>
            <w:noProof/>
            <w:webHidden/>
          </w:rPr>
        </w:r>
        <w:r>
          <w:rPr>
            <w:noProof/>
            <w:webHidden/>
          </w:rPr>
          <w:fldChar w:fldCharType="separate"/>
        </w:r>
        <w:r>
          <w:rPr>
            <w:noProof/>
            <w:webHidden/>
          </w:rPr>
          <w:t>12</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49" w:history="1">
        <w:r w:rsidRPr="00B67C77">
          <w:rPr>
            <w:rStyle w:val="Lienhypertexte"/>
            <w:noProof/>
          </w:rPr>
          <w:t>4.</w:t>
        </w:r>
        <w:r>
          <w:rPr>
            <w:rFonts w:asciiTheme="minorHAnsi" w:eastAsiaTheme="minorEastAsia" w:hAnsiTheme="minorHAnsi" w:cstheme="minorBidi"/>
            <w:noProof/>
            <w:sz w:val="22"/>
            <w:szCs w:val="22"/>
          </w:rPr>
          <w:tab/>
        </w:r>
        <w:r w:rsidRPr="00B67C77">
          <w:rPr>
            <w:rStyle w:val="Lienhypertexte"/>
            <w:noProof/>
          </w:rPr>
          <w:t>Droit à la protection contre le harcèlement dans les relations du travail</w:t>
        </w:r>
        <w:r>
          <w:rPr>
            <w:noProof/>
            <w:webHidden/>
          </w:rPr>
          <w:tab/>
        </w:r>
        <w:r>
          <w:rPr>
            <w:noProof/>
            <w:webHidden/>
          </w:rPr>
          <w:fldChar w:fldCharType="begin"/>
        </w:r>
        <w:r>
          <w:rPr>
            <w:noProof/>
            <w:webHidden/>
          </w:rPr>
          <w:instrText xml:space="preserve"> PAGEREF _Toc66955849 \h </w:instrText>
        </w:r>
        <w:r>
          <w:rPr>
            <w:noProof/>
            <w:webHidden/>
          </w:rPr>
        </w:r>
        <w:r>
          <w:rPr>
            <w:noProof/>
            <w:webHidden/>
          </w:rPr>
          <w:fldChar w:fldCharType="separate"/>
        </w:r>
        <w:r>
          <w:rPr>
            <w:noProof/>
            <w:webHidden/>
          </w:rPr>
          <w:t>12</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50" w:history="1">
        <w:r w:rsidRPr="00B67C77">
          <w:rPr>
            <w:rStyle w:val="Lienhypertexte"/>
            <w:noProof/>
          </w:rPr>
          <w:t>5.</w:t>
        </w:r>
        <w:r>
          <w:rPr>
            <w:rFonts w:asciiTheme="minorHAnsi" w:eastAsiaTheme="minorEastAsia" w:hAnsiTheme="minorHAnsi" w:cstheme="minorBidi"/>
            <w:noProof/>
            <w:sz w:val="22"/>
            <w:szCs w:val="22"/>
          </w:rPr>
          <w:tab/>
        </w:r>
        <w:r w:rsidRPr="00B67C77">
          <w:rPr>
            <w:rStyle w:val="Lienhypertexte"/>
            <w:noProof/>
          </w:rPr>
          <w:t>Droit à la formation</w:t>
        </w:r>
        <w:r>
          <w:rPr>
            <w:noProof/>
            <w:webHidden/>
          </w:rPr>
          <w:tab/>
        </w:r>
        <w:r>
          <w:rPr>
            <w:noProof/>
            <w:webHidden/>
          </w:rPr>
          <w:fldChar w:fldCharType="begin"/>
        </w:r>
        <w:r>
          <w:rPr>
            <w:noProof/>
            <w:webHidden/>
          </w:rPr>
          <w:instrText xml:space="preserve"> PAGEREF _Toc66955850 \h </w:instrText>
        </w:r>
        <w:r>
          <w:rPr>
            <w:noProof/>
            <w:webHidden/>
          </w:rPr>
        </w:r>
        <w:r>
          <w:rPr>
            <w:noProof/>
            <w:webHidden/>
          </w:rPr>
          <w:fldChar w:fldCharType="separate"/>
        </w:r>
        <w:r>
          <w:rPr>
            <w:noProof/>
            <w:webHidden/>
          </w:rPr>
          <w:t>12</w:t>
        </w:r>
        <w:r>
          <w:rPr>
            <w:noProof/>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51" w:history="1">
        <w:r w:rsidRPr="00B67C77">
          <w:rPr>
            <w:rStyle w:val="Lienhypertexte"/>
            <w:noProof/>
          </w:rPr>
          <w:t>II.</w:t>
        </w:r>
        <w:r>
          <w:rPr>
            <w:rFonts w:asciiTheme="minorHAnsi" w:eastAsiaTheme="minorEastAsia" w:hAnsiTheme="minorHAnsi" w:cstheme="minorBidi"/>
            <w:b w:val="0"/>
            <w:bCs w:val="0"/>
            <w:i w:val="0"/>
            <w:iCs w:val="0"/>
            <w:noProof/>
            <w:sz w:val="22"/>
            <w:szCs w:val="22"/>
          </w:rPr>
          <w:tab/>
        </w:r>
        <w:r w:rsidRPr="00B67C77">
          <w:rPr>
            <w:rStyle w:val="Lienhypertexte"/>
            <w:noProof/>
          </w:rPr>
          <w:t>LES OBLIGATIONS DES FONCTIONNAIRES</w:t>
        </w:r>
        <w:r>
          <w:rPr>
            <w:noProof/>
            <w:webHidden/>
          </w:rPr>
          <w:tab/>
        </w:r>
        <w:r>
          <w:rPr>
            <w:noProof/>
            <w:webHidden/>
          </w:rPr>
          <w:fldChar w:fldCharType="begin"/>
        </w:r>
        <w:r>
          <w:rPr>
            <w:noProof/>
            <w:webHidden/>
          </w:rPr>
          <w:instrText xml:space="preserve"> PAGEREF _Toc66955851 \h </w:instrText>
        </w:r>
        <w:r>
          <w:rPr>
            <w:noProof/>
            <w:webHidden/>
          </w:rPr>
        </w:r>
        <w:r>
          <w:rPr>
            <w:noProof/>
            <w:webHidden/>
          </w:rPr>
          <w:fldChar w:fldCharType="separate"/>
        </w:r>
        <w:r>
          <w:rPr>
            <w:noProof/>
            <w:webHidden/>
          </w:rPr>
          <w:t>13</w:t>
        </w:r>
        <w:r>
          <w:rPr>
            <w:noProof/>
            <w:webHidden/>
          </w:rPr>
          <w:fldChar w:fldCharType="end"/>
        </w:r>
      </w:hyperlink>
    </w:p>
    <w:p w:rsidR="00B461A8" w:rsidRDefault="00B461A8" w:rsidP="00B461A8">
      <w:pPr>
        <w:pStyle w:val="TM4"/>
        <w:rPr>
          <w:rFonts w:asciiTheme="minorHAnsi" w:eastAsiaTheme="minorEastAsia" w:hAnsiTheme="minorHAnsi" w:cstheme="minorBidi"/>
          <w:noProof/>
          <w:sz w:val="22"/>
          <w:szCs w:val="22"/>
        </w:rPr>
      </w:pPr>
      <w:hyperlink w:anchor="_Toc66955852" w:history="1">
        <w:r w:rsidRPr="00B67C77">
          <w:rPr>
            <w:rStyle w:val="Lienhypertexte"/>
            <w:noProof/>
          </w:rPr>
          <w:t>1.</w:t>
        </w:r>
        <w:r>
          <w:rPr>
            <w:rFonts w:asciiTheme="minorHAnsi" w:eastAsiaTheme="minorEastAsia" w:hAnsiTheme="minorHAnsi" w:cstheme="minorBidi"/>
            <w:noProof/>
            <w:sz w:val="22"/>
            <w:szCs w:val="22"/>
          </w:rPr>
          <w:tab/>
        </w:r>
        <w:r w:rsidRPr="00B67C77">
          <w:rPr>
            <w:rStyle w:val="Lienhypertexte"/>
            <w:noProof/>
          </w:rPr>
          <w:t>Comportement professionnel</w:t>
        </w:r>
        <w:r>
          <w:rPr>
            <w:noProof/>
            <w:webHidden/>
          </w:rPr>
          <w:tab/>
        </w:r>
        <w:r>
          <w:rPr>
            <w:noProof/>
            <w:webHidden/>
          </w:rPr>
          <w:fldChar w:fldCharType="begin"/>
        </w:r>
        <w:r>
          <w:rPr>
            <w:noProof/>
            <w:webHidden/>
          </w:rPr>
          <w:instrText xml:space="preserve"> PAGEREF _Toc66955852 \h </w:instrText>
        </w:r>
        <w:r>
          <w:rPr>
            <w:noProof/>
            <w:webHidden/>
          </w:rPr>
        </w:r>
        <w:r>
          <w:rPr>
            <w:noProof/>
            <w:webHidden/>
          </w:rPr>
          <w:fldChar w:fldCharType="separate"/>
        </w:r>
        <w:r>
          <w:rPr>
            <w:noProof/>
            <w:webHidden/>
          </w:rPr>
          <w:t>13</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54" w:history="1">
        <w:r w:rsidRPr="00B67C77">
          <w:rPr>
            <w:rStyle w:val="Lienhypertexte"/>
            <w:noProof/>
          </w:rPr>
          <w:t>2.</w:t>
        </w:r>
        <w:r>
          <w:rPr>
            <w:rFonts w:asciiTheme="minorHAnsi" w:eastAsiaTheme="minorEastAsia" w:hAnsiTheme="minorHAnsi" w:cstheme="minorBidi"/>
            <w:noProof/>
            <w:sz w:val="22"/>
            <w:szCs w:val="22"/>
          </w:rPr>
          <w:tab/>
        </w:r>
        <w:r w:rsidRPr="00B67C77">
          <w:rPr>
            <w:rStyle w:val="Lienhypertexte"/>
            <w:noProof/>
          </w:rPr>
          <w:t>Obligation d’obéissance hiérarchique</w:t>
        </w:r>
        <w:r>
          <w:rPr>
            <w:noProof/>
            <w:webHidden/>
          </w:rPr>
          <w:tab/>
        </w:r>
        <w:r>
          <w:rPr>
            <w:noProof/>
            <w:webHidden/>
          </w:rPr>
          <w:fldChar w:fldCharType="begin"/>
        </w:r>
        <w:r>
          <w:rPr>
            <w:noProof/>
            <w:webHidden/>
          </w:rPr>
          <w:instrText xml:space="preserve"> PAGEREF _Toc66955854 \h </w:instrText>
        </w:r>
        <w:r>
          <w:rPr>
            <w:noProof/>
            <w:webHidden/>
          </w:rPr>
        </w:r>
        <w:r>
          <w:rPr>
            <w:noProof/>
            <w:webHidden/>
          </w:rPr>
          <w:fldChar w:fldCharType="separate"/>
        </w:r>
        <w:r>
          <w:rPr>
            <w:noProof/>
            <w:webHidden/>
          </w:rPr>
          <w:t>13</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55" w:history="1">
        <w:r w:rsidRPr="00B67C77">
          <w:rPr>
            <w:rStyle w:val="Lienhypertexte"/>
            <w:noProof/>
          </w:rPr>
          <w:t>3.</w:t>
        </w:r>
        <w:r>
          <w:rPr>
            <w:rFonts w:asciiTheme="minorHAnsi" w:eastAsiaTheme="minorEastAsia" w:hAnsiTheme="minorHAnsi" w:cstheme="minorBidi"/>
            <w:noProof/>
            <w:sz w:val="22"/>
            <w:szCs w:val="22"/>
          </w:rPr>
          <w:tab/>
        </w:r>
        <w:r w:rsidRPr="00B67C77">
          <w:rPr>
            <w:rStyle w:val="Lienhypertexte"/>
            <w:noProof/>
          </w:rPr>
          <w:t>L’obligation de secret, de discrétion professionnelle, de réserve de neutralité</w:t>
        </w:r>
        <w:r>
          <w:rPr>
            <w:noProof/>
            <w:webHidden/>
          </w:rPr>
          <w:tab/>
        </w:r>
        <w:r>
          <w:rPr>
            <w:noProof/>
            <w:webHidden/>
          </w:rPr>
          <w:fldChar w:fldCharType="begin"/>
        </w:r>
        <w:r>
          <w:rPr>
            <w:noProof/>
            <w:webHidden/>
          </w:rPr>
          <w:instrText xml:space="preserve"> PAGEREF _Toc66955855 \h </w:instrText>
        </w:r>
        <w:r>
          <w:rPr>
            <w:noProof/>
            <w:webHidden/>
          </w:rPr>
        </w:r>
        <w:r>
          <w:rPr>
            <w:noProof/>
            <w:webHidden/>
          </w:rPr>
          <w:fldChar w:fldCharType="separate"/>
        </w:r>
        <w:r>
          <w:rPr>
            <w:noProof/>
            <w:webHidden/>
          </w:rPr>
          <w:t>13</w:t>
        </w:r>
        <w:r>
          <w:rPr>
            <w:noProof/>
            <w:webHidden/>
          </w:rPr>
          <w:fldChar w:fldCharType="end"/>
        </w:r>
      </w:hyperlink>
    </w:p>
    <w:p w:rsidR="00B461A8" w:rsidRDefault="00B461A8" w:rsidP="00651931">
      <w:pPr>
        <w:pStyle w:val="TM4"/>
        <w:rPr>
          <w:rFonts w:asciiTheme="minorHAnsi" w:eastAsiaTheme="minorEastAsia" w:hAnsiTheme="minorHAnsi" w:cstheme="minorBidi"/>
          <w:noProof/>
          <w:sz w:val="22"/>
          <w:szCs w:val="22"/>
        </w:rPr>
      </w:pPr>
      <w:hyperlink w:anchor="_Toc66955856" w:history="1">
        <w:r w:rsidRPr="00B67C77">
          <w:rPr>
            <w:rStyle w:val="Lienhypertexte"/>
            <w:noProof/>
          </w:rPr>
          <w:t>4.</w:t>
        </w:r>
        <w:r>
          <w:rPr>
            <w:rFonts w:asciiTheme="minorHAnsi" w:eastAsiaTheme="minorEastAsia" w:hAnsiTheme="minorHAnsi" w:cstheme="minorBidi"/>
            <w:noProof/>
            <w:sz w:val="22"/>
            <w:szCs w:val="22"/>
          </w:rPr>
          <w:tab/>
        </w:r>
        <w:r w:rsidRPr="00B67C77">
          <w:rPr>
            <w:rStyle w:val="Lienhypertexte"/>
            <w:noProof/>
          </w:rPr>
          <w:t>Loyauté envers l’employeur et son administration</w:t>
        </w:r>
        <w:r>
          <w:rPr>
            <w:noProof/>
            <w:webHidden/>
          </w:rPr>
          <w:tab/>
        </w:r>
        <w:r>
          <w:rPr>
            <w:noProof/>
            <w:webHidden/>
          </w:rPr>
          <w:fldChar w:fldCharType="begin"/>
        </w:r>
        <w:r>
          <w:rPr>
            <w:noProof/>
            <w:webHidden/>
          </w:rPr>
          <w:instrText xml:space="preserve"> PAGEREF _Toc66955856 \h </w:instrText>
        </w:r>
        <w:r>
          <w:rPr>
            <w:noProof/>
            <w:webHidden/>
          </w:rPr>
        </w:r>
        <w:r>
          <w:rPr>
            <w:noProof/>
            <w:webHidden/>
          </w:rPr>
          <w:fldChar w:fldCharType="separate"/>
        </w:r>
        <w:r>
          <w:rPr>
            <w:noProof/>
            <w:webHidden/>
          </w:rPr>
          <w:t>14</w:t>
        </w:r>
        <w:r>
          <w:rPr>
            <w:noProof/>
            <w:webHidden/>
          </w:rPr>
          <w:fldChar w:fldCharType="end"/>
        </w:r>
      </w:hyperlink>
      <w:hyperlink w:anchor="_Toc66955857" w:history="1"/>
    </w:p>
    <w:p w:rsidR="00B461A8" w:rsidRDefault="00B461A8">
      <w:pPr>
        <w:pStyle w:val="TM4"/>
        <w:rPr>
          <w:rFonts w:asciiTheme="minorHAnsi" w:eastAsiaTheme="minorEastAsia" w:hAnsiTheme="minorHAnsi" w:cstheme="minorBidi"/>
          <w:noProof/>
          <w:sz w:val="22"/>
          <w:szCs w:val="22"/>
        </w:rPr>
      </w:pPr>
      <w:hyperlink w:anchor="_Toc66955858" w:history="1">
        <w:r w:rsidRPr="00B67C77">
          <w:rPr>
            <w:rStyle w:val="Lienhypertexte"/>
            <w:noProof/>
          </w:rPr>
          <w:t>5.</w:t>
        </w:r>
        <w:r>
          <w:rPr>
            <w:rFonts w:asciiTheme="minorHAnsi" w:eastAsiaTheme="minorEastAsia" w:hAnsiTheme="minorHAnsi" w:cstheme="minorBidi"/>
            <w:noProof/>
            <w:sz w:val="22"/>
            <w:szCs w:val="22"/>
          </w:rPr>
          <w:tab/>
        </w:r>
        <w:r w:rsidRPr="00B67C77">
          <w:rPr>
            <w:rStyle w:val="Lienhypertexte"/>
            <w:noProof/>
          </w:rPr>
          <w:t>L’obligation de non-ingérence</w:t>
        </w:r>
        <w:r>
          <w:rPr>
            <w:noProof/>
            <w:webHidden/>
          </w:rPr>
          <w:tab/>
        </w:r>
        <w:r>
          <w:rPr>
            <w:noProof/>
            <w:webHidden/>
          </w:rPr>
          <w:fldChar w:fldCharType="begin"/>
        </w:r>
        <w:r>
          <w:rPr>
            <w:noProof/>
            <w:webHidden/>
          </w:rPr>
          <w:instrText xml:space="preserve"> PAGEREF _Toc66955858 \h </w:instrText>
        </w:r>
        <w:r>
          <w:rPr>
            <w:noProof/>
            <w:webHidden/>
          </w:rPr>
        </w:r>
        <w:r>
          <w:rPr>
            <w:noProof/>
            <w:webHidden/>
          </w:rPr>
          <w:fldChar w:fldCharType="separate"/>
        </w:r>
        <w:r>
          <w:rPr>
            <w:noProof/>
            <w:webHidden/>
          </w:rPr>
          <w:t>14</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60" w:history="1">
        <w:r w:rsidRPr="00B67C77">
          <w:rPr>
            <w:rStyle w:val="Lienhypertexte"/>
            <w:noProof/>
          </w:rPr>
          <w:t>6.</w:t>
        </w:r>
        <w:r>
          <w:rPr>
            <w:rFonts w:asciiTheme="minorHAnsi" w:eastAsiaTheme="minorEastAsia" w:hAnsiTheme="minorHAnsi" w:cstheme="minorBidi"/>
            <w:noProof/>
            <w:sz w:val="22"/>
            <w:szCs w:val="22"/>
          </w:rPr>
          <w:tab/>
        </w:r>
        <w:r w:rsidRPr="00B67C77">
          <w:rPr>
            <w:rStyle w:val="Lienhypertexte"/>
            <w:noProof/>
          </w:rPr>
          <w:t>Cumul d’activités</w:t>
        </w:r>
        <w:r>
          <w:rPr>
            <w:noProof/>
            <w:webHidden/>
          </w:rPr>
          <w:tab/>
        </w:r>
        <w:r>
          <w:rPr>
            <w:noProof/>
            <w:webHidden/>
          </w:rPr>
          <w:fldChar w:fldCharType="begin"/>
        </w:r>
        <w:r>
          <w:rPr>
            <w:noProof/>
            <w:webHidden/>
          </w:rPr>
          <w:instrText xml:space="preserve"> PAGEREF _Toc66955860 \h </w:instrText>
        </w:r>
        <w:r>
          <w:rPr>
            <w:noProof/>
            <w:webHidden/>
          </w:rPr>
        </w:r>
        <w:r>
          <w:rPr>
            <w:noProof/>
            <w:webHidden/>
          </w:rPr>
          <w:fldChar w:fldCharType="separate"/>
        </w:r>
        <w:r>
          <w:rPr>
            <w:noProof/>
            <w:webHidden/>
          </w:rPr>
          <w:t>14</w:t>
        </w:r>
        <w:r>
          <w:rPr>
            <w:noProof/>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61" w:history="1">
        <w:r w:rsidRPr="00B67C77">
          <w:rPr>
            <w:rStyle w:val="Lienhypertexte"/>
            <w:noProof/>
          </w:rPr>
          <w:t>III.</w:t>
        </w:r>
        <w:r>
          <w:rPr>
            <w:rFonts w:asciiTheme="minorHAnsi" w:eastAsiaTheme="minorEastAsia" w:hAnsiTheme="minorHAnsi" w:cstheme="minorBidi"/>
            <w:b w:val="0"/>
            <w:bCs w:val="0"/>
            <w:i w:val="0"/>
            <w:iCs w:val="0"/>
            <w:noProof/>
            <w:sz w:val="22"/>
            <w:szCs w:val="22"/>
          </w:rPr>
          <w:tab/>
        </w:r>
        <w:r w:rsidRPr="00B67C77">
          <w:rPr>
            <w:rStyle w:val="Lienhypertexte"/>
            <w:noProof/>
          </w:rPr>
          <w:t>UTILISATION DES LOCAUX ET DU MATERIEL</w:t>
        </w:r>
        <w:r>
          <w:rPr>
            <w:noProof/>
            <w:webHidden/>
          </w:rPr>
          <w:tab/>
        </w:r>
        <w:r>
          <w:rPr>
            <w:noProof/>
            <w:webHidden/>
          </w:rPr>
          <w:fldChar w:fldCharType="begin"/>
        </w:r>
        <w:r>
          <w:rPr>
            <w:noProof/>
            <w:webHidden/>
          </w:rPr>
          <w:instrText xml:space="preserve"> PAGEREF _Toc66955861 \h </w:instrText>
        </w:r>
        <w:r>
          <w:rPr>
            <w:noProof/>
            <w:webHidden/>
          </w:rPr>
        </w:r>
        <w:r>
          <w:rPr>
            <w:noProof/>
            <w:webHidden/>
          </w:rPr>
          <w:fldChar w:fldCharType="separate"/>
        </w:r>
        <w:r>
          <w:rPr>
            <w:noProof/>
            <w:webHidden/>
          </w:rPr>
          <w:t>15</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62" w:history="1">
        <w:r w:rsidRPr="00B67C77">
          <w:rPr>
            <w:rStyle w:val="Lienhypertexte"/>
            <w:noProof/>
          </w:rPr>
          <w:t>1.</w:t>
        </w:r>
        <w:r>
          <w:rPr>
            <w:rFonts w:asciiTheme="minorHAnsi" w:eastAsiaTheme="minorEastAsia" w:hAnsiTheme="minorHAnsi" w:cstheme="minorBidi"/>
            <w:noProof/>
            <w:sz w:val="22"/>
            <w:szCs w:val="22"/>
          </w:rPr>
          <w:tab/>
        </w:r>
        <w:r w:rsidRPr="00B67C77">
          <w:rPr>
            <w:rStyle w:val="Lienhypertexte"/>
            <w:noProof/>
          </w:rPr>
          <w:t>Modalités d’accès aux locaux</w:t>
        </w:r>
        <w:r>
          <w:rPr>
            <w:noProof/>
            <w:webHidden/>
          </w:rPr>
          <w:tab/>
        </w:r>
        <w:r>
          <w:rPr>
            <w:noProof/>
            <w:webHidden/>
          </w:rPr>
          <w:fldChar w:fldCharType="begin"/>
        </w:r>
        <w:r>
          <w:rPr>
            <w:noProof/>
            <w:webHidden/>
          </w:rPr>
          <w:instrText xml:space="preserve"> PAGEREF _Toc66955862 \h </w:instrText>
        </w:r>
        <w:r>
          <w:rPr>
            <w:noProof/>
            <w:webHidden/>
          </w:rPr>
        </w:r>
        <w:r>
          <w:rPr>
            <w:noProof/>
            <w:webHidden/>
          </w:rPr>
          <w:fldChar w:fldCharType="separate"/>
        </w:r>
        <w:r>
          <w:rPr>
            <w:noProof/>
            <w:webHidden/>
          </w:rPr>
          <w:t>15</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63" w:history="1">
        <w:r w:rsidRPr="00B67C77">
          <w:rPr>
            <w:rStyle w:val="Lienhypertexte"/>
            <w:noProof/>
          </w:rPr>
          <w:t>2.</w:t>
        </w:r>
        <w:r>
          <w:rPr>
            <w:rFonts w:asciiTheme="minorHAnsi" w:eastAsiaTheme="minorEastAsia" w:hAnsiTheme="minorHAnsi" w:cstheme="minorBidi"/>
            <w:noProof/>
            <w:sz w:val="22"/>
            <w:szCs w:val="22"/>
          </w:rPr>
          <w:tab/>
        </w:r>
        <w:r w:rsidRPr="00B67C77">
          <w:rPr>
            <w:rStyle w:val="Lienhypertexte"/>
            <w:noProof/>
          </w:rPr>
          <w:t>Utilisation des véhicules et parking</w:t>
        </w:r>
        <w:r>
          <w:rPr>
            <w:noProof/>
            <w:webHidden/>
          </w:rPr>
          <w:tab/>
        </w:r>
        <w:r>
          <w:rPr>
            <w:noProof/>
            <w:webHidden/>
          </w:rPr>
          <w:fldChar w:fldCharType="begin"/>
        </w:r>
        <w:r>
          <w:rPr>
            <w:noProof/>
            <w:webHidden/>
          </w:rPr>
          <w:instrText xml:space="preserve"> PAGEREF _Toc66955863 \h </w:instrText>
        </w:r>
        <w:r>
          <w:rPr>
            <w:noProof/>
            <w:webHidden/>
          </w:rPr>
        </w:r>
        <w:r>
          <w:rPr>
            <w:noProof/>
            <w:webHidden/>
          </w:rPr>
          <w:fldChar w:fldCharType="separate"/>
        </w:r>
        <w:r>
          <w:rPr>
            <w:noProof/>
            <w:webHidden/>
          </w:rPr>
          <w:t>15</w:t>
        </w:r>
        <w:r>
          <w:rPr>
            <w:noProof/>
            <w:webHidden/>
          </w:rPr>
          <w:fldChar w:fldCharType="end"/>
        </w:r>
      </w:hyperlink>
    </w:p>
    <w:p w:rsidR="00B461A8" w:rsidRDefault="00B461A8" w:rsidP="00B461A8">
      <w:pPr>
        <w:pStyle w:val="TM4"/>
        <w:ind w:firstLine="283"/>
        <w:rPr>
          <w:rFonts w:asciiTheme="minorHAnsi" w:eastAsiaTheme="minorEastAsia" w:hAnsiTheme="minorHAnsi" w:cstheme="minorBidi"/>
          <w:noProof/>
          <w:sz w:val="22"/>
          <w:szCs w:val="22"/>
        </w:rPr>
      </w:pPr>
      <w:hyperlink w:anchor="_Toc66955864" w:history="1">
        <w:r w:rsidRPr="00B67C77">
          <w:rPr>
            <w:rStyle w:val="Lienhypertexte"/>
            <w:noProof/>
          </w:rPr>
          <w:t>a.Véhicules de service</w:t>
        </w:r>
        <w:r>
          <w:rPr>
            <w:noProof/>
            <w:webHidden/>
          </w:rPr>
          <w:tab/>
        </w:r>
        <w:r>
          <w:rPr>
            <w:noProof/>
            <w:webHidden/>
          </w:rPr>
          <w:fldChar w:fldCharType="begin"/>
        </w:r>
        <w:r>
          <w:rPr>
            <w:noProof/>
            <w:webHidden/>
          </w:rPr>
          <w:instrText xml:space="preserve"> PAGEREF _Toc66955864 \h </w:instrText>
        </w:r>
        <w:r>
          <w:rPr>
            <w:noProof/>
            <w:webHidden/>
          </w:rPr>
        </w:r>
        <w:r>
          <w:rPr>
            <w:noProof/>
            <w:webHidden/>
          </w:rPr>
          <w:fldChar w:fldCharType="separate"/>
        </w:r>
        <w:r>
          <w:rPr>
            <w:noProof/>
            <w:webHidden/>
          </w:rPr>
          <w:t>15</w:t>
        </w:r>
        <w:r>
          <w:rPr>
            <w:noProof/>
            <w:webHidden/>
          </w:rPr>
          <w:fldChar w:fldCharType="end"/>
        </w:r>
      </w:hyperlink>
    </w:p>
    <w:p w:rsidR="00B461A8" w:rsidRDefault="00B461A8" w:rsidP="00B461A8">
      <w:pPr>
        <w:pStyle w:val="TM4"/>
        <w:ind w:firstLine="283"/>
        <w:rPr>
          <w:rFonts w:asciiTheme="minorHAnsi" w:eastAsiaTheme="minorEastAsia" w:hAnsiTheme="minorHAnsi" w:cstheme="minorBidi"/>
          <w:noProof/>
          <w:sz w:val="22"/>
          <w:szCs w:val="22"/>
        </w:rPr>
      </w:pPr>
      <w:hyperlink w:anchor="_Toc66955865" w:history="1">
        <w:r w:rsidRPr="00B67C77">
          <w:rPr>
            <w:rStyle w:val="Lienhypertexte"/>
            <w:noProof/>
          </w:rPr>
          <w:t>b.Utilisation des parkings</w:t>
        </w:r>
        <w:r>
          <w:rPr>
            <w:noProof/>
            <w:webHidden/>
          </w:rPr>
          <w:tab/>
        </w:r>
        <w:r>
          <w:rPr>
            <w:noProof/>
            <w:webHidden/>
          </w:rPr>
          <w:fldChar w:fldCharType="begin"/>
        </w:r>
        <w:r>
          <w:rPr>
            <w:noProof/>
            <w:webHidden/>
          </w:rPr>
          <w:instrText xml:space="preserve"> PAGEREF _Toc66955865 \h </w:instrText>
        </w:r>
        <w:r>
          <w:rPr>
            <w:noProof/>
            <w:webHidden/>
          </w:rPr>
        </w:r>
        <w:r>
          <w:rPr>
            <w:noProof/>
            <w:webHidden/>
          </w:rPr>
          <w:fldChar w:fldCharType="separate"/>
        </w:r>
        <w:r>
          <w:rPr>
            <w:noProof/>
            <w:webHidden/>
          </w:rPr>
          <w:t>15</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66" w:history="1">
        <w:r w:rsidRPr="00B67C77">
          <w:rPr>
            <w:rStyle w:val="Lienhypertexte"/>
            <w:noProof/>
          </w:rPr>
          <w:t>3.</w:t>
        </w:r>
        <w:r>
          <w:rPr>
            <w:rFonts w:asciiTheme="minorHAnsi" w:eastAsiaTheme="minorEastAsia" w:hAnsiTheme="minorHAnsi" w:cstheme="minorBidi"/>
            <w:noProof/>
            <w:sz w:val="22"/>
            <w:szCs w:val="22"/>
          </w:rPr>
          <w:tab/>
        </w:r>
        <w:r w:rsidRPr="00B67C77">
          <w:rPr>
            <w:rStyle w:val="Lienhypertexte"/>
            <w:noProof/>
          </w:rPr>
          <w:t>Règles d’utilisation du matériel professionnel</w:t>
        </w:r>
        <w:r>
          <w:rPr>
            <w:noProof/>
            <w:webHidden/>
          </w:rPr>
          <w:tab/>
        </w:r>
        <w:r>
          <w:rPr>
            <w:noProof/>
            <w:webHidden/>
          </w:rPr>
          <w:fldChar w:fldCharType="begin"/>
        </w:r>
        <w:r>
          <w:rPr>
            <w:noProof/>
            <w:webHidden/>
          </w:rPr>
          <w:instrText xml:space="preserve"> PAGEREF _Toc66955866 \h </w:instrText>
        </w:r>
        <w:r>
          <w:rPr>
            <w:noProof/>
            <w:webHidden/>
          </w:rPr>
        </w:r>
        <w:r>
          <w:rPr>
            <w:noProof/>
            <w:webHidden/>
          </w:rPr>
          <w:fldChar w:fldCharType="separate"/>
        </w:r>
        <w:r>
          <w:rPr>
            <w:noProof/>
            <w:webHidden/>
          </w:rPr>
          <w:t>16</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67" w:history="1">
        <w:r w:rsidRPr="00B67C77">
          <w:rPr>
            <w:rStyle w:val="Lienhypertexte"/>
            <w:noProof/>
          </w:rPr>
          <w:t>4.</w:t>
        </w:r>
        <w:r>
          <w:rPr>
            <w:rFonts w:asciiTheme="minorHAnsi" w:eastAsiaTheme="minorEastAsia" w:hAnsiTheme="minorHAnsi" w:cstheme="minorBidi"/>
            <w:noProof/>
            <w:sz w:val="22"/>
            <w:szCs w:val="22"/>
          </w:rPr>
          <w:tab/>
        </w:r>
        <w:r w:rsidRPr="00B67C77">
          <w:rPr>
            <w:rStyle w:val="Lienhypertexte"/>
            <w:noProof/>
          </w:rPr>
          <w:t>Utilisation du matériel de la collectivité à des fins personnelles</w:t>
        </w:r>
        <w:r>
          <w:rPr>
            <w:noProof/>
            <w:webHidden/>
          </w:rPr>
          <w:tab/>
        </w:r>
        <w:r>
          <w:rPr>
            <w:noProof/>
            <w:webHidden/>
          </w:rPr>
          <w:fldChar w:fldCharType="begin"/>
        </w:r>
        <w:r>
          <w:rPr>
            <w:noProof/>
            <w:webHidden/>
          </w:rPr>
          <w:instrText xml:space="preserve"> PAGEREF _Toc66955867 \h </w:instrText>
        </w:r>
        <w:r>
          <w:rPr>
            <w:noProof/>
            <w:webHidden/>
          </w:rPr>
        </w:r>
        <w:r>
          <w:rPr>
            <w:noProof/>
            <w:webHidden/>
          </w:rPr>
          <w:fldChar w:fldCharType="separate"/>
        </w:r>
        <w:r>
          <w:rPr>
            <w:noProof/>
            <w:webHidden/>
          </w:rPr>
          <w:t>16</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68" w:history="1">
        <w:r w:rsidRPr="00B67C77">
          <w:rPr>
            <w:rStyle w:val="Lienhypertexte"/>
            <w:noProof/>
          </w:rPr>
          <w:t>5.</w:t>
        </w:r>
        <w:r>
          <w:rPr>
            <w:rFonts w:asciiTheme="minorHAnsi" w:eastAsiaTheme="minorEastAsia" w:hAnsiTheme="minorHAnsi" w:cstheme="minorBidi"/>
            <w:noProof/>
            <w:sz w:val="22"/>
            <w:szCs w:val="22"/>
          </w:rPr>
          <w:tab/>
        </w:r>
        <w:r w:rsidRPr="00B67C77">
          <w:rPr>
            <w:rStyle w:val="Lienhypertexte"/>
            <w:noProof/>
          </w:rPr>
          <w:t>Utilisation du portable personnel au travail</w:t>
        </w:r>
        <w:r>
          <w:rPr>
            <w:noProof/>
            <w:webHidden/>
          </w:rPr>
          <w:tab/>
        </w:r>
        <w:r>
          <w:rPr>
            <w:noProof/>
            <w:webHidden/>
          </w:rPr>
          <w:fldChar w:fldCharType="begin"/>
        </w:r>
        <w:r>
          <w:rPr>
            <w:noProof/>
            <w:webHidden/>
          </w:rPr>
          <w:instrText xml:space="preserve"> PAGEREF _Toc66955868 \h </w:instrText>
        </w:r>
        <w:r>
          <w:rPr>
            <w:noProof/>
            <w:webHidden/>
          </w:rPr>
        </w:r>
        <w:r>
          <w:rPr>
            <w:noProof/>
            <w:webHidden/>
          </w:rPr>
          <w:fldChar w:fldCharType="separate"/>
        </w:r>
        <w:r>
          <w:rPr>
            <w:noProof/>
            <w:webHidden/>
          </w:rPr>
          <w:t>16</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69" w:history="1">
        <w:r w:rsidRPr="00B67C77">
          <w:rPr>
            <w:rStyle w:val="Lienhypertexte"/>
            <w:noProof/>
          </w:rPr>
          <w:t>6.</w:t>
        </w:r>
        <w:r>
          <w:rPr>
            <w:rFonts w:asciiTheme="minorHAnsi" w:eastAsiaTheme="minorEastAsia" w:hAnsiTheme="minorHAnsi" w:cstheme="minorBidi"/>
            <w:noProof/>
            <w:sz w:val="22"/>
            <w:szCs w:val="22"/>
          </w:rPr>
          <w:tab/>
        </w:r>
        <w:r w:rsidRPr="00B67C77">
          <w:rPr>
            <w:rStyle w:val="Lienhypertexte"/>
            <w:noProof/>
          </w:rPr>
          <w:t>Protection de l’environnement</w:t>
        </w:r>
        <w:r>
          <w:rPr>
            <w:noProof/>
            <w:webHidden/>
          </w:rPr>
          <w:tab/>
        </w:r>
        <w:r>
          <w:rPr>
            <w:noProof/>
            <w:webHidden/>
          </w:rPr>
          <w:fldChar w:fldCharType="begin"/>
        </w:r>
        <w:r>
          <w:rPr>
            <w:noProof/>
            <w:webHidden/>
          </w:rPr>
          <w:instrText xml:space="preserve"> PAGEREF _Toc66955869 \h </w:instrText>
        </w:r>
        <w:r>
          <w:rPr>
            <w:noProof/>
            <w:webHidden/>
          </w:rPr>
        </w:r>
        <w:r>
          <w:rPr>
            <w:noProof/>
            <w:webHidden/>
          </w:rPr>
          <w:fldChar w:fldCharType="separate"/>
        </w:r>
        <w:r>
          <w:rPr>
            <w:noProof/>
            <w:webHidden/>
          </w:rPr>
          <w:t>16</w:t>
        </w:r>
        <w:r>
          <w:rPr>
            <w:noProof/>
            <w:webHidden/>
          </w:rPr>
          <w:fldChar w:fldCharType="end"/>
        </w:r>
      </w:hyperlink>
    </w:p>
    <w:p w:rsidR="00B461A8" w:rsidRDefault="00B461A8" w:rsidP="00B461A8">
      <w:pPr>
        <w:pStyle w:val="TM4"/>
        <w:ind w:firstLine="283"/>
        <w:rPr>
          <w:rFonts w:asciiTheme="minorHAnsi" w:eastAsiaTheme="minorEastAsia" w:hAnsiTheme="minorHAnsi" w:cstheme="minorBidi"/>
          <w:noProof/>
          <w:sz w:val="22"/>
          <w:szCs w:val="22"/>
        </w:rPr>
      </w:pPr>
      <w:hyperlink w:anchor="_Toc66955870" w:history="1">
        <w:r w:rsidRPr="00B67C77">
          <w:rPr>
            <w:rStyle w:val="Lienhypertexte"/>
            <w:noProof/>
          </w:rPr>
          <w:t>a.Tri sélectif (si en vigueur dans la collectivité)</w:t>
        </w:r>
        <w:r>
          <w:rPr>
            <w:noProof/>
            <w:webHidden/>
          </w:rPr>
          <w:tab/>
        </w:r>
        <w:r>
          <w:rPr>
            <w:noProof/>
            <w:webHidden/>
          </w:rPr>
          <w:fldChar w:fldCharType="begin"/>
        </w:r>
        <w:r>
          <w:rPr>
            <w:noProof/>
            <w:webHidden/>
          </w:rPr>
          <w:instrText xml:space="preserve"> PAGEREF _Toc66955870 \h </w:instrText>
        </w:r>
        <w:r>
          <w:rPr>
            <w:noProof/>
            <w:webHidden/>
          </w:rPr>
        </w:r>
        <w:r>
          <w:rPr>
            <w:noProof/>
            <w:webHidden/>
          </w:rPr>
          <w:fldChar w:fldCharType="separate"/>
        </w:r>
        <w:r>
          <w:rPr>
            <w:noProof/>
            <w:webHidden/>
          </w:rPr>
          <w:t>16</w:t>
        </w:r>
        <w:r>
          <w:rPr>
            <w:noProof/>
            <w:webHidden/>
          </w:rPr>
          <w:fldChar w:fldCharType="end"/>
        </w:r>
      </w:hyperlink>
    </w:p>
    <w:p w:rsidR="00B461A8" w:rsidRDefault="00B461A8" w:rsidP="00B461A8">
      <w:pPr>
        <w:pStyle w:val="TM4"/>
        <w:ind w:firstLine="283"/>
        <w:rPr>
          <w:rFonts w:asciiTheme="minorHAnsi" w:eastAsiaTheme="minorEastAsia" w:hAnsiTheme="minorHAnsi" w:cstheme="minorBidi"/>
          <w:noProof/>
          <w:sz w:val="22"/>
          <w:szCs w:val="22"/>
        </w:rPr>
      </w:pPr>
      <w:hyperlink w:anchor="_Toc66955871" w:history="1">
        <w:r w:rsidRPr="00B67C77">
          <w:rPr>
            <w:rStyle w:val="Lienhypertexte"/>
            <w:noProof/>
          </w:rPr>
          <w:t>b.Règles de citoyenneté</w:t>
        </w:r>
        <w:r>
          <w:rPr>
            <w:noProof/>
            <w:webHidden/>
          </w:rPr>
          <w:tab/>
        </w:r>
        <w:r>
          <w:rPr>
            <w:noProof/>
            <w:webHidden/>
          </w:rPr>
          <w:fldChar w:fldCharType="begin"/>
        </w:r>
        <w:r>
          <w:rPr>
            <w:noProof/>
            <w:webHidden/>
          </w:rPr>
          <w:instrText xml:space="preserve"> PAGEREF _Toc66955871 \h </w:instrText>
        </w:r>
        <w:r>
          <w:rPr>
            <w:noProof/>
            <w:webHidden/>
          </w:rPr>
        </w:r>
        <w:r>
          <w:rPr>
            <w:noProof/>
            <w:webHidden/>
          </w:rPr>
          <w:fldChar w:fldCharType="separate"/>
        </w:r>
        <w:r>
          <w:rPr>
            <w:noProof/>
            <w:webHidden/>
          </w:rPr>
          <w:t>17</w:t>
        </w:r>
        <w:r>
          <w:rPr>
            <w:noProof/>
            <w:webHidden/>
          </w:rPr>
          <w:fldChar w:fldCharType="end"/>
        </w:r>
      </w:hyperlink>
    </w:p>
    <w:p w:rsidR="00B461A8" w:rsidRDefault="00B461A8">
      <w:pPr>
        <w:pStyle w:val="TM3"/>
        <w:rPr>
          <w:rStyle w:val="Lienhypertexte"/>
        </w:rPr>
      </w:pPr>
    </w:p>
    <w:p w:rsidR="00B461A8" w:rsidRDefault="00B461A8">
      <w:pPr>
        <w:pStyle w:val="TM3"/>
        <w:rPr>
          <w:rFonts w:asciiTheme="minorHAnsi" w:eastAsiaTheme="minorEastAsia" w:hAnsiTheme="minorHAnsi" w:cstheme="minorBidi"/>
          <w:b w:val="0"/>
          <w:bCs w:val="0"/>
          <w:color w:val="auto"/>
          <w:sz w:val="22"/>
          <w:szCs w:val="22"/>
        </w:rPr>
      </w:pPr>
      <w:hyperlink w:anchor="_Toc66955872" w:history="1">
        <w:r w:rsidRPr="00B67C77">
          <w:rPr>
            <w:rStyle w:val="Lienhypertexte"/>
          </w:rPr>
          <w:t>TROISIEME PARTIE : HYGIENE ET SECURITE</w:t>
        </w:r>
        <w:r>
          <w:rPr>
            <w:webHidden/>
          </w:rPr>
          <w:tab/>
        </w:r>
        <w:r>
          <w:rPr>
            <w:webHidden/>
          </w:rPr>
          <w:fldChar w:fldCharType="begin"/>
        </w:r>
        <w:r>
          <w:rPr>
            <w:webHidden/>
          </w:rPr>
          <w:instrText xml:space="preserve"> PAGEREF _Toc66955872 \h </w:instrText>
        </w:r>
        <w:r>
          <w:rPr>
            <w:webHidden/>
          </w:rPr>
        </w:r>
        <w:r>
          <w:rPr>
            <w:webHidden/>
          </w:rPr>
          <w:fldChar w:fldCharType="separate"/>
        </w:r>
        <w:r>
          <w:rPr>
            <w:webHidden/>
          </w:rPr>
          <w:t>18</w:t>
        </w:r>
        <w:r>
          <w:rPr>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73" w:history="1">
        <w:r w:rsidRPr="00B67C77">
          <w:rPr>
            <w:rStyle w:val="Lienhypertexte"/>
            <w:noProof/>
          </w:rPr>
          <w:t>I.</w:t>
        </w:r>
        <w:r>
          <w:rPr>
            <w:rFonts w:asciiTheme="minorHAnsi" w:eastAsiaTheme="minorEastAsia" w:hAnsiTheme="minorHAnsi" w:cstheme="minorBidi"/>
            <w:b w:val="0"/>
            <w:bCs w:val="0"/>
            <w:i w:val="0"/>
            <w:iCs w:val="0"/>
            <w:noProof/>
            <w:sz w:val="22"/>
            <w:szCs w:val="22"/>
          </w:rPr>
          <w:tab/>
        </w:r>
        <w:r w:rsidRPr="00B67C77">
          <w:rPr>
            <w:rStyle w:val="Lienhypertexte"/>
            <w:noProof/>
          </w:rPr>
          <w:t>Prévention des risques généraux liés au travail</w:t>
        </w:r>
        <w:r>
          <w:rPr>
            <w:noProof/>
            <w:webHidden/>
          </w:rPr>
          <w:tab/>
        </w:r>
        <w:r>
          <w:rPr>
            <w:noProof/>
            <w:webHidden/>
          </w:rPr>
          <w:fldChar w:fldCharType="begin"/>
        </w:r>
        <w:r>
          <w:rPr>
            <w:noProof/>
            <w:webHidden/>
          </w:rPr>
          <w:instrText xml:space="preserve"> PAGEREF _Toc66955873 \h </w:instrText>
        </w:r>
        <w:r>
          <w:rPr>
            <w:noProof/>
            <w:webHidden/>
          </w:rPr>
        </w:r>
        <w:r>
          <w:rPr>
            <w:noProof/>
            <w:webHidden/>
          </w:rPr>
          <w:fldChar w:fldCharType="separate"/>
        </w:r>
        <w:r>
          <w:rPr>
            <w:noProof/>
            <w:webHidden/>
          </w:rPr>
          <w:t>18</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74" w:history="1">
        <w:r w:rsidRPr="00B67C77">
          <w:rPr>
            <w:rStyle w:val="Lienhypertexte"/>
            <w:noProof/>
          </w:rPr>
          <w:t>1.</w:t>
        </w:r>
        <w:r>
          <w:rPr>
            <w:rFonts w:asciiTheme="minorHAnsi" w:eastAsiaTheme="minorEastAsia" w:hAnsiTheme="minorHAnsi" w:cstheme="minorBidi"/>
            <w:noProof/>
            <w:sz w:val="22"/>
            <w:szCs w:val="22"/>
          </w:rPr>
          <w:tab/>
        </w:r>
        <w:r w:rsidRPr="00B67C77">
          <w:rPr>
            <w:rStyle w:val="Lienhypertexte"/>
            <w:noProof/>
          </w:rPr>
          <w:t>Les acteurs</w:t>
        </w:r>
        <w:r>
          <w:rPr>
            <w:rStyle w:val="Lienhypertexte"/>
            <w:noProof/>
          </w:rPr>
          <w:tab/>
        </w:r>
        <w:r>
          <w:rPr>
            <w:noProof/>
            <w:webHidden/>
          </w:rPr>
          <w:tab/>
        </w:r>
        <w:r>
          <w:rPr>
            <w:noProof/>
            <w:webHidden/>
          </w:rPr>
          <w:fldChar w:fldCharType="begin"/>
        </w:r>
        <w:r>
          <w:rPr>
            <w:noProof/>
            <w:webHidden/>
          </w:rPr>
          <w:instrText xml:space="preserve"> PAGEREF _Toc66955874 \h </w:instrText>
        </w:r>
        <w:r>
          <w:rPr>
            <w:noProof/>
            <w:webHidden/>
          </w:rPr>
        </w:r>
        <w:r>
          <w:rPr>
            <w:noProof/>
            <w:webHidden/>
          </w:rPr>
          <w:fldChar w:fldCharType="separate"/>
        </w:r>
        <w:r>
          <w:rPr>
            <w:noProof/>
            <w:webHidden/>
          </w:rPr>
          <w:t>18</w:t>
        </w:r>
        <w:r>
          <w:rPr>
            <w:noProof/>
            <w:webHidden/>
          </w:rPr>
          <w:fldChar w:fldCharType="end"/>
        </w:r>
      </w:hyperlink>
    </w:p>
    <w:p w:rsidR="00B461A8" w:rsidRDefault="00B461A8" w:rsidP="00B461A8">
      <w:pPr>
        <w:pStyle w:val="TM4"/>
        <w:ind w:firstLine="283"/>
        <w:rPr>
          <w:rFonts w:asciiTheme="minorHAnsi" w:eastAsiaTheme="minorEastAsia" w:hAnsiTheme="minorHAnsi" w:cstheme="minorBidi"/>
          <w:noProof/>
          <w:sz w:val="22"/>
          <w:szCs w:val="22"/>
        </w:rPr>
      </w:pPr>
      <w:hyperlink w:anchor="_Toc66955875" w:history="1">
        <w:r w:rsidRPr="00B67C77">
          <w:rPr>
            <w:rStyle w:val="Lienhypertexte"/>
            <w:noProof/>
          </w:rPr>
          <w:t>a.L’Assistant de prévention</w:t>
        </w:r>
        <w:r>
          <w:rPr>
            <w:noProof/>
            <w:webHidden/>
          </w:rPr>
          <w:tab/>
        </w:r>
        <w:r>
          <w:rPr>
            <w:noProof/>
            <w:webHidden/>
          </w:rPr>
          <w:fldChar w:fldCharType="begin"/>
        </w:r>
        <w:r>
          <w:rPr>
            <w:noProof/>
            <w:webHidden/>
          </w:rPr>
          <w:instrText xml:space="preserve"> PAGEREF _Toc66955875 \h </w:instrText>
        </w:r>
        <w:r>
          <w:rPr>
            <w:noProof/>
            <w:webHidden/>
          </w:rPr>
        </w:r>
        <w:r>
          <w:rPr>
            <w:noProof/>
            <w:webHidden/>
          </w:rPr>
          <w:fldChar w:fldCharType="separate"/>
        </w:r>
        <w:r>
          <w:rPr>
            <w:noProof/>
            <w:webHidden/>
          </w:rPr>
          <w:t>18</w:t>
        </w:r>
        <w:r>
          <w:rPr>
            <w:noProof/>
            <w:webHidden/>
          </w:rPr>
          <w:fldChar w:fldCharType="end"/>
        </w:r>
      </w:hyperlink>
    </w:p>
    <w:p w:rsidR="00B461A8" w:rsidRDefault="00B461A8" w:rsidP="00B461A8">
      <w:pPr>
        <w:pStyle w:val="TM4"/>
        <w:ind w:firstLine="283"/>
        <w:rPr>
          <w:rFonts w:asciiTheme="minorHAnsi" w:eastAsiaTheme="minorEastAsia" w:hAnsiTheme="minorHAnsi" w:cstheme="minorBidi"/>
          <w:noProof/>
          <w:sz w:val="22"/>
          <w:szCs w:val="22"/>
        </w:rPr>
      </w:pPr>
      <w:hyperlink w:anchor="_Toc66955876" w:history="1">
        <w:r w:rsidRPr="00B67C77">
          <w:rPr>
            <w:rStyle w:val="Lienhypertexte"/>
            <w:rFonts w:eastAsia="Calibri"/>
            <w:noProof/>
            <w:lang w:eastAsia="en-US"/>
          </w:rPr>
          <w:t>b.L’Agent Chargé de La Fonction d’Inspection (ACFI)</w:t>
        </w:r>
        <w:r>
          <w:rPr>
            <w:noProof/>
            <w:webHidden/>
          </w:rPr>
          <w:tab/>
        </w:r>
        <w:r>
          <w:rPr>
            <w:noProof/>
            <w:webHidden/>
          </w:rPr>
          <w:fldChar w:fldCharType="begin"/>
        </w:r>
        <w:r>
          <w:rPr>
            <w:noProof/>
            <w:webHidden/>
          </w:rPr>
          <w:instrText xml:space="preserve"> PAGEREF _Toc66955876 \h </w:instrText>
        </w:r>
        <w:r>
          <w:rPr>
            <w:noProof/>
            <w:webHidden/>
          </w:rPr>
        </w:r>
        <w:r>
          <w:rPr>
            <w:noProof/>
            <w:webHidden/>
          </w:rPr>
          <w:fldChar w:fldCharType="separate"/>
        </w:r>
        <w:r>
          <w:rPr>
            <w:noProof/>
            <w:webHidden/>
          </w:rPr>
          <w:t>18</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77" w:history="1">
        <w:r w:rsidRPr="00B67C77">
          <w:rPr>
            <w:rStyle w:val="Lienhypertexte"/>
            <w:noProof/>
          </w:rPr>
          <w:t>2.</w:t>
        </w:r>
        <w:r>
          <w:rPr>
            <w:rFonts w:asciiTheme="minorHAnsi" w:eastAsiaTheme="minorEastAsia" w:hAnsiTheme="minorHAnsi" w:cstheme="minorBidi"/>
            <w:noProof/>
            <w:sz w:val="22"/>
            <w:szCs w:val="22"/>
          </w:rPr>
          <w:tab/>
        </w:r>
        <w:r w:rsidRPr="00B67C77">
          <w:rPr>
            <w:rStyle w:val="Lienhypertexte"/>
            <w:noProof/>
          </w:rPr>
          <w:t>Respect des consignes de sécurité</w:t>
        </w:r>
        <w:r>
          <w:rPr>
            <w:noProof/>
            <w:webHidden/>
          </w:rPr>
          <w:tab/>
        </w:r>
        <w:r>
          <w:rPr>
            <w:noProof/>
            <w:webHidden/>
          </w:rPr>
          <w:fldChar w:fldCharType="begin"/>
        </w:r>
        <w:r>
          <w:rPr>
            <w:noProof/>
            <w:webHidden/>
          </w:rPr>
          <w:instrText xml:space="preserve"> PAGEREF _Toc66955877 \h </w:instrText>
        </w:r>
        <w:r>
          <w:rPr>
            <w:noProof/>
            <w:webHidden/>
          </w:rPr>
        </w:r>
        <w:r>
          <w:rPr>
            <w:noProof/>
            <w:webHidden/>
          </w:rPr>
          <w:fldChar w:fldCharType="separate"/>
        </w:r>
        <w:r>
          <w:rPr>
            <w:noProof/>
            <w:webHidden/>
          </w:rPr>
          <w:t>18</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78" w:history="1">
        <w:r w:rsidRPr="00B67C77">
          <w:rPr>
            <w:rStyle w:val="Lienhypertexte"/>
            <w:noProof/>
          </w:rPr>
          <w:t>3.</w:t>
        </w:r>
        <w:r>
          <w:rPr>
            <w:rFonts w:asciiTheme="minorHAnsi" w:eastAsiaTheme="minorEastAsia" w:hAnsiTheme="minorHAnsi" w:cstheme="minorBidi"/>
            <w:noProof/>
            <w:sz w:val="22"/>
            <w:szCs w:val="22"/>
          </w:rPr>
          <w:tab/>
        </w:r>
        <w:r w:rsidRPr="00B67C77">
          <w:rPr>
            <w:rStyle w:val="Lienhypertexte"/>
            <w:noProof/>
          </w:rPr>
          <w:t>Utilisation des moyens de protection individuels et collectifs</w:t>
        </w:r>
        <w:r>
          <w:rPr>
            <w:noProof/>
            <w:webHidden/>
          </w:rPr>
          <w:tab/>
        </w:r>
        <w:r>
          <w:rPr>
            <w:noProof/>
            <w:webHidden/>
          </w:rPr>
          <w:fldChar w:fldCharType="begin"/>
        </w:r>
        <w:r>
          <w:rPr>
            <w:noProof/>
            <w:webHidden/>
          </w:rPr>
          <w:instrText xml:space="preserve"> PAGEREF _Toc66955878 \h </w:instrText>
        </w:r>
        <w:r>
          <w:rPr>
            <w:noProof/>
            <w:webHidden/>
          </w:rPr>
        </w:r>
        <w:r>
          <w:rPr>
            <w:noProof/>
            <w:webHidden/>
          </w:rPr>
          <w:fldChar w:fldCharType="separate"/>
        </w:r>
        <w:r>
          <w:rPr>
            <w:noProof/>
            <w:webHidden/>
          </w:rPr>
          <w:t>19</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79" w:history="1">
        <w:r w:rsidRPr="00B67C77">
          <w:rPr>
            <w:rStyle w:val="Lienhypertexte"/>
            <w:noProof/>
          </w:rPr>
          <w:t>4.</w:t>
        </w:r>
        <w:r>
          <w:rPr>
            <w:rFonts w:asciiTheme="minorHAnsi" w:eastAsiaTheme="minorEastAsia" w:hAnsiTheme="minorHAnsi" w:cstheme="minorBidi"/>
            <w:noProof/>
            <w:sz w:val="22"/>
            <w:szCs w:val="22"/>
          </w:rPr>
          <w:tab/>
        </w:r>
        <w:r w:rsidRPr="00B67C77">
          <w:rPr>
            <w:rStyle w:val="Lienhypertexte"/>
            <w:noProof/>
          </w:rPr>
          <w:t>Le maintien en état de fonctionnement et de propreté</w:t>
        </w:r>
        <w:r>
          <w:rPr>
            <w:noProof/>
            <w:webHidden/>
          </w:rPr>
          <w:tab/>
        </w:r>
        <w:r>
          <w:rPr>
            <w:noProof/>
            <w:webHidden/>
          </w:rPr>
          <w:fldChar w:fldCharType="begin"/>
        </w:r>
        <w:r>
          <w:rPr>
            <w:noProof/>
            <w:webHidden/>
          </w:rPr>
          <w:instrText xml:space="preserve"> PAGEREF _Toc66955879 \h </w:instrText>
        </w:r>
        <w:r>
          <w:rPr>
            <w:noProof/>
            <w:webHidden/>
          </w:rPr>
        </w:r>
        <w:r>
          <w:rPr>
            <w:noProof/>
            <w:webHidden/>
          </w:rPr>
          <w:fldChar w:fldCharType="separate"/>
        </w:r>
        <w:r>
          <w:rPr>
            <w:noProof/>
            <w:webHidden/>
          </w:rPr>
          <w:t>19</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80" w:history="1">
        <w:r w:rsidRPr="00B67C77">
          <w:rPr>
            <w:rStyle w:val="Lienhypertexte"/>
            <w:noProof/>
          </w:rPr>
          <w:t>5.</w:t>
        </w:r>
        <w:r>
          <w:rPr>
            <w:rFonts w:asciiTheme="minorHAnsi" w:eastAsiaTheme="minorEastAsia" w:hAnsiTheme="minorHAnsi" w:cstheme="minorBidi"/>
            <w:noProof/>
            <w:sz w:val="22"/>
            <w:szCs w:val="22"/>
          </w:rPr>
          <w:tab/>
        </w:r>
        <w:r w:rsidRPr="00B67C77">
          <w:rPr>
            <w:rStyle w:val="Lienhypertexte"/>
            <w:noProof/>
          </w:rPr>
          <w:t>Stockage de produits dangereux</w:t>
        </w:r>
        <w:r>
          <w:rPr>
            <w:noProof/>
            <w:webHidden/>
          </w:rPr>
          <w:tab/>
        </w:r>
        <w:r>
          <w:rPr>
            <w:noProof/>
            <w:webHidden/>
          </w:rPr>
          <w:fldChar w:fldCharType="begin"/>
        </w:r>
        <w:r>
          <w:rPr>
            <w:noProof/>
            <w:webHidden/>
          </w:rPr>
          <w:instrText xml:space="preserve"> PAGEREF _Toc66955880 \h </w:instrText>
        </w:r>
        <w:r>
          <w:rPr>
            <w:noProof/>
            <w:webHidden/>
          </w:rPr>
        </w:r>
        <w:r>
          <w:rPr>
            <w:noProof/>
            <w:webHidden/>
          </w:rPr>
          <w:fldChar w:fldCharType="separate"/>
        </w:r>
        <w:r>
          <w:rPr>
            <w:noProof/>
            <w:webHidden/>
          </w:rPr>
          <w:t>19</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81" w:history="1">
        <w:r w:rsidRPr="00B67C77">
          <w:rPr>
            <w:rStyle w:val="Lienhypertexte"/>
            <w:noProof/>
          </w:rPr>
          <w:t>6.</w:t>
        </w:r>
        <w:r>
          <w:rPr>
            <w:rFonts w:asciiTheme="minorHAnsi" w:eastAsiaTheme="minorEastAsia" w:hAnsiTheme="minorHAnsi" w:cstheme="minorBidi"/>
            <w:noProof/>
            <w:sz w:val="22"/>
            <w:szCs w:val="22"/>
          </w:rPr>
          <w:tab/>
        </w:r>
        <w:r w:rsidRPr="00B67C77">
          <w:rPr>
            <w:rStyle w:val="Lienhypertexte"/>
            <w:noProof/>
          </w:rPr>
          <w:t>Autorisations et habilitations</w:t>
        </w:r>
        <w:r>
          <w:rPr>
            <w:noProof/>
            <w:webHidden/>
          </w:rPr>
          <w:tab/>
        </w:r>
        <w:r>
          <w:rPr>
            <w:noProof/>
            <w:webHidden/>
          </w:rPr>
          <w:fldChar w:fldCharType="begin"/>
        </w:r>
        <w:r>
          <w:rPr>
            <w:noProof/>
            <w:webHidden/>
          </w:rPr>
          <w:instrText xml:space="preserve"> PAGEREF _Toc66955881 \h </w:instrText>
        </w:r>
        <w:r>
          <w:rPr>
            <w:noProof/>
            <w:webHidden/>
          </w:rPr>
        </w:r>
        <w:r>
          <w:rPr>
            <w:noProof/>
            <w:webHidden/>
          </w:rPr>
          <w:fldChar w:fldCharType="separate"/>
        </w:r>
        <w:r>
          <w:rPr>
            <w:noProof/>
            <w:webHidden/>
          </w:rPr>
          <w:t>19</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82" w:history="1">
        <w:r w:rsidRPr="00B67C77">
          <w:rPr>
            <w:rStyle w:val="Lienhypertexte"/>
            <w:noProof/>
          </w:rPr>
          <w:t>7.</w:t>
        </w:r>
        <w:r>
          <w:rPr>
            <w:rFonts w:asciiTheme="minorHAnsi" w:eastAsiaTheme="minorEastAsia" w:hAnsiTheme="minorHAnsi" w:cstheme="minorBidi"/>
            <w:noProof/>
            <w:sz w:val="22"/>
            <w:szCs w:val="22"/>
          </w:rPr>
          <w:tab/>
        </w:r>
        <w:r w:rsidRPr="00B67C77">
          <w:rPr>
            <w:rStyle w:val="Lienhypertexte"/>
            <w:noProof/>
          </w:rPr>
          <w:t>Les accidents de service</w:t>
        </w:r>
        <w:r>
          <w:rPr>
            <w:noProof/>
            <w:webHidden/>
          </w:rPr>
          <w:tab/>
        </w:r>
        <w:r>
          <w:rPr>
            <w:noProof/>
            <w:webHidden/>
          </w:rPr>
          <w:fldChar w:fldCharType="begin"/>
        </w:r>
        <w:r>
          <w:rPr>
            <w:noProof/>
            <w:webHidden/>
          </w:rPr>
          <w:instrText xml:space="preserve"> PAGEREF _Toc66955882 \h </w:instrText>
        </w:r>
        <w:r>
          <w:rPr>
            <w:noProof/>
            <w:webHidden/>
          </w:rPr>
        </w:r>
        <w:r>
          <w:rPr>
            <w:noProof/>
            <w:webHidden/>
          </w:rPr>
          <w:fldChar w:fldCharType="separate"/>
        </w:r>
        <w:r>
          <w:rPr>
            <w:noProof/>
            <w:webHidden/>
          </w:rPr>
          <w:t>19</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83" w:history="1">
        <w:r w:rsidRPr="00B67C77">
          <w:rPr>
            <w:rStyle w:val="Lienhypertexte"/>
            <w:noProof/>
          </w:rPr>
          <w:t>8.</w:t>
        </w:r>
        <w:r>
          <w:rPr>
            <w:rFonts w:asciiTheme="minorHAnsi" w:eastAsiaTheme="minorEastAsia" w:hAnsiTheme="minorHAnsi" w:cstheme="minorBidi"/>
            <w:noProof/>
            <w:sz w:val="22"/>
            <w:szCs w:val="22"/>
          </w:rPr>
          <w:tab/>
        </w:r>
        <w:r w:rsidRPr="00B67C77">
          <w:rPr>
            <w:rStyle w:val="Lienhypertexte"/>
            <w:noProof/>
          </w:rPr>
          <w:t>Droit d’alerte et de retrait en cas de situation de travail présentant un danger grave et imminent</w:t>
        </w:r>
        <w:r>
          <w:rPr>
            <w:noProof/>
            <w:webHidden/>
          </w:rPr>
          <w:tab/>
        </w:r>
        <w:r>
          <w:rPr>
            <w:noProof/>
            <w:webHidden/>
          </w:rPr>
          <w:fldChar w:fldCharType="begin"/>
        </w:r>
        <w:r>
          <w:rPr>
            <w:noProof/>
            <w:webHidden/>
          </w:rPr>
          <w:instrText xml:space="preserve"> PAGEREF _Toc66955883 \h </w:instrText>
        </w:r>
        <w:r>
          <w:rPr>
            <w:noProof/>
            <w:webHidden/>
          </w:rPr>
        </w:r>
        <w:r>
          <w:rPr>
            <w:noProof/>
            <w:webHidden/>
          </w:rPr>
          <w:fldChar w:fldCharType="separate"/>
        </w:r>
        <w:r>
          <w:rPr>
            <w:noProof/>
            <w:webHidden/>
          </w:rPr>
          <w:t>20</w:t>
        </w:r>
        <w:r>
          <w:rPr>
            <w:noProof/>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84" w:history="1">
        <w:r w:rsidRPr="00B67C77">
          <w:rPr>
            <w:rStyle w:val="Lienhypertexte"/>
            <w:noProof/>
          </w:rPr>
          <w:t>II.</w:t>
        </w:r>
        <w:r>
          <w:rPr>
            <w:rFonts w:asciiTheme="minorHAnsi" w:eastAsiaTheme="minorEastAsia" w:hAnsiTheme="minorHAnsi" w:cstheme="minorBidi"/>
            <w:b w:val="0"/>
            <w:bCs w:val="0"/>
            <w:i w:val="0"/>
            <w:iCs w:val="0"/>
            <w:noProof/>
            <w:sz w:val="22"/>
            <w:szCs w:val="22"/>
          </w:rPr>
          <w:tab/>
        </w:r>
        <w:r w:rsidRPr="00B67C77">
          <w:rPr>
            <w:rStyle w:val="Lienhypertexte"/>
            <w:noProof/>
          </w:rPr>
          <w:t>Surveillance médicale</w:t>
        </w:r>
        <w:r>
          <w:rPr>
            <w:noProof/>
            <w:webHidden/>
          </w:rPr>
          <w:tab/>
        </w:r>
        <w:r>
          <w:rPr>
            <w:noProof/>
            <w:webHidden/>
          </w:rPr>
          <w:fldChar w:fldCharType="begin"/>
        </w:r>
        <w:r>
          <w:rPr>
            <w:noProof/>
            <w:webHidden/>
          </w:rPr>
          <w:instrText xml:space="preserve"> PAGEREF _Toc66955884 \h </w:instrText>
        </w:r>
        <w:r>
          <w:rPr>
            <w:noProof/>
            <w:webHidden/>
          </w:rPr>
        </w:r>
        <w:r>
          <w:rPr>
            <w:noProof/>
            <w:webHidden/>
          </w:rPr>
          <w:fldChar w:fldCharType="separate"/>
        </w:r>
        <w:r>
          <w:rPr>
            <w:noProof/>
            <w:webHidden/>
          </w:rPr>
          <w:t>21</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85" w:history="1">
        <w:r w:rsidRPr="00B67C77">
          <w:rPr>
            <w:rStyle w:val="Lienhypertexte"/>
            <w:noProof/>
          </w:rPr>
          <w:t>1.</w:t>
        </w:r>
        <w:r>
          <w:rPr>
            <w:rFonts w:asciiTheme="minorHAnsi" w:eastAsiaTheme="minorEastAsia" w:hAnsiTheme="minorHAnsi" w:cstheme="minorBidi"/>
            <w:noProof/>
            <w:sz w:val="22"/>
            <w:szCs w:val="22"/>
          </w:rPr>
          <w:tab/>
        </w:r>
        <w:r w:rsidRPr="00B67C77">
          <w:rPr>
            <w:rStyle w:val="Lienhypertexte"/>
            <w:noProof/>
          </w:rPr>
          <w:t>Visite médicale</w:t>
        </w:r>
        <w:r>
          <w:rPr>
            <w:noProof/>
            <w:webHidden/>
          </w:rPr>
          <w:tab/>
        </w:r>
        <w:r>
          <w:rPr>
            <w:noProof/>
            <w:webHidden/>
          </w:rPr>
          <w:fldChar w:fldCharType="begin"/>
        </w:r>
        <w:r>
          <w:rPr>
            <w:noProof/>
            <w:webHidden/>
          </w:rPr>
          <w:instrText xml:space="preserve"> PAGEREF _Toc66955885 \h </w:instrText>
        </w:r>
        <w:r>
          <w:rPr>
            <w:noProof/>
            <w:webHidden/>
          </w:rPr>
        </w:r>
        <w:r>
          <w:rPr>
            <w:noProof/>
            <w:webHidden/>
          </w:rPr>
          <w:fldChar w:fldCharType="separate"/>
        </w:r>
        <w:r>
          <w:rPr>
            <w:noProof/>
            <w:webHidden/>
          </w:rPr>
          <w:t>21</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86" w:history="1">
        <w:r w:rsidRPr="00B67C77">
          <w:rPr>
            <w:rStyle w:val="Lienhypertexte"/>
            <w:noProof/>
          </w:rPr>
          <w:t>2.</w:t>
        </w:r>
        <w:r>
          <w:rPr>
            <w:rFonts w:asciiTheme="minorHAnsi" w:eastAsiaTheme="minorEastAsia" w:hAnsiTheme="minorHAnsi" w:cstheme="minorBidi"/>
            <w:noProof/>
            <w:sz w:val="22"/>
            <w:szCs w:val="22"/>
          </w:rPr>
          <w:tab/>
        </w:r>
        <w:r w:rsidRPr="00B67C77">
          <w:rPr>
            <w:rStyle w:val="Lienhypertexte"/>
            <w:noProof/>
          </w:rPr>
          <w:t>Vaccinations</w:t>
        </w:r>
        <w:r>
          <w:rPr>
            <w:noProof/>
            <w:webHidden/>
          </w:rPr>
          <w:tab/>
        </w:r>
        <w:r>
          <w:rPr>
            <w:noProof/>
            <w:webHidden/>
          </w:rPr>
          <w:fldChar w:fldCharType="begin"/>
        </w:r>
        <w:r>
          <w:rPr>
            <w:noProof/>
            <w:webHidden/>
          </w:rPr>
          <w:instrText xml:space="preserve"> PAGEREF _Toc66955886 \h </w:instrText>
        </w:r>
        <w:r>
          <w:rPr>
            <w:noProof/>
            <w:webHidden/>
          </w:rPr>
        </w:r>
        <w:r>
          <w:rPr>
            <w:noProof/>
            <w:webHidden/>
          </w:rPr>
          <w:fldChar w:fldCharType="separate"/>
        </w:r>
        <w:r>
          <w:rPr>
            <w:noProof/>
            <w:webHidden/>
          </w:rPr>
          <w:t>21</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87" w:history="1">
        <w:r w:rsidRPr="00B67C77">
          <w:rPr>
            <w:rStyle w:val="Lienhypertexte"/>
            <w:noProof/>
          </w:rPr>
          <w:t>3.</w:t>
        </w:r>
        <w:r>
          <w:rPr>
            <w:rFonts w:asciiTheme="minorHAnsi" w:eastAsiaTheme="minorEastAsia" w:hAnsiTheme="minorHAnsi" w:cstheme="minorBidi"/>
            <w:noProof/>
            <w:sz w:val="22"/>
            <w:szCs w:val="22"/>
          </w:rPr>
          <w:tab/>
        </w:r>
        <w:r w:rsidRPr="00B67C77">
          <w:rPr>
            <w:rStyle w:val="Lienhypertexte"/>
            <w:noProof/>
          </w:rPr>
          <w:t>Trousse de secours</w:t>
        </w:r>
        <w:r>
          <w:rPr>
            <w:noProof/>
            <w:webHidden/>
          </w:rPr>
          <w:tab/>
        </w:r>
        <w:r>
          <w:rPr>
            <w:noProof/>
            <w:webHidden/>
          </w:rPr>
          <w:fldChar w:fldCharType="begin"/>
        </w:r>
        <w:r>
          <w:rPr>
            <w:noProof/>
            <w:webHidden/>
          </w:rPr>
          <w:instrText xml:space="preserve"> PAGEREF _Toc66955887 \h </w:instrText>
        </w:r>
        <w:r>
          <w:rPr>
            <w:noProof/>
            <w:webHidden/>
          </w:rPr>
        </w:r>
        <w:r>
          <w:rPr>
            <w:noProof/>
            <w:webHidden/>
          </w:rPr>
          <w:fldChar w:fldCharType="separate"/>
        </w:r>
        <w:r>
          <w:rPr>
            <w:noProof/>
            <w:webHidden/>
          </w:rPr>
          <w:t>21</w:t>
        </w:r>
        <w:r>
          <w:rPr>
            <w:noProof/>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88" w:history="1">
        <w:r w:rsidRPr="00B67C77">
          <w:rPr>
            <w:rStyle w:val="Lienhypertexte"/>
            <w:noProof/>
          </w:rPr>
          <w:t>III.</w:t>
        </w:r>
        <w:r>
          <w:rPr>
            <w:rFonts w:asciiTheme="minorHAnsi" w:eastAsiaTheme="minorEastAsia" w:hAnsiTheme="minorHAnsi" w:cstheme="minorBidi"/>
            <w:b w:val="0"/>
            <w:bCs w:val="0"/>
            <w:i w:val="0"/>
            <w:iCs w:val="0"/>
            <w:noProof/>
            <w:sz w:val="22"/>
            <w:szCs w:val="22"/>
          </w:rPr>
          <w:tab/>
        </w:r>
        <w:r w:rsidRPr="00B67C77">
          <w:rPr>
            <w:rStyle w:val="Lienhypertexte"/>
            <w:noProof/>
          </w:rPr>
          <w:t>Les registres</w:t>
        </w:r>
        <w:r w:rsidR="00651931">
          <w:rPr>
            <w:rStyle w:val="Lienhypertexte"/>
            <w:noProof/>
          </w:rPr>
          <w:tab/>
        </w:r>
        <w:bookmarkStart w:id="7" w:name="_GoBack"/>
        <w:bookmarkEnd w:id="7"/>
        <w:r>
          <w:rPr>
            <w:noProof/>
            <w:webHidden/>
          </w:rPr>
          <w:tab/>
        </w:r>
        <w:r>
          <w:rPr>
            <w:noProof/>
            <w:webHidden/>
          </w:rPr>
          <w:fldChar w:fldCharType="begin"/>
        </w:r>
        <w:r>
          <w:rPr>
            <w:noProof/>
            <w:webHidden/>
          </w:rPr>
          <w:instrText xml:space="preserve"> PAGEREF _Toc66955888 \h </w:instrText>
        </w:r>
        <w:r>
          <w:rPr>
            <w:noProof/>
            <w:webHidden/>
          </w:rPr>
        </w:r>
        <w:r>
          <w:rPr>
            <w:noProof/>
            <w:webHidden/>
          </w:rPr>
          <w:fldChar w:fldCharType="separate"/>
        </w:r>
        <w:r>
          <w:rPr>
            <w:noProof/>
            <w:webHidden/>
          </w:rPr>
          <w:t>22</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89" w:history="1">
        <w:r w:rsidRPr="00B67C77">
          <w:rPr>
            <w:rStyle w:val="Lienhypertexte"/>
            <w:noProof/>
          </w:rPr>
          <w:t>1.</w:t>
        </w:r>
        <w:r>
          <w:rPr>
            <w:rFonts w:asciiTheme="minorHAnsi" w:eastAsiaTheme="minorEastAsia" w:hAnsiTheme="minorHAnsi" w:cstheme="minorBidi"/>
            <w:noProof/>
            <w:sz w:val="22"/>
            <w:szCs w:val="22"/>
          </w:rPr>
          <w:tab/>
        </w:r>
        <w:r w:rsidRPr="00B67C77">
          <w:rPr>
            <w:rStyle w:val="Lienhypertexte"/>
            <w:noProof/>
          </w:rPr>
          <w:t>Registre de santé et de sécurité</w:t>
        </w:r>
        <w:r>
          <w:rPr>
            <w:noProof/>
            <w:webHidden/>
          </w:rPr>
          <w:tab/>
        </w:r>
        <w:r>
          <w:rPr>
            <w:noProof/>
            <w:webHidden/>
          </w:rPr>
          <w:fldChar w:fldCharType="begin"/>
        </w:r>
        <w:r>
          <w:rPr>
            <w:noProof/>
            <w:webHidden/>
          </w:rPr>
          <w:instrText xml:space="preserve"> PAGEREF _Toc66955889 \h </w:instrText>
        </w:r>
        <w:r>
          <w:rPr>
            <w:noProof/>
            <w:webHidden/>
          </w:rPr>
        </w:r>
        <w:r>
          <w:rPr>
            <w:noProof/>
            <w:webHidden/>
          </w:rPr>
          <w:fldChar w:fldCharType="separate"/>
        </w:r>
        <w:r>
          <w:rPr>
            <w:noProof/>
            <w:webHidden/>
          </w:rPr>
          <w:t>22</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90" w:history="1">
        <w:r w:rsidRPr="00B67C77">
          <w:rPr>
            <w:rStyle w:val="Lienhypertexte"/>
            <w:noProof/>
          </w:rPr>
          <w:t>2.</w:t>
        </w:r>
        <w:r>
          <w:rPr>
            <w:rFonts w:asciiTheme="minorHAnsi" w:eastAsiaTheme="minorEastAsia" w:hAnsiTheme="minorHAnsi" w:cstheme="minorBidi"/>
            <w:noProof/>
            <w:sz w:val="22"/>
            <w:szCs w:val="22"/>
          </w:rPr>
          <w:tab/>
        </w:r>
        <w:r w:rsidRPr="00B67C77">
          <w:rPr>
            <w:rStyle w:val="Lienhypertexte"/>
            <w:noProof/>
          </w:rPr>
          <w:t>Registre de signalement des dangers graves et imminents</w:t>
        </w:r>
        <w:r>
          <w:rPr>
            <w:noProof/>
            <w:webHidden/>
          </w:rPr>
          <w:tab/>
        </w:r>
        <w:r>
          <w:rPr>
            <w:noProof/>
            <w:webHidden/>
          </w:rPr>
          <w:fldChar w:fldCharType="begin"/>
        </w:r>
        <w:r>
          <w:rPr>
            <w:noProof/>
            <w:webHidden/>
          </w:rPr>
          <w:instrText xml:space="preserve"> PAGEREF _Toc66955890 \h </w:instrText>
        </w:r>
        <w:r>
          <w:rPr>
            <w:noProof/>
            <w:webHidden/>
          </w:rPr>
        </w:r>
        <w:r>
          <w:rPr>
            <w:noProof/>
            <w:webHidden/>
          </w:rPr>
          <w:fldChar w:fldCharType="separate"/>
        </w:r>
        <w:r>
          <w:rPr>
            <w:noProof/>
            <w:webHidden/>
          </w:rPr>
          <w:t>22</w:t>
        </w:r>
        <w:r>
          <w:rPr>
            <w:noProof/>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91" w:history="1">
        <w:r w:rsidRPr="00B67C77">
          <w:rPr>
            <w:rStyle w:val="Lienhypertexte"/>
            <w:noProof/>
          </w:rPr>
          <w:t>IV.</w:t>
        </w:r>
        <w:r>
          <w:rPr>
            <w:rFonts w:asciiTheme="minorHAnsi" w:eastAsiaTheme="minorEastAsia" w:hAnsiTheme="minorHAnsi" w:cstheme="minorBidi"/>
            <w:b w:val="0"/>
            <w:bCs w:val="0"/>
            <w:i w:val="0"/>
            <w:iCs w:val="0"/>
            <w:noProof/>
            <w:sz w:val="22"/>
            <w:szCs w:val="22"/>
          </w:rPr>
          <w:tab/>
        </w:r>
        <w:r w:rsidRPr="00B67C77">
          <w:rPr>
            <w:rStyle w:val="Lienhypertexte"/>
            <w:noProof/>
          </w:rPr>
          <w:t>Conduites addictives</w:t>
        </w:r>
        <w:r>
          <w:rPr>
            <w:noProof/>
            <w:webHidden/>
          </w:rPr>
          <w:tab/>
        </w:r>
        <w:r>
          <w:rPr>
            <w:noProof/>
            <w:webHidden/>
          </w:rPr>
          <w:fldChar w:fldCharType="begin"/>
        </w:r>
        <w:r>
          <w:rPr>
            <w:noProof/>
            <w:webHidden/>
          </w:rPr>
          <w:instrText xml:space="preserve"> PAGEREF _Toc66955891 \h </w:instrText>
        </w:r>
        <w:r>
          <w:rPr>
            <w:noProof/>
            <w:webHidden/>
          </w:rPr>
        </w:r>
        <w:r>
          <w:rPr>
            <w:noProof/>
            <w:webHidden/>
          </w:rPr>
          <w:fldChar w:fldCharType="separate"/>
        </w:r>
        <w:r>
          <w:rPr>
            <w:noProof/>
            <w:webHidden/>
          </w:rPr>
          <w:t>23</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92" w:history="1">
        <w:r w:rsidRPr="00B67C77">
          <w:rPr>
            <w:rStyle w:val="Lienhypertexte"/>
            <w:noProof/>
          </w:rPr>
          <w:t>1.</w:t>
        </w:r>
        <w:r>
          <w:rPr>
            <w:rFonts w:asciiTheme="minorHAnsi" w:eastAsiaTheme="minorEastAsia" w:hAnsiTheme="minorHAnsi" w:cstheme="minorBidi"/>
            <w:noProof/>
            <w:sz w:val="22"/>
            <w:szCs w:val="22"/>
          </w:rPr>
          <w:tab/>
        </w:r>
        <w:r w:rsidRPr="00B67C77">
          <w:rPr>
            <w:rStyle w:val="Lienhypertexte"/>
            <w:noProof/>
          </w:rPr>
          <w:t>Tabac</w:t>
        </w:r>
        <w:r>
          <w:rPr>
            <w:rStyle w:val="Lienhypertexte"/>
            <w:noProof/>
          </w:rPr>
          <w:tab/>
        </w:r>
        <w:r>
          <w:rPr>
            <w:noProof/>
            <w:webHidden/>
          </w:rPr>
          <w:tab/>
        </w:r>
        <w:r>
          <w:rPr>
            <w:noProof/>
            <w:webHidden/>
          </w:rPr>
          <w:fldChar w:fldCharType="begin"/>
        </w:r>
        <w:r>
          <w:rPr>
            <w:noProof/>
            <w:webHidden/>
          </w:rPr>
          <w:instrText xml:space="preserve"> PAGEREF _Toc66955892 \h </w:instrText>
        </w:r>
        <w:r>
          <w:rPr>
            <w:noProof/>
            <w:webHidden/>
          </w:rPr>
        </w:r>
        <w:r>
          <w:rPr>
            <w:noProof/>
            <w:webHidden/>
          </w:rPr>
          <w:fldChar w:fldCharType="separate"/>
        </w:r>
        <w:r>
          <w:rPr>
            <w:noProof/>
            <w:webHidden/>
          </w:rPr>
          <w:t>23</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93" w:history="1">
        <w:r w:rsidRPr="00B67C77">
          <w:rPr>
            <w:rStyle w:val="Lienhypertexte"/>
            <w:noProof/>
          </w:rPr>
          <w:t>2.</w:t>
        </w:r>
        <w:r>
          <w:rPr>
            <w:rFonts w:asciiTheme="minorHAnsi" w:eastAsiaTheme="minorEastAsia" w:hAnsiTheme="minorHAnsi" w:cstheme="minorBidi"/>
            <w:noProof/>
            <w:sz w:val="22"/>
            <w:szCs w:val="22"/>
          </w:rPr>
          <w:tab/>
        </w:r>
        <w:r w:rsidRPr="00B67C77">
          <w:rPr>
            <w:rStyle w:val="Lienhypertexte"/>
            <w:noProof/>
          </w:rPr>
          <w:t>Prévention de l’alcoolémie</w:t>
        </w:r>
        <w:r>
          <w:rPr>
            <w:noProof/>
            <w:webHidden/>
          </w:rPr>
          <w:tab/>
        </w:r>
        <w:r>
          <w:rPr>
            <w:noProof/>
            <w:webHidden/>
          </w:rPr>
          <w:fldChar w:fldCharType="begin"/>
        </w:r>
        <w:r>
          <w:rPr>
            <w:noProof/>
            <w:webHidden/>
          </w:rPr>
          <w:instrText xml:space="preserve"> PAGEREF _Toc66955893 \h </w:instrText>
        </w:r>
        <w:r>
          <w:rPr>
            <w:noProof/>
            <w:webHidden/>
          </w:rPr>
        </w:r>
        <w:r>
          <w:rPr>
            <w:noProof/>
            <w:webHidden/>
          </w:rPr>
          <w:fldChar w:fldCharType="separate"/>
        </w:r>
        <w:r>
          <w:rPr>
            <w:noProof/>
            <w:webHidden/>
          </w:rPr>
          <w:t>23</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94" w:history="1">
        <w:r w:rsidRPr="00B67C77">
          <w:rPr>
            <w:rStyle w:val="Lienhypertexte"/>
            <w:noProof/>
          </w:rPr>
          <w:t>3.</w:t>
        </w:r>
        <w:r>
          <w:rPr>
            <w:rFonts w:asciiTheme="minorHAnsi" w:eastAsiaTheme="minorEastAsia" w:hAnsiTheme="minorHAnsi" w:cstheme="minorBidi"/>
            <w:noProof/>
            <w:sz w:val="22"/>
            <w:szCs w:val="22"/>
          </w:rPr>
          <w:tab/>
        </w:r>
        <w:r w:rsidRPr="00B67C77">
          <w:rPr>
            <w:rStyle w:val="Lienhypertexte"/>
            <w:noProof/>
          </w:rPr>
          <w:t>Substances illicites</w:t>
        </w:r>
        <w:r>
          <w:rPr>
            <w:noProof/>
            <w:webHidden/>
          </w:rPr>
          <w:tab/>
        </w:r>
        <w:r>
          <w:rPr>
            <w:noProof/>
            <w:webHidden/>
          </w:rPr>
          <w:fldChar w:fldCharType="begin"/>
        </w:r>
        <w:r>
          <w:rPr>
            <w:noProof/>
            <w:webHidden/>
          </w:rPr>
          <w:instrText xml:space="preserve"> PAGEREF _Toc66955894 \h </w:instrText>
        </w:r>
        <w:r>
          <w:rPr>
            <w:noProof/>
            <w:webHidden/>
          </w:rPr>
        </w:r>
        <w:r>
          <w:rPr>
            <w:noProof/>
            <w:webHidden/>
          </w:rPr>
          <w:fldChar w:fldCharType="separate"/>
        </w:r>
        <w:r>
          <w:rPr>
            <w:noProof/>
            <w:webHidden/>
          </w:rPr>
          <w:t>24</w:t>
        </w:r>
        <w:r>
          <w:rPr>
            <w:noProof/>
            <w:webHidden/>
          </w:rPr>
          <w:fldChar w:fldCharType="end"/>
        </w:r>
      </w:hyperlink>
    </w:p>
    <w:p w:rsidR="00B461A8" w:rsidRDefault="00B461A8">
      <w:pPr>
        <w:pStyle w:val="TM4"/>
        <w:rPr>
          <w:rFonts w:asciiTheme="minorHAnsi" w:eastAsiaTheme="minorEastAsia" w:hAnsiTheme="minorHAnsi" w:cstheme="minorBidi"/>
          <w:noProof/>
          <w:sz w:val="22"/>
          <w:szCs w:val="22"/>
        </w:rPr>
      </w:pPr>
      <w:hyperlink w:anchor="_Toc66955895" w:history="1">
        <w:r w:rsidRPr="00B67C77">
          <w:rPr>
            <w:rStyle w:val="Lienhypertexte"/>
            <w:noProof/>
          </w:rPr>
          <w:t>4.</w:t>
        </w:r>
        <w:r>
          <w:rPr>
            <w:rFonts w:asciiTheme="minorHAnsi" w:eastAsiaTheme="minorEastAsia" w:hAnsiTheme="minorHAnsi" w:cstheme="minorBidi"/>
            <w:noProof/>
            <w:sz w:val="22"/>
            <w:szCs w:val="22"/>
          </w:rPr>
          <w:tab/>
        </w:r>
        <w:r w:rsidRPr="00B67C77">
          <w:rPr>
            <w:rStyle w:val="Lienhypertexte"/>
            <w:noProof/>
          </w:rPr>
          <w:t>Formation</w:t>
        </w:r>
        <w:r>
          <w:rPr>
            <w:rStyle w:val="Lienhypertexte"/>
            <w:noProof/>
          </w:rPr>
          <w:tab/>
        </w:r>
        <w:r>
          <w:rPr>
            <w:noProof/>
            <w:webHidden/>
          </w:rPr>
          <w:tab/>
        </w:r>
        <w:r>
          <w:rPr>
            <w:noProof/>
            <w:webHidden/>
          </w:rPr>
          <w:fldChar w:fldCharType="begin"/>
        </w:r>
        <w:r>
          <w:rPr>
            <w:noProof/>
            <w:webHidden/>
          </w:rPr>
          <w:instrText xml:space="preserve"> PAGEREF _Toc66955895 \h </w:instrText>
        </w:r>
        <w:r>
          <w:rPr>
            <w:noProof/>
            <w:webHidden/>
          </w:rPr>
        </w:r>
        <w:r>
          <w:rPr>
            <w:noProof/>
            <w:webHidden/>
          </w:rPr>
          <w:fldChar w:fldCharType="separate"/>
        </w:r>
        <w:r>
          <w:rPr>
            <w:noProof/>
            <w:webHidden/>
          </w:rPr>
          <w:t>24</w:t>
        </w:r>
        <w:r>
          <w:rPr>
            <w:noProof/>
            <w:webHidden/>
          </w:rPr>
          <w:fldChar w:fldCharType="end"/>
        </w:r>
      </w:hyperlink>
    </w:p>
    <w:p w:rsidR="00B461A8" w:rsidRDefault="00B461A8">
      <w:pPr>
        <w:pStyle w:val="TM3"/>
        <w:rPr>
          <w:rStyle w:val="Lienhypertexte"/>
        </w:rPr>
      </w:pPr>
    </w:p>
    <w:p w:rsidR="00B461A8" w:rsidRDefault="00B461A8">
      <w:pPr>
        <w:pStyle w:val="TM3"/>
        <w:rPr>
          <w:rFonts w:asciiTheme="minorHAnsi" w:eastAsiaTheme="minorEastAsia" w:hAnsiTheme="minorHAnsi" w:cstheme="minorBidi"/>
          <w:b w:val="0"/>
          <w:bCs w:val="0"/>
          <w:color w:val="auto"/>
          <w:sz w:val="22"/>
          <w:szCs w:val="22"/>
        </w:rPr>
      </w:pPr>
      <w:hyperlink w:anchor="_Toc66955896" w:history="1">
        <w:r w:rsidRPr="00B67C77">
          <w:rPr>
            <w:rStyle w:val="Lienhypertexte"/>
          </w:rPr>
          <w:t>QUATRIEME PARTIE : DISCIPLINE</w:t>
        </w:r>
        <w:r>
          <w:rPr>
            <w:webHidden/>
          </w:rPr>
          <w:tab/>
        </w:r>
        <w:r>
          <w:rPr>
            <w:webHidden/>
          </w:rPr>
          <w:fldChar w:fldCharType="begin"/>
        </w:r>
        <w:r>
          <w:rPr>
            <w:webHidden/>
          </w:rPr>
          <w:instrText xml:space="preserve"> PAGEREF _Toc66955896 \h </w:instrText>
        </w:r>
        <w:r>
          <w:rPr>
            <w:webHidden/>
          </w:rPr>
        </w:r>
        <w:r>
          <w:rPr>
            <w:webHidden/>
          </w:rPr>
          <w:fldChar w:fldCharType="separate"/>
        </w:r>
        <w:r>
          <w:rPr>
            <w:webHidden/>
          </w:rPr>
          <w:t>25</w:t>
        </w:r>
        <w:r>
          <w:rPr>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97" w:history="1">
        <w:r w:rsidRPr="00B67C77">
          <w:rPr>
            <w:rStyle w:val="Lienhypertexte"/>
            <w:noProof/>
          </w:rPr>
          <w:t>I.</w:t>
        </w:r>
        <w:r>
          <w:rPr>
            <w:rFonts w:asciiTheme="minorHAnsi" w:eastAsiaTheme="minorEastAsia" w:hAnsiTheme="minorHAnsi" w:cstheme="minorBidi"/>
            <w:b w:val="0"/>
            <w:bCs w:val="0"/>
            <w:i w:val="0"/>
            <w:iCs w:val="0"/>
            <w:noProof/>
            <w:sz w:val="22"/>
            <w:szCs w:val="22"/>
          </w:rPr>
          <w:tab/>
        </w:r>
        <w:r w:rsidRPr="00B67C77">
          <w:rPr>
            <w:rStyle w:val="Lienhypertexte"/>
            <w:noProof/>
          </w:rPr>
          <w:t>Sanctions applicables aux agents titulaires</w:t>
        </w:r>
        <w:r>
          <w:rPr>
            <w:noProof/>
            <w:webHidden/>
          </w:rPr>
          <w:tab/>
        </w:r>
        <w:r>
          <w:rPr>
            <w:noProof/>
            <w:webHidden/>
          </w:rPr>
          <w:fldChar w:fldCharType="begin"/>
        </w:r>
        <w:r>
          <w:rPr>
            <w:noProof/>
            <w:webHidden/>
          </w:rPr>
          <w:instrText xml:space="preserve"> PAGEREF _Toc66955897 \h </w:instrText>
        </w:r>
        <w:r>
          <w:rPr>
            <w:noProof/>
            <w:webHidden/>
          </w:rPr>
        </w:r>
        <w:r>
          <w:rPr>
            <w:noProof/>
            <w:webHidden/>
          </w:rPr>
          <w:fldChar w:fldCharType="separate"/>
        </w:r>
        <w:r>
          <w:rPr>
            <w:noProof/>
            <w:webHidden/>
          </w:rPr>
          <w:t>25</w:t>
        </w:r>
        <w:r>
          <w:rPr>
            <w:noProof/>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98" w:history="1">
        <w:r w:rsidRPr="00B67C77">
          <w:rPr>
            <w:rStyle w:val="Lienhypertexte"/>
            <w:noProof/>
          </w:rPr>
          <w:t>II.</w:t>
        </w:r>
        <w:r>
          <w:rPr>
            <w:rFonts w:asciiTheme="minorHAnsi" w:eastAsiaTheme="minorEastAsia" w:hAnsiTheme="minorHAnsi" w:cstheme="minorBidi"/>
            <w:b w:val="0"/>
            <w:bCs w:val="0"/>
            <w:i w:val="0"/>
            <w:iCs w:val="0"/>
            <w:noProof/>
            <w:sz w:val="22"/>
            <w:szCs w:val="22"/>
          </w:rPr>
          <w:tab/>
        </w:r>
        <w:r w:rsidRPr="00B67C77">
          <w:rPr>
            <w:rStyle w:val="Lienhypertexte"/>
            <w:noProof/>
          </w:rPr>
          <w:t>Sanctions applicables aux agents stagiaires</w:t>
        </w:r>
        <w:r>
          <w:rPr>
            <w:noProof/>
            <w:webHidden/>
          </w:rPr>
          <w:tab/>
        </w:r>
        <w:r>
          <w:rPr>
            <w:noProof/>
            <w:webHidden/>
          </w:rPr>
          <w:fldChar w:fldCharType="begin"/>
        </w:r>
        <w:r>
          <w:rPr>
            <w:noProof/>
            <w:webHidden/>
          </w:rPr>
          <w:instrText xml:space="preserve"> PAGEREF _Toc66955898 \h </w:instrText>
        </w:r>
        <w:r>
          <w:rPr>
            <w:noProof/>
            <w:webHidden/>
          </w:rPr>
        </w:r>
        <w:r>
          <w:rPr>
            <w:noProof/>
            <w:webHidden/>
          </w:rPr>
          <w:fldChar w:fldCharType="separate"/>
        </w:r>
        <w:r>
          <w:rPr>
            <w:noProof/>
            <w:webHidden/>
          </w:rPr>
          <w:t>25</w:t>
        </w:r>
        <w:r>
          <w:rPr>
            <w:noProof/>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899" w:history="1">
        <w:r w:rsidRPr="00B67C77">
          <w:rPr>
            <w:rStyle w:val="Lienhypertexte"/>
            <w:noProof/>
          </w:rPr>
          <w:t>III.</w:t>
        </w:r>
        <w:r>
          <w:rPr>
            <w:rFonts w:asciiTheme="minorHAnsi" w:eastAsiaTheme="minorEastAsia" w:hAnsiTheme="minorHAnsi" w:cstheme="minorBidi"/>
            <w:b w:val="0"/>
            <w:bCs w:val="0"/>
            <w:i w:val="0"/>
            <w:iCs w:val="0"/>
            <w:noProof/>
            <w:sz w:val="22"/>
            <w:szCs w:val="22"/>
          </w:rPr>
          <w:tab/>
        </w:r>
        <w:r w:rsidRPr="00B67C77">
          <w:rPr>
            <w:rStyle w:val="Lienhypertexte"/>
            <w:noProof/>
          </w:rPr>
          <w:t>Sanctions applicables aux agents non-titulaires</w:t>
        </w:r>
        <w:r>
          <w:rPr>
            <w:noProof/>
            <w:webHidden/>
          </w:rPr>
          <w:tab/>
        </w:r>
        <w:r>
          <w:rPr>
            <w:noProof/>
            <w:webHidden/>
          </w:rPr>
          <w:fldChar w:fldCharType="begin"/>
        </w:r>
        <w:r>
          <w:rPr>
            <w:noProof/>
            <w:webHidden/>
          </w:rPr>
          <w:instrText xml:space="preserve"> PAGEREF _Toc66955899 \h </w:instrText>
        </w:r>
        <w:r>
          <w:rPr>
            <w:noProof/>
            <w:webHidden/>
          </w:rPr>
        </w:r>
        <w:r>
          <w:rPr>
            <w:noProof/>
            <w:webHidden/>
          </w:rPr>
          <w:fldChar w:fldCharType="separate"/>
        </w:r>
        <w:r>
          <w:rPr>
            <w:noProof/>
            <w:webHidden/>
          </w:rPr>
          <w:t>26</w:t>
        </w:r>
        <w:r>
          <w:rPr>
            <w:noProof/>
            <w:webHidden/>
          </w:rPr>
          <w:fldChar w:fldCharType="end"/>
        </w:r>
      </w:hyperlink>
    </w:p>
    <w:p w:rsidR="00B461A8" w:rsidRDefault="00B461A8">
      <w:pPr>
        <w:pStyle w:val="TM3"/>
        <w:rPr>
          <w:rStyle w:val="Lienhypertexte"/>
        </w:rPr>
      </w:pPr>
    </w:p>
    <w:p w:rsidR="00B461A8" w:rsidRDefault="00B461A8">
      <w:pPr>
        <w:pStyle w:val="TM3"/>
        <w:rPr>
          <w:rFonts w:asciiTheme="minorHAnsi" w:eastAsiaTheme="minorEastAsia" w:hAnsiTheme="minorHAnsi" w:cstheme="minorBidi"/>
          <w:b w:val="0"/>
          <w:bCs w:val="0"/>
          <w:color w:val="auto"/>
          <w:sz w:val="22"/>
          <w:szCs w:val="22"/>
        </w:rPr>
      </w:pPr>
      <w:hyperlink w:anchor="_Toc66955900" w:history="1">
        <w:r w:rsidRPr="00B67C77">
          <w:rPr>
            <w:rStyle w:val="Lienhypertexte"/>
          </w:rPr>
          <w:t>CINQUIEME PARTIE : MISE EN ŒUVRE DU REGLEMENT</w:t>
        </w:r>
        <w:r>
          <w:rPr>
            <w:webHidden/>
          </w:rPr>
          <w:tab/>
        </w:r>
        <w:r>
          <w:rPr>
            <w:webHidden/>
          </w:rPr>
          <w:fldChar w:fldCharType="begin"/>
        </w:r>
        <w:r>
          <w:rPr>
            <w:webHidden/>
          </w:rPr>
          <w:instrText xml:space="preserve"> PAGEREF _Toc66955900 \h </w:instrText>
        </w:r>
        <w:r>
          <w:rPr>
            <w:webHidden/>
          </w:rPr>
        </w:r>
        <w:r>
          <w:rPr>
            <w:webHidden/>
          </w:rPr>
          <w:fldChar w:fldCharType="separate"/>
        </w:r>
        <w:r>
          <w:rPr>
            <w:webHidden/>
          </w:rPr>
          <w:t>27</w:t>
        </w:r>
        <w:r>
          <w:rPr>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901" w:history="1">
        <w:r w:rsidRPr="00B67C77">
          <w:rPr>
            <w:rStyle w:val="Lienhypertexte"/>
            <w:noProof/>
          </w:rPr>
          <w:t>I.</w:t>
        </w:r>
        <w:r>
          <w:rPr>
            <w:rFonts w:asciiTheme="minorHAnsi" w:eastAsiaTheme="minorEastAsia" w:hAnsiTheme="minorHAnsi" w:cstheme="minorBidi"/>
            <w:b w:val="0"/>
            <w:bCs w:val="0"/>
            <w:i w:val="0"/>
            <w:iCs w:val="0"/>
            <w:noProof/>
            <w:sz w:val="22"/>
            <w:szCs w:val="22"/>
          </w:rPr>
          <w:tab/>
        </w:r>
        <w:r w:rsidRPr="00B67C77">
          <w:rPr>
            <w:rStyle w:val="Lienhypertexte"/>
            <w:noProof/>
          </w:rPr>
          <w:t>Date d’entrée en vigueur</w:t>
        </w:r>
        <w:r>
          <w:rPr>
            <w:noProof/>
            <w:webHidden/>
          </w:rPr>
          <w:tab/>
        </w:r>
        <w:r>
          <w:rPr>
            <w:noProof/>
            <w:webHidden/>
          </w:rPr>
          <w:fldChar w:fldCharType="begin"/>
        </w:r>
        <w:r>
          <w:rPr>
            <w:noProof/>
            <w:webHidden/>
          </w:rPr>
          <w:instrText xml:space="preserve"> PAGEREF _Toc66955901 \h </w:instrText>
        </w:r>
        <w:r>
          <w:rPr>
            <w:noProof/>
            <w:webHidden/>
          </w:rPr>
        </w:r>
        <w:r>
          <w:rPr>
            <w:noProof/>
            <w:webHidden/>
          </w:rPr>
          <w:fldChar w:fldCharType="separate"/>
        </w:r>
        <w:r>
          <w:rPr>
            <w:noProof/>
            <w:webHidden/>
          </w:rPr>
          <w:t>27</w:t>
        </w:r>
        <w:r>
          <w:rPr>
            <w:noProof/>
            <w:webHidden/>
          </w:rPr>
          <w:fldChar w:fldCharType="end"/>
        </w:r>
      </w:hyperlink>
    </w:p>
    <w:p w:rsidR="00B461A8" w:rsidRDefault="00B461A8">
      <w:pPr>
        <w:pStyle w:val="TM1"/>
        <w:rPr>
          <w:rFonts w:asciiTheme="minorHAnsi" w:eastAsiaTheme="minorEastAsia" w:hAnsiTheme="minorHAnsi" w:cstheme="minorBidi"/>
          <w:b w:val="0"/>
          <w:bCs w:val="0"/>
          <w:i w:val="0"/>
          <w:iCs w:val="0"/>
          <w:noProof/>
          <w:sz w:val="22"/>
          <w:szCs w:val="22"/>
        </w:rPr>
      </w:pPr>
      <w:hyperlink w:anchor="_Toc66955902" w:history="1">
        <w:r w:rsidRPr="00B67C77">
          <w:rPr>
            <w:rStyle w:val="Lienhypertexte"/>
            <w:noProof/>
          </w:rPr>
          <w:t>II.</w:t>
        </w:r>
        <w:r>
          <w:rPr>
            <w:rFonts w:asciiTheme="minorHAnsi" w:eastAsiaTheme="minorEastAsia" w:hAnsiTheme="minorHAnsi" w:cstheme="minorBidi"/>
            <w:b w:val="0"/>
            <w:bCs w:val="0"/>
            <w:i w:val="0"/>
            <w:iCs w:val="0"/>
            <w:noProof/>
            <w:sz w:val="22"/>
            <w:szCs w:val="22"/>
          </w:rPr>
          <w:tab/>
        </w:r>
        <w:r w:rsidRPr="00B67C77">
          <w:rPr>
            <w:rStyle w:val="Lienhypertexte"/>
            <w:noProof/>
          </w:rPr>
          <w:t>Modifications du règlement intérieur</w:t>
        </w:r>
        <w:r>
          <w:rPr>
            <w:noProof/>
            <w:webHidden/>
          </w:rPr>
          <w:tab/>
        </w:r>
        <w:r>
          <w:rPr>
            <w:noProof/>
            <w:webHidden/>
          </w:rPr>
          <w:fldChar w:fldCharType="begin"/>
        </w:r>
        <w:r>
          <w:rPr>
            <w:noProof/>
            <w:webHidden/>
          </w:rPr>
          <w:instrText xml:space="preserve"> PAGEREF _Toc66955902 \h </w:instrText>
        </w:r>
        <w:r>
          <w:rPr>
            <w:noProof/>
            <w:webHidden/>
          </w:rPr>
        </w:r>
        <w:r>
          <w:rPr>
            <w:noProof/>
            <w:webHidden/>
          </w:rPr>
          <w:fldChar w:fldCharType="separate"/>
        </w:r>
        <w:r>
          <w:rPr>
            <w:noProof/>
            <w:webHidden/>
          </w:rPr>
          <w:t>27</w:t>
        </w:r>
        <w:r>
          <w:rPr>
            <w:noProof/>
            <w:webHidden/>
          </w:rPr>
          <w:fldChar w:fldCharType="end"/>
        </w:r>
      </w:hyperlink>
    </w:p>
    <w:p w:rsidR="00631AD0" w:rsidRDefault="00D51695" w:rsidP="004922F8">
      <w:pPr>
        <w:rPr>
          <w:rFonts w:cs="Arial"/>
          <w:bCs/>
          <w:noProof/>
          <w:sz w:val="20"/>
        </w:rPr>
        <w:sectPr w:rsidR="00631AD0" w:rsidSect="00F50689">
          <w:headerReference w:type="even" r:id="rId14"/>
          <w:headerReference w:type="default" r:id="rId15"/>
          <w:footerReference w:type="default" r:id="rId16"/>
          <w:headerReference w:type="first" r:id="rId17"/>
          <w:type w:val="continuous"/>
          <w:pgSz w:w="11906" w:h="16838"/>
          <w:pgMar w:top="1417" w:right="1417" w:bottom="1417" w:left="1417" w:header="708" w:footer="708" w:gutter="0"/>
          <w:cols w:space="708"/>
          <w:docGrid w:linePitch="360"/>
        </w:sectPr>
      </w:pPr>
      <w:r w:rsidRPr="0079107A">
        <w:rPr>
          <w:rFonts w:cs="Arial"/>
          <w:bCs/>
          <w:noProof/>
          <w:sz w:val="20"/>
        </w:rPr>
        <w:fldChar w:fldCharType="end"/>
      </w:r>
    </w:p>
    <w:p w:rsidR="008A7EB7" w:rsidRPr="006D486A" w:rsidRDefault="008A7EB7" w:rsidP="004922F8">
      <w:pPr>
        <w:rPr>
          <w:rFonts w:cs="Arial"/>
          <w:sz w:val="20"/>
          <w:szCs w:val="20"/>
        </w:rPr>
      </w:pPr>
    </w:p>
    <w:p w:rsidR="0098542A" w:rsidRPr="0079107A" w:rsidRDefault="001E1E7E" w:rsidP="0079107A">
      <w:pPr>
        <w:pStyle w:val="PARTIE"/>
      </w:pPr>
      <w:bookmarkStart w:id="8" w:name="_Toc137458373"/>
      <w:bookmarkStart w:id="9" w:name="_Toc137459829"/>
      <w:bookmarkStart w:id="10" w:name="_Toc144534750"/>
      <w:bookmarkStart w:id="11" w:name="_Toc144777793"/>
      <w:bookmarkStart w:id="12" w:name="_Toc144778062"/>
      <w:bookmarkStart w:id="13" w:name="_Toc144778762"/>
      <w:bookmarkStart w:id="14" w:name="_Toc144780180"/>
      <w:bookmarkStart w:id="15" w:name="_Toc144780516"/>
      <w:bookmarkStart w:id="16" w:name="_Toc144781768"/>
      <w:bookmarkStart w:id="17" w:name="_Toc144782100"/>
      <w:bookmarkStart w:id="18" w:name="_Toc148260454"/>
      <w:bookmarkStart w:id="19" w:name="_Toc66955811"/>
      <w:bookmarkEnd w:id="0"/>
      <w:bookmarkEnd w:id="1"/>
      <w:bookmarkEnd w:id="2"/>
      <w:bookmarkEnd w:id="3"/>
      <w:bookmarkEnd w:id="4"/>
      <w:bookmarkEnd w:id="5"/>
      <w:r w:rsidRPr="0079107A">
        <w:t>PREAMBULE</w:t>
      </w:r>
      <w:bookmarkEnd w:id="8"/>
      <w:bookmarkEnd w:id="9"/>
      <w:bookmarkEnd w:id="10"/>
      <w:bookmarkEnd w:id="11"/>
      <w:bookmarkEnd w:id="12"/>
      <w:bookmarkEnd w:id="13"/>
      <w:bookmarkEnd w:id="14"/>
      <w:bookmarkEnd w:id="15"/>
      <w:bookmarkEnd w:id="16"/>
      <w:bookmarkEnd w:id="17"/>
      <w:bookmarkEnd w:id="18"/>
      <w:bookmarkEnd w:id="19"/>
    </w:p>
    <w:p w:rsidR="00B8481C" w:rsidRPr="0079107A" w:rsidRDefault="00B8481C" w:rsidP="002761C8">
      <w:pPr>
        <w:pStyle w:val="StyleCorpsdetexte11pt"/>
        <w:spacing w:after="0"/>
        <w:jc w:val="both"/>
        <w:rPr>
          <w:rFonts w:cs="Arial"/>
          <w:sz w:val="20"/>
          <w:szCs w:val="20"/>
        </w:rPr>
      </w:pPr>
    </w:p>
    <w:p w:rsidR="0061027D" w:rsidRPr="0061027D" w:rsidRDefault="0061027D" w:rsidP="0061027D">
      <w:pPr>
        <w:jc w:val="both"/>
        <w:rPr>
          <w:rFonts w:cs="Arial"/>
          <w:sz w:val="20"/>
          <w:szCs w:val="20"/>
        </w:rPr>
      </w:pPr>
      <w:r w:rsidRPr="0061027D">
        <w:rPr>
          <w:rFonts w:cs="Arial"/>
          <w:sz w:val="20"/>
          <w:szCs w:val="20"/>
        </w:rPr>
        <w:t>Passer chaque jour plusieurs heures ensemble</w:t>
      </w:r>
      <w:r>
        <w:rPr>
          <w:rFonts w:cs="Arial"/>
          <w:sz w:val="20"/>
          <w:szCs w:val="20"/>
        </w:rPr>
        <w:t>,</w:t>
      </w:r>
      <w:r w:rsidRPr="0061027D">
        <w:rPr>
          <w:rFonts w:cs="Arial"/>
          <w:sz w:val="20"/>
          <w:szCs w:val="20"/>
        </w:rPr>
        <w:t xml:space="preserve"> suppose le respect d’un code de conduite. Pour en permettre une conception évoluée dans le sens de l’exercice d’une responsabilité plutôt que d’une présence imposée, ce projet de règlement a pour ambition de définir de manière claire, précise et réfléchie, un certain nombre de règles applicables dans la collectivité.</w:t>
      </w:r>
    </w:p>
    <w:p w:rsidR="0061027D" w:rsidRPr="0061027D" w:rsidRDefault="0061027D" w:rsidP="0061027D">
      <w:pPr>
        <w:pStyle w:val="Corpsdetexte"/>
        <w:spacing w:after="0"/>
        <w:jc w:val="both"/>
        <w:rPr>
          <w:rFonts w:cs="Arial"/>
          <w:sz w:val="20"/>
          <w:szCs w:val="20"/>
        </w:rPr>
      </w:pPr>
      <w:r w:rsidRPr="0061027D">
        <w:rPr>
          <w:rFonts w:cs="Arial"/>
          <w:sz w:val="20"/>
          <w:szCs w:val="20"/>
        </w:rPr>
        <w:t xml:space="preserve">Au-delà de l’aspect règlementaire formel, le présent règlement constitue un véritable outil de management qui entretiendra le dialogue social. Il facilite l’intégration de nouveaux agents et </w:t>
      </w:r>
      <w:r>
        <w:rPr>
          <w:rFonts w:cs="Arial"/>
          <w:sz w:val="20"/>
          <w:szCs w:val="20"/>
        </w:rPr>
        <w:t xml:space="preserve">renforce </w:t>
      </w:r>
      <w:r w:rsidRPr="0061027D">
        <w:rPr>
          <w:rFonts w:cs="Arial"/>
          <w:sz w:val="20"/>
          <w:szCs w:val="20"/>
        </w:rPr>
        <w:t>le positionnement de chacun, sur son poste de travail et vis-à-vis de ses collègues.</w:t>
      </w:r>
    </w:p>
    <w:p w:rsidR="0061027D" w:rsidRPr="0061027D" w:rsidRDefault="0061027D" w:rsidP="0061027D">
      <w:pPr>
        <w:jc w:val="both"/>
        <w:rPr>
          <w:rFonts w:cs="Arial"/>
          <w:sz w:val="20"/>
          <w:szCs w:val="20"/>
        </w:rPr>
      </w:pPr>
      <w:r w:rsidRPr="0061027D">
        <w:rPr>
          <w:rFonts w:cs="Arial"/>
          <w:sz w:val="20"/>
          <w:szCs w:val="20"/>
        </w:rPr>
        <w:t xml:space="preserve">Cet outil contribue à la conciliation des objectifs stratégiques, en favorisant la construction d’une identité collective, et des objectifs opérationnels de la collectivité en </w:t>
      </w:r>
      <w:r>
        <w:rPr>
          <w:rFonts w:cs="Arial"/>
          <w:sz w:val="20"/>
          <w:szCs w:val="20"/>
        </w:rPr>
        <w:t>faisant</w:t>
      </w:r>
      <w:r w:rsidRPr="0061027D">
        <w:rPr>
          <w:rFonts w:cs="Arial"/>
          <w:sz w:val="20"/>
          <w:szCs w:val="20"/>
        </w:rPr>
        <w:t xml:space="preserve"> coïncider les pratiques et la règle.</w:t>
      </w:r>
      <w:r w:rsidR="00724D2E">
        <w:rPr>
          <w:rFonts w:cs="Arial"/>
          <w:sz w:val="20"/>
          <w:szCs w:val="20"/>
        </w:rPr>
        <w:t xml:space="preserve"> I</w:t>
      </w:r>
      <w:r w:rsidRPr="0061027D">
        <w:rPr>
          <w:rFonts w:cs="Arial"/>
          <w:sz w:val="20"/>
          <w:szCs w:val="20"/>
        </w:rPr>
        <w:t xml:space="preserve">l </w:t>
      </w:r>
      <w:r>
        <w:rPr>
          <w:rFonts w:cs="Arial"/>
          <w:sz w:val="20"/>
          <w:szCs w:val="20"/>
        </w:rPr>
        <w:t xml:space="preserve">permet </w:t>
      </w:r>
      <w:r w:rsidRPr="0061027D">
        <w:rPr>
          <w:rFonts w:cs="Arial"/>
          <w:sz w:val="20"/>
          <w:szCs w:val="20"/>
        </w:rPr>
        <w:t>également de mobiliser et de rassembler des agents autour de projets communs. (</w:t>
      </w:r>
      <w:r w:rsidR="002334A0" w:rsidRPr="0061027D">
        <w:rPr>
          <w:rFonts w:cs="Arial"/>
          <w:sz w:val="20"/>
          <w:szCs w:val="20"/>
        </w:rPr>
        <w:t>Projets</w:t>
      </w:r>
      <w:r w:rsidRPr="0061027D">
        <w:rPr>
          <w:rFonts w:cs="Arial"/>
          <w:sz w:val="20"/>
          <w:szCs w:val="20"/>
        </w:rPr>
        <w:t xml:space="preserve"> de d</w:t>
      </w:r>
      <w:r w:rsidR="00724D2E">
        <w:rPr>
          <w:rFonts w:cs="Arial"/>
          <w:sz w:val="20"/>
          <w:szCs w:val="20"/>
        </w:rPr>
        <w:t>irection, projets de services…) s</w:t>
      </w:r>
      <w:r w:rsidR="00724D2E" w:rsidRPr="0061027D">
        <w:rPr>
          <w:rFonts w:cs="Arial"/>
          <w:sz w:val="20"/>
          <w:szCs w:val="20"/>
        </w:rPr>
        <w:t>elon les collectivités</w:t>
      </w:r>
      <w:r w:rsidR="00724D2E">
        <w:rPr>
          <w:rFonts w:cs="Arial"/>
          <w:sz w:val="20"/>
          <w:szCs w:val="20"/>
        </w:rPr>
        <w:t>.</w:t>
      </w:r>
    </w:p>
    <w:p w:rsidR="0061027D" w:rsidRPr="0061027D" w:rsidRDefault="0061027D" w:rsidP="0061027D">
      <w:pPr>
        <w:jc w:val="both"/>
        <w:rPr>
          <w:sz w:val="16"/>
          <w:szCs w:val="16"/>
        </w:rPr>
      </w:pPr>
    </w:p>
    <w:p w:rsidR="004C62AE" w:rsidRPr="0061027D" w:rsidRDefault="004C62AE" w:rsidP="0061027D">
      <w:pPr>
        <w:jc w:val="both"/>
        <w:rPr>
          <w:rFonts w:cs="Arial"/>
          <w:sz w:val="16"/>
          <w:szCs w:val="16"/>
        </w:rPr>
      </w:pPr>
    </w:p>
    <w:p w:rsidR="003D008F" w:rsidRPr="0079107A" w:rsidRDefault="00A76593" w:rsidP="0079107A">
      <w:pPr>
        <w:pStyle w:val="PARTIE"/>
      </w:pPr>
      <w:bookmarkStart w:id="20" w:name="_Toc137458374"/>
      <w:bookmarkStart w:id="21" w:name="_Toc137459830"/>
      <w:bookmarkStart w:id="22" w:name="_Toc144777794"/>
      <w:bookmarkStart w:id="23" w:name="_Toc144778063"/>
      <w:bookmarkStart w:id="24" w:name="_Toc144778763"/>
      <w:bookmarkStart w:id="25" w:name="_Toc144780181"/>
      <w:bookmarkStart w:id="26" w:name="_Toc144780517"/>
      <w:bookmarkStart w:id="27" w:name="_Toc144781769"/>
      <w:bookmarkStart w:id="28" w:name="_Toc144782101"/>
      <w:bookmarkStart w:id="29" w:name="_Toc148260455"/>
      <w:bookmarkStart w:id="30" w:name="_Toc66955812"/>
      <w:r w:rsidRPr="0079107A">
        <w:t xml:space="preserve">PREMIERE PARTIE </w:t>
      </w:r>
      <w:r w:rsidR="003329F0" w:rsidRPr="0079107A">
        <w:t xml:space="preserve">: </w:t>
      </w:r>
      <w:r w:rsidR="00061F32" w:rsidRPr="0079107A">
        <w:t>ORGANISATION DU TRAVAIL</w:t>
      </w:r>
      <w:bookmarkEnd w:id="20"/>
      <w:bookmarkEnd w:id="21"/>
      <w:bookmarkEnd w:id="22"/>
      <w:bookmarkEnd w:id="23"/>
      <w:bookmarkEnd w:id="24"/>
      <w:bookmarkEnd w:id="25"/>
      <w:bookmarkEnd w:id="26"/>
      <w:bookmarkEnd w:id="27"/>
      <w:bookmarkEnd w:id="28"/>
      <w:bookmarkEnd w:id="29"/>
      <w:bookmarkEnd w:id="30"/>
    </w:p>
    <w:p w:rsidR="00E2040E" w:rsidRPr="0079107A" w:rsidRDefault="00E2040E" w:rsidP="002761C8">
      <w:pPr>
        <w:pStyle w:val="Corpsdetexte"/>
        <w:jc w:val="both"/>
        <w:rPr>
          <w:rFonts w:cs="Arial"/>
          <w:sz w:val="20"/>
          <w:szCs w:val="20"/>
        </w:rPr>
      </w:pPr>
    </w:p>
    <w:p w:rsidR="008043D3" w:rsidRPr="007A6CAE" w:rsidRDefault="006A717E" w:rsidP="007A6CAE">
      <w:pPr>
        <w:pStyle w:val="rfrences"/>
      </w:pPr>
      <w:r w:rsidRPr="007A6CAE">
        <w:t>D</w:t>
      </w:r>
      <w:r w:rsidR="007F6128" w:rsidRPr="007A6CAE">
        <w:t>écret</w:t>
      </w:r>
      <w:r w:rsidR="004832F2" w:rsidRPr="007A6CAE">
        <w:t xml:space="preserve"> n°</w:t>
      </w:r>
      <w:r w:rsidR="007F6128" w:rsidRPr="007A6CAE">
        <w:t xml:space="preserve">2000-815 du 25 août 2000 </w:t>
      </w:r>
      <w:r w:rsidR="008955B4" w:rsidRPr="007A6CAE">
        <w:t xml:space="preserve">modifié </w:t>
      </w:r>
      <w:r w:rsidR="007F6128" w:rsidRPr="007A6CAE">
        <w:t>relatif à l’aménagement et à la réduction du temps de travail dans la Fonction Publique de l’Etat</w:t>
      </w:r>
      <w:r w:rsidRPr="007A6CAE">
        <w:t xml:space="preserve"> et dans la magistrature</w:t>
      </w:r>
    </w:p>
    <w:p w:rsidR="008955B4" w:rsidRPr="0055115F" w:rsidRDefault="008955B4" w:rsidP="007A6CAE">
      <w:pPr>
        <w:pStyle w:val="rfrences"/>
      </w:pPr>
      <w:r w:rsidRPr="0055115F">
        <w:t>Décret n°2001-623 du 12 juillet 2001 modifié pris pour l'application de l'article 7-1 de la loi n° 84-53 du 26 janvier 1984 et relatif à l'aménagement et à la réduction du temps de travail dans la fonction publique territoriale</w:t>
      </w:r>
    </w:p>
    <w:p w:rsidR="008955B4" w:rsidRPr="0062760D" w:rsidRDefault="008955B4" w:rsidP="007A6CAE">
      <w:pPr>
        <w:pStyle w:val="rfrences"/>
      </w:pPr>
    </w:p>
    <w:p w:rsidR="0062760D" w:rsidRDefault="0062760D" w:rsidP="0062760D">
      <w:pPr>
        <w:pStyle w:val="Corpsdetexte"/>
        <w:spacing w:after="0"/>
        <w:jc w:val="both"/>
        <w:rPr>
          <w:rFonts w:cs="Arial"/>
          <w:sz w:val="20"/>
          <w:szCs w:val="20"/>
        </w:rPr>
      </w:pPr>
    </w:p>
    <w:p w:rsidR="007F6128" w:rsidRPr="0079107A" w:rsidRDefault="00F50689" w:rsidP="0062760D">
      <w:pPr>
        <w:pStyle w:val="Corpsdetexte"/>
        <w:spacing w:after="0"/>
        <w:jc w:val="both"/>
        <w:rPr>
          <w:rFonts w:cs="Arial"/>
          <w:i/>
          <w:color w:val="0000FF"/>
          <w:sz w:val="20"/>
          <w:szCs w:val="20"/>
        </w:rPr>
      </w:pPr>
      <w:r w:rsidRPr="0079107A">
        <w:rPr>
          <w:rFonts w:cs="Arial"/>
          <w:sz w:val="20"/>
          <w:szCs w:val="20"/>
        </w:rPr>
        <w:t>L’o</w:t>
      </w:r>
      <w:r w:rsidR="009C2240">
        <w:rPr>
          <w:rFonts w:cs="Arial"/>
          <w:sz w:val="20"/>
          <w:szCs w:val="20"/>
        </w:rPr>
        <w:t>rganisation du temps de travail</w:t>
      </w:r>
      <w:r w:rsidR="001F7AED" w:rsidRPr="0079107A">
        <w:rPr>
          <w:rFonts w:cs="Arial"/>
          <w:sz w:val="20"/>
          <w:szCs w:val="20"/>
        </w:rPr>
        <w:t xml:space="preserve"> </w:t>
      </w:r>
      <w:r w:rsidR="00DF0904" w:rsidRPr="0079107A">
        <w:rPr>
          <w:rFonts w:cs="Arial"/>
          <w:sz w:val="20"/>
          <w:szCs w:val="20"/>
        </w:rPr>
        <w:t xml:space="preserve">permet </w:t>
      </w:r>
      <w:r w:rsidR="005B40AC" w:rsidRPr="0079107A">
        <w:rPr>
          <w:rFonts w:cs="Arial"/>
          <w:sz w:val="20"/>
          <w:szCs w:val="20"/>
        </w:rPr>
        <w:t xml:space="preserve">de déterminer les cycles de travail, de </w:t>
      </w:r>
      <w:r w:rsidR="00BC72FE">
        <w:rPr>
          <w:rFonts w:cs="Arial"/>
          <w:sz w:val="20"/>
          <w:szCs w:val="20"/>
        </w:rPr>
        <w:t>répartir</w:t>
      </w:r>
      <w:r w:rsidR="00DF0904" w:rsidRPr="0079107A">
        <w:rPr>
          <w:rFonts w:cs="Arial"/>
          <w:sz w:val="20"/>
          <w:szCs w:val="20"/>
        </w:rPr>
        <w:t xml:space="preserve"> de manière différenciée, selon la nature des activités, les besoins du service ou le souhait des agents, le temps de travail dans la journée, la semaine, le mois ou l’année.</w:t>
      </w:r>
    </w:p>
    <w:p w:rsidR="00061F32" w:rsidRPr="0061027D" w:rsidRDefault="00061F32" w:rsidP="00D46FFE">
      <w:pPr>
        <w:pStyle w:val="Style3"/>
        <w:spacing w:after="0"/>
        <w:jc w:val="both"/>
        <w:rPr>
          <w:rFonts w:cs="Arial"/>
          <w:sz w:val="16"/>
          <w:szCs w:val="16"/>
        </w:rPr>
      </w:pPr>
    </w:p>
    <w:p w:rsidR="0036091F" w:rsidRPr="0061027D" w:rsidRDefault="0036091F" w:rsidP="002761C8">
      <w:pPr>
        <w:jc w:val="both"/>
        <w:rPr>
          <w:rFonts w:cs="Arial"/>
          <w:sz w:val="16"/>
          <w:szCs w:val="16"/>
          <w:u w:val="single"/>
        </w:rPr>
      </w:pPr>
    </w:p>
    <w:p w:rsidR="00B227DB" w:rsidRDefault="00B153D0" w:rsidP="00D46FFE">
      <w:pPr>
        <w:pStyle w:val="CHAPITRE1"/>
        <w:spacing w:after="0"/>
      </w:pPr>
      <w:bookmarkStart w:id="31" w:name="_Toc144780182"/>
      <w:bookmarkStart w:id="32" w:name="_Toc144780518"/>
      <w:bookmarkStart w:id="33" w:name="_Toc144781770"/>
      <w:bookmarkStart w:id="34" w:name="_Toc144782102"/>
      <w:bookmarkStart w:id="35" w:name="_Toc148260456"/>
      <w:bookmarkStart w:id="36" w:name="_Toc66955813"/>
      <w:r w:rsidRPr="004327D7">
        <w:t>LES TEMPS DE PRESENCE DANS LA COLLECTIVITE</w:t>
      </w:r>
      <w:bookmarkEnd w:id="31"/>
      <w:bookmarkEnd w:id="32"/>
      <w:bookmarkEnd w:id="33"/>
      <w:bookmarkEnd w:id="34"/>
      <w:bookmarkEnd w:id="35"/>
      <w:bookmarkEnd w:id="36"/>
    </w:p>
    <w:p w:rsidR="00E165D4" w:rsidRPr="006D486A" w:rsidRDefault="00E165D4" w:rsidP="00D21390">
      <w:pPr>
        <w:pStyle w:val="CHAPITRE1"/>
        <w:numPr>
          <w:ilvl w:val="0"/>
          <w:numId w:val="0"/>
        </w:numPr>
        <w:ind w:left="720"/>
        <w:rPr>
          <w:sz w:val="22"/>
          <w:szCs w:val="22"/>
        </w:rPr>
      </w:pPr>
    </w:p>
    <w:p w:rsidR="00B227DB" w:rsidRDefault="004427E9" w:rsidP="00E165D4">
      <w:pPr>
        <w:pStyle w:val="LESTITRES"/>
        <w:spacing w:before="0"/>
      </w:pPr>
      <w:r w:rsidRPr="0079107A">
        <w:t> </w:t>
      </w:r>
      <w:bookmarkStart w:id="37" w:name="_Toc66955814"/>
      <w:r w:rsidRPr="0079107A">
        <w:t>Les principes de la durée légale du travail</w:t>
      </w:r>
      <w:bookmarkEnd w:id="37"/>
    </w:p>
    <w:p w:rsidR="00E165D4" w:rsidRPr="0079107A" w:rsidRDefault="00E165D4" w:rsidP="00E165D4">
      <w:pPr>
        <w:pStyle w:val="LESTITRES"/>
        <w:numPr>
          <w:ilvl w:val="0"/>
          <w:numId w:val="0"/>
        </w:numPr>
        <w:spacing w:before="0"/>
        <w:ind w:left="786"/>
      </w:pPr>
    </w:p>
    <w:p w:rsidR="008043D3" w:rsidRPr="0079107A" w:rsidRDefault="00273284" w:rsidP="00E165D4">
      <w:pPr>
        <w:pStyle w:val="SSTITRES"/>
        <w:spacing w:before="0"/>
      </w:pPr>
      <w:bookmarkStart w:id="38" w:name="_Toc66955815"/>
      <w:r w:rsidRPr="0079107A">
        <w:t>Durée effective du temps de travail</w:t>
      </w:r>
      <w:bookmarkEnd w:id="38"/>
    </w:p>
    <w:p w:rsidR="008446FA" w:rsidRPr="007A6CAE" w:rsidRDefault="00DF5594" w:rsidP="007A6CAE">
      <w:pPr>
        <w:pStyle w:val="rfrences"/>
      </w:pPr>
      <w:r w:rsidRPr="007A6CAE">
        <w:t>A</w:t>
      </w:r>
      <w:r w:rsidR="0034518F" w:rsidRPr="007A6CAE">
        <w:t>rt</w:t>
      </w:r>
      <w:r w:rsidR="00E165D4" w:rsidRPr="007A6CAE">
        <w:t xml:space="preserve">icle </w:t>
      </w:r>
      <w:r w:rsidR="0034518F" w:rsidRPr="007A6CAE">
        <w:t xml:space="preserve">2 du </w:t>
      </w:r>
      <w:r w:rsidR="006A717E" w:rsidRPr="007A6CAE">
        <w:t xml:space="preserve">décret </w:t>
      </w:r>
      <w:r w:rsidR="004832F2" w:rsidRPr="007A6CAE">
        <w:t>n°</w:t>
      </w:r>
      <w:r w:rsidR="006A717E" w:rsidRPr="007A6CAE">
        <w:t>2000-815 du 25 août 2000</w:t>
      </w:r>
    </w:p>
    <w:p w:rsidR="008043D3" w:rsidRPr="0079107A" w:rsidRDefault="008043D3" w:rsidP="0062760D">
      <w:pPr>
        <w:pStyle w:val="Style4"/>
        <w:spacing w:after="0"/>
        <w:jc w:val="both"/>
        <w:rPr>
          <w:rFonts w:cs="Arial"/>
          <w:color w:val="0000FF"/>
          <w:sz w:val="20"/>
          <w:szCs w:val="20"/>
        </w:rPr>
      </w:pPr>
    </w:p>
    <w:p w:rsidR="00DF0904" w:rsidRPr="0079107A" w:rsidRDefault="00157E57" w:rsidP="0062760D">
      <w:pPr>
        <w:pStyle w:val="Style3"/>
        <w:spacing w:after="0"/>
        <w:jc w:val="both"/>
        <w:rPr>
          <w:rFonts w:cs="Arial"/>
          <w:sz w:val="20"/>
          <w:szCs w:val="20"/>
        </w:rPr>
      </w:pPr>
      <w:r w:rsidRPr="0079107A">
        <w:rPr>
          <w:rFonts w:cs="Arial"/>
          <w:sz w:val="20"/>
          <w:szCs w:val="20"/>
        </w:rPr>
        <w:t>La</w:t>
      </w:r>
      <w:r w:rsidR="00DF0904" w:rsidRPr="0079107A">
        <w:rPr>
          <w:rFonts w:cs="Arial"/>
          <w:sz w:val="20"/>
          <w:szCs w:val="20"/>
        </w:rPr>
        <w:t xml:space="preserve"> durée du travail effectif s’entend comme</w:t>
      </w:r>
      <w:r w:rsidR="005F0243" w:rsidRPr="0079107A">
        <w:rPr>
          <w:rFonts w:cs="Arial"/>
          <w:sz w:val="20"/>
          <w:szCs w:val="20"/>
        </w:rPr>
        <w:t xml:space="preserve"> le temps pend</w:t>
      </w:r>
      <w:r w:rsidR="00DF0904" w:rsidRPr="0079107A">
        <w:rPr>
          <w:rFonts w:cs="Arial"/>
          <w:sz w:val="20"/>
          <w:szCs w:val="20"/>
        </w:rPr>
        <w:t>a</w:t>
      </w:r>
      <w:r w:rsidR="005F0243" w:rsidRPr="0079107A">
        <w:rPr>
          <w:rFonts w:cs="Arial"/>
          <w:sz w:val="20"/>
          <w:szCs w:val="20"/>
        </w:rPr>
        <w:t>n</w:t>
      </w:r>
      <w:r w:rsidR="00DF0904" w:rsidRPr="0079107A">
        <w:rPr>
          <w:rFonts w:cs="Arial"/>
          <w:sz w:val="20"/>
          <w:szCs w:val="20"/>
        </w:rPr>
        <w:t xml:space="preserve">t lequel les agents </w:t>
      </w:r>
      <w:r w:rsidR="005F0243" w:rsidRPr="0079107A">
        <w:rPr>
          <w:rFonts w:cs="Arial"/>
          <w:sz w:val="20"/>
          <w:szCs w:val="20"/>
        </w:rPr>
        <w:t xml:space="preserve">sont à la disposition de </w:t>
      </w:r>
      <w:r w:rsidR="001F7AED" w:rsidRPr="0079107A">
        <w:rPr>
          <w:rFonts w:cs="Arial"/>
          <w:sz w:val="20"/>
          <w:szCs w:val="20"/>
        </w:rPr>
        <w:t>l’</w:t>
      </w:r>
      <w:r w:rsidR="005F0243" w:rsidRPr="0079107A">
        <w:rPr>
          <w:rFonts w:cs="Arial"/>
          <w:sz w:val="20"/>
          <w:szCs w:val="20"/>
        </w:rPr>
        <w:t>employeur et doivent se conformer à ses directives sans pouvoir vaquer librement à des occupations personnelles.</w:t>
      </w:r>
    </w:p>
    <w:p w:rsidR="00D438A3" w:rsidRPr="0079107A" w:rsidRDefault="00D438A3" w:rsidP="00F251C9">
      <w:pPr>
        <w:pStyle w:val="SSTITRES"/>
      </w:pPr>
      <w:bookmarkStart w:id="39" w:name="_Toc137458377"/>
      <w:bookmarkStart w:id="40" w:name="_Toc137459833"/>
      <w:bookmarkStart w:id="41" w:name="_Toc144777796"/>
      <w:bookmarkStart w:id="42" w:name="_Toc144778065"/>
      <w:bookmarkStart w:id="43" w:name="_Toc144778765"/>
      <w:bookmarkStart w:id="44" w:name="_Toc144780184"/>
      <w:bookmarkStart w:id="45" w:name="_Toc144780520"/>
      <w:bookmarkStart w:id="46" w:name="_Toc144781772"/>
      <w:bookmarkStart w:id="47" w:name="_Toc144782104"/>
      <w:bookmarkStart w:id="48" w:name="_Toc148260458"/>
      <w:bookmarkStart w:id="49" w:name="_Toc66955816"/>
      <w:r w:rsidRPr="0079107A">
        <w:t>Durée annuelle du temps de travail</w:t>
      </w:r>
      <w:r w:rsidR="003329F0" w:rsidRPr="0079107A">
        <w:t xml:space="preserve"> effectif</w:t>
      </w:r>
      <w:bookmarkEnd w:id="39"/>
      <w:bookmarkEnd w:id="40"/>
      <w:bookmarkEnd w:id="41"/>
      <w:bookmarkEnd w:id="42"/>
      <w:bookmarkEnd w:id="43"/>
      <w:bookmarkEnd w:id="44"/>
      <w:bookmarkEnd w:id="45"/>
      <w:bookmarkEnd w:id="46"/>
      <w:bookmarkEnd w:id="47"/>
      <w:bookmarkEnd w:id="48"/>
      <w:bookmarkEnd w:id="49"/>
    </w:p>
    <w:p w:rsidR="005F0243" w:rsidRPr="007A6CAE" w:rsidRDefault="00E165D4" w:rsidP="007A6CAE">
      <w:pPr>
        <w:pStyle w:val="rfrences"/>
      </w:pPr>
      <w:r w:rsidRPr="007A6CAE">
        <w:t xml:space="preserve">Article </w:t>
      </w:r>
      <w:r w:rsidR="003440A9" w:rsidRPr="007A6CAE">
        <w:t>1</w:t>
      </w:r>
      <w:r w:rsidR="003440A9" w:rsidRPr="007A6CAE">
        <w:rPr>
          <w:vertAlign w:val="superscript"/>
        </w:rPr>
        <w:t>er</w:t>
      </w:r>
      <w:r w:rsidR="003440A9" w:rsidRPr="007A6CAE">
        <w:t xml:space="preserve"> du </w:t>
      </w:r>
      <w:r w:rsidR="0065536F" w:rsidRPr="007A6CAE">
        <w:t xml:space="preserve">décret </w:t>
      </w:r>
      <w:r w:rsidR="004832F2" w:rsidRPr="007A6CAE">
        <w:t>n°</w:t>
      </w:r>
      <w:r w:rsidR="0065536F" w:rsidRPr="007A6CAE">
        <w:t>2000-815 du 25 août 2000</w:t>
      </w:r>
    </w:p>
    <w:p w:rsidR="0062760D" w:rsidRDefault="0062760D" w:rsidP="0062760D">
      <w:pPr>
        <w:pStyle w:val="Style7"/>
        <w:spacing w:after="0"/>
        <w:ind w:firstLine="0"/>
        <w:jc w:val="both"/>
        <w:rPr>
          <w:rFonts w:cs="Arial"/>
          <w:sz w:val="20"/>
          <w:szCs w:val="20"/>
        </w:rPr>
      </w:pPr>
    </w:p>
    <w:p w:rsidR="0042132B" w:rsidRDefault="003046BF" w:rsidP="0062760D">
      <w:pPr>
        <w:pStyle w:val="Style7"/>
        <w:spacing w:after="0"/>
        <w:ind w:firstLine="0"/>
        <w:jc w:val="both"/>
        <w:rPr>
          <w:rFonts w:cs="Arial"/>
          <w:sz w:val="20"/>
          <w:szCs w:val="20"/>
        </w:rPr>
      </w:pPr>
      <w:r w:rsidRPr="0079107A">
        <w:rPr>
          <w:rFonts w:cs="Arial"/>
          <w:sz w:val="20"/>
          <w:szCs w:val="20"/>
        </w:rPr>
        <w:t xml:space="preserve">La durée </w:t>
      </w:r>
      <w:r w:rsidR="00995E7B">
        <w:rPr>
          <w:rFonts w:cs="Arial"/>
          <w:sz w:val="20"/>
          <w:szCs w:val="20"/>
        </w:rPr>
        <w:t>légale</w:t>
      </w:r>
      <w:r w:rsidRPr="0079107A">
        <w:rPr>
          <w:rFonts w:cs="Arial"/>
          <w:sz w:val="20"/>
          <w:szCs w:val="20"/>
        </w:rPr>
        <w:t xml:space="preserve"> annuelle</w:t>
      </w:r>
      <w:r w:rsidR="003B43AD">
        <w:rPr>
          <w:rFonts w:cs="Arial"/>
          <w:sz w:val="20"/>
          <w:szCs w:val="20"/>
        </w:rPr>
        <w:t xml:space="preserve"> pour un agent à temps complet</w:t>
      </w:r>
      <w:r w:rsidR="00473704" w:rsidRPr="0079107A">
        <w:rPr>
          <w:rFonts w:cs="Arial"/>
          <w:sz w:val="20"/>
          <w:szCs w:val="20"/>
        </w:rPr>
        <w:t xml:space="preserve">, </w:t>
      </w:r>
      <w:r w:rsidR="005F0243" w:rsidRPr="0079107A">
        <w:rPr>
          <w:rFonts w:cs="Arial"/>
          <w:sz w:val="20"/>
          <w:szCs w:val="20"/>
        </w:rPr>
        <w:t xml:space="preserve">hors heures supplémentaires, </w:t>
      </w:r>
      <w:r w:rsidR="003329F0" w:rsidRPr="0079107A">
        <w:rPr>
          <w:rFonts w:cs="Arial"/>
          <w:sz w:val="20"/>
          <w:szCs w:val="20"/>
        </w:rPr>
        <w:t>est de</w:t>
      </w:r>
      <w:r w:rsidR="00A76593" w:rsidRPr="0079107A">
        <w:rPr>
          <w:rFonts w:cs="Arial"/>
          <w:sz w:val="20"/>
          <w:szCs w:val="20"/>
        </w:rPr>
        <w:t xml:space="preserve"> </w:t>
      </w:r>
      <w:r w:rsidR="003329F0" w:rsidRPr="0079107A">
        <w:rPr>
          <w:rFonts w:cs="Arial"/>
          <w:sz w:val="20"/>
          <w:szCs w:val="20"/>
        </w:rPr>
        <w:t>1607 heures</w:t>
      </w:r>
      <w:r w:rsidR="00E165D4">
        <w:rPr>
          <w:rFonts w:cs="Arial"/>
          <w:sz w:val="20"/>
          <w:szCs w:val="20"/>
        </w:rPr>
        <w:t xml:space="preserve"> (journée de solidarité incluse)</w:t>
      </w:r>
      <w:r w:rsidR="00F13D3E" w:rsidRPr="0079107A">
        <w:rPr>
          <w:rFonts w:cs="Arial"/>
          <w:sz w:val="20"/>
          <w:szCs w:val="20"/>
        </w:rPr>
        <w:t>.</w:t>
      </w:r>
      <w:r w:rsidR="003329F0" w:rsidRPr="0079107A">
        <w:rPr>
          <w:rFonts w:cs="Arial"/>
          <w:sz w:val="20"/>
          <w:szCs w:val="20"/>
        </w:rPr>
        <w:t xml:space="preserve"> </w:t>
      </w:r>
      <w:r w:rsidR="00F13D3E" w:rsidRPr="0079107A">
        <w:rPr>
          <w:rFonts w:cs="Arial"/>
          <w:sz w:val="20"/>
          <w:szCs w:val="20"/>
        </w:rPr>
        <w:t>S</w:t>
      </w:r>
      <w:r w:rsidR="003329F0" w:rsidRPr="0079107A">
        <w:rPr>
          <w:rFonts w:cs="Arial"/>
          <w:sz w:val="20"/>
          <w:szCs w:val="20"/>
        </w:rPr>
        <w:t>i l’agent bénéficie de jours supplémentaires de congés</w:t>
      </w:r>
      <w:r w:rsidR="00473704" w:rsidRPr="0079107A">
        <w:rPr>
          <w:rFonts w:cs="Arial"/>
          <w:sz w:val="20"/>
          <w:szCs w:val="20"/>
        </w:rPr>
        <w:t>,</w:t>
      </w:r>
      <w:r w:rsidR="00F13D3E" w:rsidRPr="0079107A">
        <w:rPr>
          <w:rFonts w:cs="Arial"/>
          <w:sz w:val="20"/>
          <w:szCs w:val="20"/>
        </w:rPr>
        <w:t xml:space="preserve"> </w:t>
      </w:r>
      <w:r w:rsidR="003329F0" w:rsidRPr="0079107A">
        <w:rPr>
          <w:rFonts w:cs="Arial"/>
          <w:sz w:val="20"/>
          <w:szCs w:val="20"/>
        </w:rPr>
        <w:t xml:space="preserve">suite au fractionnement, ces jours </w:t>
      </w:r>
      <w:r w:rsidR="00F13D3E" w:rsidRPr="0079107A">
        <w:rPr>
          <w:rFonts w:cs="Arial"/>
          <w:sz w:val="20"/>
          <w:szCs w:val="20"/>
        </w:rPr>
        <w:t>sont</w:t>
      </w:r>
      <w:r w:rsidR="007B5B23" w:rsidRPr="0079107A">
        <w:rPr>
          <w:rFonts w:cs="Arial"/>
          <w:sz w:val="20"/>
          <w:szCs w:val="20"/>
        </w:rPr>
        <w:t xml:space="preserve"> comptés comme temps de </w:t>
      </w:r>
      <w:r w:rsidR="003329F0" w:rsidRPr="0079107A">
        <w:rPr>
          <w:rFonts w:cs="Arial"/>
          <w:sz w:val="20"/>
          <w:szCs w:val="20"/>
        </w:rPr>
        <w:t>travail effectif</w:t>
      </w:r>
      <w:r w:rsidR="00DF5594" w:rsidRPr="0079107A">
        <w:rPr>
          <w:rFonts w:cs="Arial"/>
          <w:sz w:val="20"/>
          <w:szCs w:val="20"/>
        </w:rPr>
        <w:t>.</w:t>
      </w:r>
      <w:r w:rsidR="008446FA" w:rsidRPr="0079107A">
        <w:rPr>
          <w:rFonts w:cs="Arial"/>
          <w:sz w:val="20"/>
          <w:szCs w:val="20"/>
        </w:rPr>
        <w:t xml:space="preserve"> </w:t>
      </w:r>
    </w:p>
    <w:p w:rsidR="00E165D4" w:rsidRPr="0079107A" w:rsidRDefault="00E165D4" w:rsidP="002761C8">
      <w:pPr>
        <w:pStyle w:val="Style7"/>
        <w:ind w:firstLine="0"/>
        <w:jc w:val="both"/>
        <w:rPr>
          <w:rFonts w:cs="Arial"/>
          <w:sz w:val="20"/>
          <w:szCs w:val="20"/>
        </w:rPr>
      </w:pPr>
    </w:p>
    <w:p w:rsidR="00C96728" w:rsidRDefault="00F13D3E" w:rsidP="00E165D4">
      <w:pPr>
        <w:pStyle w:val="SSTITRES"/>
        <w:spacing w:before="0" w:after="0"/>
      </w:pPr>
      <w:bookmarkStart w:id="50" w:name="_Toc137458379"/>
      <w:bookmarkStart w:id="51" w:name="_Toc137459835"/>
      <w:bookmarkStart w:id="52" w:name="_Toc144777798"/>
      <w:bookmarkStart w:id="53" w:name="_Toc144778067"/>
      <w:bookmarkStart w:id="54" w:name="_Toc144778767"/>
      <w:bookmarkStart w:id="55" w:name="_Toc144780186"/>
      <w:bookmarkStart w:id="56" w:name="_Toc144780522"/>
      <w:bookmarkStart w:id="57" w:name="_Toc144781774"/>
      <w:bookmarkStart w:id="58" w:name="_Toc144782106"/>
      <w:bookmarkStart w:id="59" w:name="_Toc148260460"/>
      <w:bookmarkStart w:id="60" w:name="_Toc66955817"/>
      <w:r w:rsidRPr="0079107A">
        <w:t>Temps de travail</w:t>
      </w:r>
      <w:r w:rsidR="00D132CF" w:rsidRPr="0079107A">
        <w:t xml:space="preserve"> hebdomadaire</w:t>
      </w:r>
      <w:bookmarkEnd w:id="50"/>
      <w:bookmarkEnd w:id="51"/>
      <w:bookmarkEnd w:id="52"/>
      <w:bookmarkEnd w:id="53"/>
      <w:bookmarkEnd w:id="54"/>
      <w:bookmarkEnd w:id="55"/>
      <w:bookmarkEnd w:id="56"/>
      <w:bookmarkEnd w:id="57"/>
      <w:bookmarkEnd w:id="58"/>
      <w:bookmarkEnd w:id="59"/>
      <w:bookmarkEnd w:id="60"/>
    </w:p>
    <w:p w:rsidR="00EF3D6B" w:rsidRPr="003B43AD" w:rsidRDefault="00EF3D6B" w:rsidP="00E165D4">
      <w:pPr>
        <w:pStyle w:val="Style7"/>
        <w:spacing w:after="0"/>
        <w:ind w:firstLine="0"/>
        <w:jc w:val="both"/>
        <w:rPr>
          <w:rFonts w:cs="Arial"/>
          <w:i/>
          <w:color w:val="0000FF"/>
          <w:sz w:val="16"/>
          <w:szCs w:val="16"/>
        </w:rPr>
      </w:pPr>
      <w:r w:rsidRPr="003B43AD">
        <w:rPr>
          <w:i/>
          <w:color w:val="0000FF"/>
          <w:sz w:val="16"/>
          <w:szCs w:val="16"/>
        </w:rPr>
        <w:t>Article 1</w:t>
      </w:r>
      <w:r w:rsidRPr="003B43AD">
        <w:rPr>
          <w:i/>
          <w:color w:val="0000FF"/>
          <w:sz w:val="16"/>
          <w:szCs w:val="16"/>
          <w:vertAlign w:val="superscript"/>
        </w:rPr>
        <w:t>er</w:t>
      </w:r>
      <w:r w:rsidRPr="003B43AD">
        <w:rPr>
          <w:i/>
          <w:color w:val="0000FF"/>
          <w:sz w:val="16"/>
          <w:szCs w:val="16"/>
        </w:rPr>
        <w:t xml:space="preserve"> du décret </w:t>
      </w:r>
      <w:r w:rsidR="004832F2">
        <w:rPr>
          <w:i/>
          <w:color w:val="0000FF"/>
          <w:sz w:val="16"/>
          <w:szCs w:val="16"/>
        </w:rPr>
        <w:t>n°</w:t>
      </w:r>
      <w:r w:rsidRPr="003B43AD">
        <w:rPr>
          <w:i/>
          <w:color w:val="0000FF"/>
          <w:sz w:val="16"/>
          <w:szCs w:val="16"/>
        </w:rPr>
        <w:t>2000-815 du 25 août 2000</w:t>
      </w:r>
    </w:p>
    <w:p w:rsidR="00EF3D6B" w:rsidRDefault="00EF3D6B" w:rsidP="00E165D4">
      <w:pPr>
        <w:pStyle w:val="Style7"/>
        <w:spacing w:after="0"/>
        <w:ind w:firstLine="0"/>
        <w:jc w:val="both"/>
        <w:rPr>
          <w:rFonts w:cs="Arial"/>
          <w:sz w:val="20"/>
          <w:szCs w:val="20"/>
        </w:rPr>
      </w:pPr>
    </w:p>
    <w:p w:rsidR="0062760D" w:rsidRDefault="00635D05" w:rsidP="00E165D4">
      <w:pPr>
        <w:pStyle w:val="Style7"/>
        <w:spacing w:after="0"/>
        <w:ind w:firstLine="0"/>
        <w:jc w:val="both"/>
        <w:rPr>
          <w:rFonts w:cs="Arial"/>
          <w:sz w:val="20"/>
          <w:szCs w:val="20"/>
        </w:rPr>
      </w:pPr>
      <w:r w:rsidRPr="0079107A">
        <w:rPr>
          <w:rFonts w:cs="Arial"/>
          <w:sz w:val="20"/>
          <w:szCs w:val="20"/>
        </w:rPr>
        <w:t>La durée légale du temps de travail</w:t>
      </w:r>
      <w:r w:rsidR="003B43AD">
        <w:rPr>
          <w:rFonts w:cs="Arial"/>
          <w:sz w:val="20"/>
          <w:szCs w:val="20"/>
        </w:rPr>
        <w:t xml:space="preserve"> effectif</w:t>
      </w:r>
      <w:r w:rsidRPr="0079107A">
        <w:rPr>
          <w:rFonts w:cs="Arial"/>
          <w:sz w:val="20"/>
          <w:szCs w:val="20"/>
        </w:rPr>
        <w:t xml:space="preserve"> </w:t>
      </w:r>
      <w:r w:rsidR="005F0243" w:rsidRPr="0079107A">
        <w:rPr>
          <w:rFonts w:cs="Arial"/>
          <w:sz w:val="20"/>
          <w:szCs w:val="20"/>
        </w:rPr>
        <w:t xml:space="preserve">dans la fonction publique </w:t>
      </w:r>
      <w:r w:rsidRPr="0079107A">
        <w:rPr>
          <w:rFonts w:cs="Arial"/>
          <w:sz w:val="20"/>
          <w:szCs w:val="20"/>
        </w:rPr>
        <w:t>est de</w:t>
      </w:r>
      <w:r w:rsidR="00A76593" w:rsidRPr="0079107A">
        <w:rPr>
          <w:rFonts w:cs="Arial"/>
          <w:sz w:val="20"/>
          <w:szCs w:val="20"/>
        </w:rPr>
        <w:t xml:space="preserve"> </w:t>
      </w:r>
      <w:r w:rsidRPr="0079107A">
        <w:rPr>
          <w:rFonts w:cs="Arial"/>
          <w:sz w:val="20"/>
          <w:szCs w:val="20"/>
        </w:rPr>
        <w:t>35 heures par semaine, pour un agent à temps complet.</w:t>
      </w:r>
      <w:r w:rsidR="007845B7" w:rsidRPr="0079107A">
        <w:rPr>
          <w:rFonts w:cs="Arial"/>
          <w:sz w:val="20"/>
          <w:szCs w:val="20"/>
        </w:rPr>
        <w:t xml:space="preserve"> </w:t>
      </w:r>
    </w:p>
    <w:p w:rsidR="006F2F86" w:rsidRPr="0079107A" w:rsidRDefault="006F2F86" w:rsidP="00E165D4">
      <w:pPr>
        <w:pStyle w:val="Style7"/>
        <w:spacing w:after="0"/>
        <w:ind w:firstLine="0"/>
        <w:jc w:val="both"/>
        <w:rPr>
          <w:rFonts w:cs="Arial"/>
          <w:sz w:val="20"/>
          <w:szCs w:val="20"/>
        </w:rPr>
      </w:pPr>
    </w:p>
    <w:p w:rsidR="008F20A0" w:rsidRPr="008F20A0" w:rsidRDefault="008F20A0" w:rsidP="006D486A">
      <w:pPr>
        <w:pStyle w:val="NOTES0"/>
        <w:tabs>
          <w:tab w:val="center" w:pos="4536"/>
          <w:tab w:val="right" w:pos="9072"/>
        </w:tabs>
        <w:jc w:val="left"/>
      </w:pPr>
      <w:r>
        <w:lastRenderedPageBreak/>
        <w:tab/>
      </w:r>
      <w:r w:rsidR="008446FA" w:rsidRPr="00B05ECB">
        <w:t xml:space="preserve">Dans notre collectivité, </w:t>
      </w:r>
      <w:r w:rsidR="00D409F3" w:rsidRPr="00B05ECB">
        <w:t>la durée de travail est de 35 h</w:t>
      </w:r>
      <w:r w:rsidR="008446FA" w:rsidRPr="00B05ECB">
        <w:t xml:space="preserve"> (ou 39 heures</w:t>
      </w:r>
      <w:r w:rsidR="009B4C83">
        <w:t xml:space="preserve"> par </w:t>
      </w:r>
      <w:proofErr w:type="gramStart"/>
      <w:r w:rsidR="009B4C83">
        <w:t xml:space="preserve">exemple </w:t>
      </w:r>
      <w:r w:rsidR="008446FA" w:rsidRPr="00B05ECB">
        <w:t xml:space="preserve"> ce</w:t>
      </w:r>
      <w:proofErr w:type="gramEnd"/>
      <w:r w:rsidR="008446FA" w:rsidRPr="00B05ECB">
        <w:t xml:space="preserve"> qui génère</w:t>
      </w:r>
      <w:r w:rsidR="00FE4686" w:rsidRPr="00B05ECB">
        <w:t xml:space="preserve"> des </w:t>
      </w:r>
      <w:r w:rsidR="00F13D3E" w:rsidRPr="00B05ECB">
        <w:t>A</w:t>
      </w:r>
      <w:r w:rsidR="00FE4686" w:rsidRPr="00B05ECB">
        <w:t>RTT)</w:t>
      </w:r>
      <w:r w:rsidR="00F93A83" w:rsidRPr="00B05ECB">
        <w:t>.</w:t>
      </w:r>
      <w:r w:rsidR="00FE4686" w:rsidRPr="00B05ECB">
        <w:t xml:space="preserve"> </w:t>
      </w:r>
      <w:bookmarkStart w:id="61" w:name="_Toc137458381"/>
      <w:bookmarkStart w:id="62" w:name="_Toc137459837"/>
      <w:bookmarkStart w:id="63" w:name="_Toc144777800"/>
      <w:bookmarkStart w:id="64" w:name="_Toc144778069"/>
      <w:bookmarkStart w:id="65" w:name="_Toc144778769"/>
      <w:bookmarkStart w:id="66" w:name="_Toc144780188"/>
      <w:bookmarkStart w:id="67" w:name="_Toc144780524"/>
      <w:bookmarkStart w:id="68" w:name="_Toc144781776"/>
      <w:bookmarkStart w:id="69" w:name="_Toc144782108"/>
      <w:bookmarkStart w:id="70" w:name="_Toc148260462"/>
      <w:r>
        <w:tab/>
      </w:r>
    </w:p>
    <w:p w:rsidR="00DB6339" w:rsidRDefault="00DB6339" w:rsidP="00DB6339">
      <w:pPr>
        <w:pStyle w:val="LESTITRES"/>
        <w:numPr>
          <w:ilvl w:val="0"/>
          <w:numId w:val="0"/>
        </w:numPr>
        <w:spacing w:before="0" w:after="0"/>
        <w:ind w:left="786"/>
      </w:pPr>
    </w:p>
    <w:p w:rsidR="008F20A0" w:rsidRPr="0079107A" w:rsidRDefault="00352D95" w:rsidP="00DB6339">
      <w:pPr>
        <w:pStyle w:val="LESTITRES"/>
        <w:spacing w:before="0" w:after="0"/>
      </w:pPr>
      <w:bookmarkStart w:id="71" w:name="_Toc66955818"/>
      <w:r w:rsidRPr="0079107A">
        <w:t>Horaires</w:t>
      </w:r>
      <w:bookmarkEnd w:id="71"/>
    </w:p>
    <w:p w:rsidR="00B9023B" w:rsidRPr="0079107A" w:rsidRDefault="00B9023B" w:rsidP="006A6663">
      <w:pPr>
        <w:pStyle w:val="SSTITRES"/>
        <w:numPr>
          <w:ilvl w:val="0"/>
          <w:numId w:val="15"/>
        </w:numPr>
      </w:pPr>
      <w:bookmarkStart w:id="72" w:name="_Toc66955819"/>
      <w:r w:rsidRPr="0079107A">
        <w:t>Horaire</w:t>
      </w:r>
      <w:bookmarkEnd w:id="61"/>
      <w:bookmarkEnd w:id="62"/>
      <w:bookmarkEnd w:id="63"/>
      <w:bookmarkEnd w:id="64"/>
      <w:bookmarkEnd w:id="65"/>
      <w:bookmarkEnd w:id="66"/>
      <w:bookmarkEnd w:id="67"/>
      <w:bookmarkEnd w:id="68"/>
      <w:bookmarkEnd w:id="69"/>
      <w:bookmarkEnd w:id="70"/>
      <w:r w:rsidR="004E4456" w:rsidRPr="0079107A">
        <w:t xml:space="preserve"> quotidien - Amplitude</w:t>
      </w:r>
      <w:bookmarkEnd w:id="72"/>
    </w:p>
    <w:p w:rsidR="00F13D3E" w:rsidRPr="0079107A" w:rsidRDefault="00F13D3E" w:rsidP="007A6CAE">
      <w:pPr>
        <w:pStyle w:val="rfrences"/>
      </w:pPr>
      <w:r w:rsidRPr="0079107A">
        <w:t>A</w:t>
      </w:r>
      <w:r w:rsidR="007B6130">
        <w:t xml:space="preserve">rticle </w:t>
      </w:r>
      <w:r w:rsidR="0065536F" w:rsidRPr="0079107A">
        <w:t xml:space="preserve">3 du décret </w:t>
      </w:r>
      <w:r w:rsidR="004832F2">
        <w:t>n°</w:t>
      </w:r>
      <w:r w:rsidR="002A693A">
        <w:t xml:space="preserve">2000-815 </w:t>
      </w:r>
      <w:r w:rsidR="0065536F" w:rsidRPr="0079107A">
        <w:t>du 25 août 2000</w:t>
      </w:r>
    </w:p>
    <w:p w:rsidR="008043D3" w:rsidRPr="0079107A" w:rsidRDefault="008043D3" w:rsidP="00B57EBC">
      <w:pPr>
        <w:pStyle w:val="Style7"/>
        <w:spacing w:after="0"/>
        <w:ind w:firstLine="0"/>
        <w:jc w:val="both"/>
        <w:rPr>
          <w:rFonts w:cs="Arial"/>
          <w:sz w:val="20"/>
          <w:szCs w:val="20"/>
        </w:rPr>
      </w:pPr>
    </w:p>
    <w:p w:rsidR="00B9023B" w:rsidRPr="0079107A" w:rsidRDefault="00B9023B" w:rsidP="00B57EBC">
      <w:pPr>
        <w:pStyle w:val="Style7"/>
        <w:spacing w:after="0"/>
        <w:ind w:firstLine="0"/>
        <w:jc w:val="both"/>
        <w:rPr>
          <w:rFonts w:cs="Arial"/>
          <w:sz w:val="20"/>
          <w:szCs w:val="20"/>
        </w:rPr>
      </w:pPr>
      <w:r w:rsidRPr="0079107A">
        <w:rPr>
          <w:rFonts w:cs="Arial"/>
          <w:sz w:val="20"/>
          <w:szCs w:val="20"/>
        </w:rPr>
        <w:t>Il peut être continu ou discontinu et ne peut excéder dix heures.</w:t>
      </w:r>
    </w:p>
    <w:p w:rsidR="00B9023B" w:rsidRDefault="00B9023B" w:rsidP="00B57EBC">
      <w:pPr>
        <w:pStyle w:val="Style7"/>
        <w:spacing w:after="0"/>
        <w:ind w:firstLine="0"/>
        <w:jc w:val="both"/>
        <w:rPr>
          <w:rFonts w:cs="Arial"/>
          <w:sz w:val="20"/>
          <w:szCs w:val="20"/>
        </w:rPr>
      </w:pPr>
      <w:r w:rsidRPr="0079107A">
        <w:rPr>
          <w:rFonts w:cs="Arial"/>
          <w:sz w:val="20"/>
          <w:szCs w:val="20"/>
        </w:rPr>
        <w:t xml:space="preserve">L’amplitude </w:t>
      </w:r>
      <w:r w:rsidR="00CF1A2F">
        <w:rPr>
          <w:rFonts w:cs="Arial"/>
          <w:sz w:val="20"/>
          <w:szCs w:val="20"/>
        </w:rPr>
        <w:t xml:space="preserve">horaire </w:t>
      </w:r>
      <w:r w:rsidRPr="0079107A">
        <w:rPr>
          <w:rFonts w:cs="Arial"/>
          <w:sz w:val="20"/>
          <w:szCs w:val="20"/>
        </w:rPr>
        <w:t>maximale de la journée est fixée à douze heures.</w:t>
      </w:r>
    </w:p>
    <w:p w:rsidR="00CF1A2F" w:rsidRPr="0079107A" w:rsidRDefault="00CF1A2F" w:rsidP="00B57EBC">
      <w:pPr>
        <w:pStyle w:val="Style7"/>
        <w:spacing w:after="0"/>
        <w:ind w:firstLine="0"/>
        <w:jc w:val="both"/>
        <w:rPr>
          <w:rFonts w:cs="Arial"/>
          <w:sz w:val="20"/>
          <w:szCs w:val="20"/>
        </w:rPr>
      </w:pPr>
    </w:p>
    <w:p w:rsidR="00842B57" w:rsidRPr="0079107A" w:rsidRDefault="00842B57" w:rsidP="002761C8">
      <w:pPr>
        <w:pStyle w:val="Style7"/>
        <w:ind w:firstLine="0"/>
        <w:jc w:val="both"/>
        <w:rPr>
          <w:rFonts w:cs="Arial"/>
          <w:sz w:val="20"/>
          <w:szCs w:val="20"/>
        </w:rPr>
      </w:pPr>
      <w:r w:rsidRPr="0079107A">
        <w:rPr>
          <w:rFonts w:cs="Arial"/>
          <w:sz w:val="20"/>
          <w:szCs w:val="20"/>
        </w:rPr>
        <w:t xml:space="preserve">Le travail de nuit comprend au </w:t>
      </w:r>
      <w:r w:rsidR="008446FA" w:rsidRPr="0079107A">
        <w:rPr>
          <w:rFonts w:cs="Arial"/>
          <w:sz w:val="20"/>
          <w:szCs w:val="20"/>
        </w:rPr>
        <w:t xml:space="preserve">moins la période comprise entre </w:t>
      </w:r>
      <w:r w:rsidRPr="0079107A">
        <w:rPr>
          <w:rFonts w:cs="Arial"/>
          <w:sz w:val="20"/>
          <w:szCs w:val="20"/>
        </w:rPr>
        <w:t>22 heures et</w:t>
      </w:r>
      <w:r w:rsidR="00E33A24" w:rsidRPr="0079107A">
        <w:rPr>
          <w:rFonts w:cs="Arial"/>
          <w:sz w:val="20"/>
          <w:szCs w:val="20"/>
        </w:rPr>
        <w:t xml:space="preserve"> </w:t>
      </w:r>
      <w:r w:rsidRPr="0079107A">
        <w:rPr>
          <w:rFonts w:cs="Arial"/>
          <w:sz w:val="20"/>
          <w:szCs w:val="20"/>
        </w:rPr>
        <w:t>5 heures ou une autre période de sept heures consécutives comprises entre</w:t>
      </w:r>
      <w:r w:rsidR="00FE4686" w:rsidRPr="0079107A">
        <w:rPr>
          <w:rFonts w:cs="Arial"/>
          <w:sz w:val="20"/>
          <w:szCs w:val="20"/>
        </w:rPr>
        <w:t xml:space="preserve"> </w:t>
      </w:r>
      <w:r w:rsidRPr="0079107A">
        <w:rPr>
          <w:rFonts w:cs="Arial"/>
          <w:sz w:val="20"/>
          <w:szCs w:val="20"/>
        </w:rPr>
        <w:t>22 heures et</w:t>
      </w:r>
      <w:r w:rsidR="00352D95" w:rsidRPr="0079107A">
        <w:rPr>
          <w:rFonts w:cs="Arial"/>
          <w:sz w:val="20"/>
          <w:szCs w:val="20"/>
        </w:rPr>
        <w:t xml:space="preserve"> </w:t>
      </w:r>
      <w:r w:rsidRPr="0079107A">
        <w:rPr>
          <w:rFonts w:cs="Arial"/>
          <w:sz w:val="20"/>
          <w:szCs w:val="20"/>
        </w:rPr>
        <w:t>7 heures.</w:t>
      </w:r>
    </w:p>
    <w:p w:rsidR="00B9023B" w:rsidRPr="0079107A" w:rsidRDefault="00B9023B" w:rsidP="002761C8">
      <w:pPr>
        <w:pStyle w:val="Style7"/>
        <w:ind w:firstLine="0"/>
        <w:jc w:val="both"/>
        <w:rPr>
          <w:rFonts w:cs="Arial"/>
          <w:sz w:val="20"/>
          <w:szCs w:val="20"/>
        </w:rPr>
      </w:pPr>
      <w:r w:rsidRPr="0079107A">
        <w:rPr>
          <w:rFonts w:cs="Arial"/>
          <w:sz w:val="20"/>
          <w:szCs w:val="20"/>
        </w:rPr>
        <w:t>Les agents bénéficient d’un repos minimum quotidien de onze heures entre</w:t>
      </w:r>
      <w:r w:rsidR="00FE4686" w:rsidRPr="0079107A">
        <w:rPr>
          <w:rFonts w:cs="Arial"/>
          <w:sz w:val="20"/>
          <w:szCs w:val="20"/>
        </w:rPr>
        <w:t xml:space="preserve"> </w:t>
      </w:r>
      <w:r w:rsidRPr="0079107A">
        <w:rPr>
          <w:rFonts w:cs="Arial"/>
          <w:sz w:val="20"/>
          <w:szCs w:val="20"/>
        </w:rPr>
        <w:t>2 jours consécutifs de travail.</w:t>
      </w:r>
    </w:p>
    <w:p w:rsidR="00F65359" w:rsidRPr="0079107A" w:rsidRDefault="00F65359" w:rsidP="002761C8">
      <w:pPr>
        <w:pStyle w:val="Style7"/>
        <w:ind w:firstLine="0"/>
        <w:jc w:val="both"/>
        <w:rPr>
          <w:rFonts w:cs="Arial"/>
          <w:sz w:val="20"/>
          <w:szCs w:val="20"/>
        </w:rPr>
      </w:pPr>
      <w:r w:rsidRPr="0079107A">
        <w:rPr>
          <w:rFonts w:cs="Arial"/>
          <w:sz w:val="20"/>
          <w:szCs w:val="20"/>
        </w:rPr>
        <w:t>Une pause d’au moins 20 m</w:t>
      </w:r>
      <w:r w:rsidR="00D409F3" w:rsidRPr="0079107A">
        <w:rPr>
          <w:rFonts w:cs="Arial"/>
          <w:sz w:val="20"/>
          <w:szCs w:val="20"/>
        </w:rPr>
        <w:t>inutes est accordée par tranche</w:t>
      </w:r>
      <w:r w:rsidRPr="0079107A">
        <w:rPr>
          <w:rFonts w:cs="Arial"/>
          <w:sz w:val="20"/>
          <w:szCs w:val="20"/>
        </w:rPr>
        <w:t xml:space="preserve"> de 6 heures de travail continu.</w:t>
      </w:r>
      <w:r w:rsidR="003B43AD">
        <w:rPr>
          <w:rFonts w:cs="Arial"/>
          <w:sz w:val="20"/>
          <w:szCs w:val="20"/>
        </w:rPr>
        <w:t xml:space="preserve"> Ce temps de pause est distinct de celui de la pause méridienne.</w:t>
      </w:r>
    </w:p>
    <w:p w:rsidR="00F13D3E" w:rsidRPr="0079107A" w:rsidRDefault="00DD7563" w:rsidP="00F251C9">
      <w:pPr>
        <w:pStyle w:val="SSTITRES"/>
      </w:pPr>
      <w:bookmarkStart w:id="73" w:name="_Toc137458382"/>
      <w:bookmarkStart w:id="74" w:name="_Toc137459838"/>
      <w:bookmarkStart w:id="75" w:name="_Toc144777801"/>
      <w:bookmarkStart w:id="76" w:name="_Toc144778070"/>
      <w:bookmarkStart w:id="77" w:name="_Toc144778770"/>
      <w:bookmarkStart w:id="78" w:name="_Toc144780189"/>
      <w:bookmarkStart w:id="79" w:name="_Toc144780525"/>
      <w:bookmarkStart w:id="80" w:name="_Toc144781777"/>
      <w:bookmarkStart w:id="81" w:name="_Toc144782109"/>
      <w:bookmarkStart w:id="82" w:name="_Toc148260463"/>
      <w:bookmarkStart w:id="83" w:name="_Toc66955820"/>
      <w:r>
        <w:t>Horaire</w:t>
      </w:r>
      <w:r w:rsidR="00B9023B" w:rsidRPr="0079107A">
        <w:t xml:space="preserve"> </w:t>
      </w:r>
      <w:r w:rsidR="00F13D3E" w:rsidRPr="0079107A">
        <w:t>en vigueur dans la collectivité</w:t>
      </w:r>
      <w:bookmarkEnd w:id="73"/>
      <w:bookmarkEnd w:id="74"/>
      <w:bookmarkEnd w:id="75"/>
      <w:bookmarkEnd w:id="76"/>
      <w:bookmarkEnd w:id="77"/>
      <w:bookmarkEnd w:id="78"/>
      <w:bookmarkEnd w:id="79"/>
      <w:bookmarkEnd w:id="80"/>
      <w:bookmarkEnd w:id="81"/>
      <w:bookmarkEnd w:id="82"/>
      <w:bookmarkEnd w:id="83"/>
    </w:p>
    <w:p w:rsidR="00B9023B" w:rsidRPr="0079107A" w:rsidRDefault="007B6130" w:rsidP="007A6CAE">
      <w:pPr>
        <w:pStyle w:val="rfrences"/>
      </w:pPr>
      <w:r>
        <w:t>Article</w:t>
      </w:r>
      <w:r w:rsidR="002C2938">
        <w:t xml:space="preserve"> </w:t>
      </w:r>
      <w:r w:rsidR="00BA3ACD" w:rsidRPr="0079107A">
        <w:t xml:space="preserve">6 du </w:t>
      </w:r>
      <w:r w:rsidR="00F13D3E" w:rsidRPr="0079107A">
        <w:t xml:space="preserve">décret </w:t>
      </w:r>
      <w:r w:rsidR="004832F2">
        <w:t>n°</w:t>
      </w:r>
      <w:r w:rsidR="00F13D3E" w:rsidRPr="0079107A">
        <w:t>2000-815 du 25 août 2000</w:t>
      </w:r>
    </w:p>
    <w:p w:rsidR="00F1219C" w:rsidRPr="0079107A" w:rsidRDefault="00F1219C" w:rsidP="00F1219C">
      <w:pPr>
        <w:pStyle w:val="Style4"/>
        <w:spacing w:after="0"/>
        <w:jc w:val="both"/>
        <w:rPr>
          <w:rFonts w:cs="Arial"/>
          <w:color w:val="0000FF"/>
          <w:sz w:val="20"/>
          <w:szCs w:val="20"/>
        </w:rPr>
      </w:pPr>
    </w:p>
    <w:p w:rsidR="002965D3" w:rsidRDefault="007F415B" w:rsidP="008F20A0">
      <w:pPr>
        <w:pStyle w:val="Style7"/>
        <w:spacing w:after="0"/>
        <w:ind w:firstLine="0"/>
        <w:rPr>
          <w:rFonts w:cs="Arial"/>
          <w:sz w:val="20"/>
          <w:szCs w:val="20"/>
        </w:rPr>
      </w:pPr>
      <w:r w:rsidRPr="0079107A">
        <w:rPr>
          <w:rFonts w:cs="Arial"/>
          <w:sz w:val="20"/>
          <w:szCs w:val="20"/>
        </w:rPr>
        <w:t xml:space="preserve">Les horaires d’ouverture au public sont : </w:t>
      </w:r>
    </w:p>
    <w:p w:rsidR="008F20A0" w:rsidRPr="0079107A" w:rsidRDefault="008F20A0" w:rsidP="008F20A0">
      <w:pPr>
        <w:pStyle w:val="Style7"/>
        <w:spacing w:after="0"/>
        <w:ind w:firstLine="0"/>
        <w:rPr>
          <w:rFonts w:cs="Arial"/>
          <w:sz w:val="20"/>
          <w:szCs w:val="20"/>
        </w:rPr>
      </w:pPr>
    </w:p>
    <w:p w:rsidR="00B74880" w:rsidRPr="0079107A" w:rsidRDefault="007B6130" w:rsidP="008F20A0">
      <w:pPr>
        <w:pStyle w:val="NOTES0"/>
        <w:jc w:val="left"/>
      </w:pPr>
      <w:r w:rsidRPr="0079107A">
        <w:t>Indiquer</w:t>
      </w:r>
      <w:r w:rsidR="00C96728" w:rsidRPr="0079107A">
        <w:t xml:space="preserve"> horaires</w:t>
      </w:r>
      <w:r w:rsidR="00813D1E" w:rsidRPr="0079107A">
        <w:t xml:space="preserve">, horaires d’été, d’hiver, </w:t>
      </w:r>
      <w:r w:rsidR="008F20A0" w:rsidRPr="0079107A">
        <w:t>(éventuellement</w:t>
      </w:r>
      <w:proofErr w:type="gramStart"/>
      <w:r w:rsidR="008F20A0" w:rsidRPr="0079107A">
        <w:t>).</w:t>
      </w:r>
      <w:r w:rsidR="00813D1E" w:rsidRPr="0079107A">
        <w:t>personnel</w:t>
      </w:r>
      <w:proofErr w:type="gramEnd"/>
      <w:r w:rsidR="00813D1E" w:rsidRPr="0079107A">
        <w:t xml:space="preserve"> concerné par horaires variables</w:t>
      </w:r>
      <w:r w:rsidR="00D409F3" w:rsidRPr="0079107A">
        <w:t xml:space="preserve"> et plages mobiles</w:t>
      </w:r>
      <w:r w:rsidR="00C96728" w:rsidRPr="0079107A">
        <w:t xml:space="preserve"> dans la collectivité</w:t>
      </w:r>
      <w:r w:rsidR="008F20A0">
        <w:t>.</w:t>
      </w:r>
    </w:p>
    <w:p w:rsidR="00B74880" w:rsidRPr="0079107A" w:rsidRDefault="00B74880" w:rsidP="008F20A0">
      <w:pPr>
        <w:pStyle w:val="NOTES0"/>
        <w:jc w:val="left"/>
      </w:pPr>
      <w:r w:rsidRPr="0079107A">
        <w:t xml:space="preserve">Il peut être dérogé aux horaires mentionnés ci-dessus </w:t>
      </w:r>
      <w:r w:rsidR="007B6130">
        <w:t>sur demande et autorisation de l’autorité territoriale.</w:t>
      </w:r>
    </w:p>
    <w:p w:rsidR="00352D95" w:rsidRPr="0079107A" w:rsidRDefault="00DB4B09" w:rsidP="00F251C9">
      <w:pPr>
        <w:pStyle w:val="SSTITRES"/>
      </w:pPr>
      <w:bookmarkStart w:id="84" w:name="_Toc137458383"/>
      <w:bookmarkStart w:id="85" w:name="_Toc137459839"/>
      <w:bookmarkStart w:id="86" w:name="_Toc144777802"/>
      <w:bookmarkStart w:id="87" w:name="_Toc144778071"/>
      <w:bookmarkStart w:id="88" w:name="_Toc144778771"/>
      <w:bookmarkStart w:id="89" w:name="_Toc144780190"/>
      <w:bookmarkStart w:id="90" w:name="_Toc144780526"/>
      <w:bookmarkStart w:id="91" w:name="_Toc144781778"/>
      <w:bookmarkStart w:id="92" w:name="_Toc144782110"/>
      <w:bookmarkStart w:id="93" w:name="_Toc148260464"/>
      <w:r w:rsidRPr="0079107A">
        <w:t> </w:t>
      </w:r>
      <w:bookmarkStart w:id="94" w:name="_Toc144777803"/>
      <w:bookmarkStart w:id="95" w:name="_Toc144778072"/>
      <w:bookmarkStart w:id="96" w:name="_Toc144778772"/>
      <w:bookmarkStart w:id="97" w:name="_Toc144780191"/>
      <w:bookmarkStart w:id="98" w:name="_Toc144780527"/>
      <w:bookmarkStart w:id="99" w:name="_Toc144781779"/>
      <w:bookmarkStart w:id="100" w:name="_Toc144782111"/>
      <w:bookmarkStart w:id="101" w:name="_Toc148260465"/>
      <w:bookmarkStart w:id="102" w:name="_Toc66955821"/>
      <w:r w:rsidR="00352D95" w:rsidRPr="0079107A">
        <w:t>Annualisation du temps de travail - notion de cycle de travail</w:t>
      </w:r>
      <w:bookmarkEnd w:id="94"/>
      <w:bookmarkEnd w:id="95"/>
      <w:bookmarkEnd w:id="96"/>
      <w:bookmarkEnd w:id="97"/>
      <w:bookmarkEnd w:id="98"/>
      <w:bookmarkEnd w:id="99"/>
      <w:bookmarkEnd w:id="100"/>
      <w:bookmarkEnd w:id="101"/>
      <w:bookmarkEnd w:id="102"/>
    </w:p>
    <w:p w:rsidR="00920ACB" w:rsidRPr="0079107A" w:rsidRDefault="00920ACB" w:rsidP="0033442F">
      <w:pPr>
        <w:pStyle w:val="Style5"/>
        <w:spacing w:before="0" w:after="0"/>
        <w:ind w:left="0"/>
        <w:jc w:val="both"/>
        <w:rPr>
          <w:rFonts w:cs="Arial"/>
          <w:b/>
          <w:bCs/>
          <w:sz w:val="20"/>
          <w:szCs w:val="20"/>
          <w:u w:val="none"/>
        </w:rPr>
      </w:pPr>
    </w:p>
    <w:p w:rsidR="00352D95" w:rsidRPr="0079107A" w:rsidRDefault="00352D95" w:rsidP="002761C8">
      <w:pPr>
        <w:pStyle w:val="Style7"/>
        <w:ind w:firstLine="0"/>
        <w:jc w:val="both"/>
        <w:rPr>
          <w:rFonts w:cs="Arial"/>
          <w:sz w:val="20"/>
          <w:szCs w:val="20"/>
        </w:rPr>
      </w:pPr>
      <w:r w:rsidRPr="0079107A">
        <w:rPr>
          <w:rFonts w:cs="Arial"/>
          <w:sz w:val="20"/>
          <w:szCs w:val="20"/>
        </w:rPr>
        <w:t>Les horaires de travail sont modulés suivant différents cycles de travail. La durée des cycles, les bornes quotidiennes et hebdomadaires de travail, les modalités de repos et de pause dans le respect des garanties minimales, sont définies ci-après :</w:t>
      </w:r>
    </w:p>
    <w:p w:rsidR="00012ED3" w:rsidRPr="0079107A" w:rsidRDefault="00352D95" w:rsidP="00B05ECB">
      <w:pPr>
        <w:pStyle w:val="NOTES0"/>
      </w:pPr>
      <w:r w:rsidRPr="0079107A">
        <w:t>Préciser les cycles de travail dans la collectivité</w:t>
      </w:r>
      <w:r w:rsidR="00C01F48">
        <w:t>.</w:t>
      </w:r>
    </w:p>
    <w:p w:rsidR="009A4393" w:rsidRPr="0079107A" w:rsidRDefault="009A4393" w:rsidP="002761C8">
      <w:pPr>
        <w:pStyle w:val="Style7"/>
        <w:ind w:firstLine="0"/>
        <w:jc w:val="both"/>
        <w:rPr>
          <w:rFonts w:cs="Arial"/>
          <w:b/>
          <w:bCs/>
          <w:i/>
          <w:sz w:val="20"/>
          <w:szCs w:val="20"/>
        </w:rPr>
      </w:pPr>
    </w:p>
    <w:p w:rsidR="00352D95" w:rsidRPr="0079107A" w:rsidRDefault="00352D95" w:rsidP="002761C8">
      <w:pPr>
        <w:pStyle w:val="Style7"/>
        <w:ind w:firstLine="0"/>
        <w:jc w:val="both"/>
        <w:rPr>
          <w:rFonts w:cs="Arial"/>
          <w:sz w:val="20"/>
          <w:szCs w:val="20"/>
        </w:rPr>
      </w:pPr>
      <w:r w:rsidRPr="0079107A">
        <w:rPr>
          <w:rFonts w:cs="Arial"/>
          <w:sz w:val="20"/>
          <w:szCs w:val="20"/>
        </w:rPr>
        <w:t xml:space="preserve">Ces cycles peuvent être définis par service ou par nature de fonction. </w:t>
      </w:r>
    </w:p>
    <w:p w:rsidR="004C2014" w:rsidRPr="008F20A0" w:rsidRDefault="00352D95" w:rsidP="008F20A0">
      <w:pPr>
        <w:pStyle w:val="NOTES0"/>
      </w:pPr>
      <w:r w:rsidRPr="0079107A">
        <w:t>Exemple : une ATSEM travail</w:t>
      </w:r>
      <w:r w:rsidR="002C2938">
        <w:t>lant suivant le rythme scolaire.</w:t>
      </w:r>
      <w:r w:rsidRPr="0079107A">
        <w:t xml:space="preserve"> </w:t>
      </w:r>
    </w:p>
    <w:p w:rsidR="00D530EC" w:rsidRPr="0079107A" w:rsidRDefault="00D530EC" w:rsidP="00F251C9">
      <w:pPr>
        <w:pStyle w:val="SSTITRES"/>
      </w:pPr>
      <w:bookmarkStart w:id="103" w:name="_Toc137459841"/>
      <w:bookmarkStart w:id="104" w:name="_Toc144777804"/>
      <w:bookmarkStart w:id="105" w:name="_Toc144778073"/>
      <w:bookmarkStart w:id="106" w:name="_Toc144778773"/>
      <w:bookmarkStart w:id="107" w:name="_Toc144780192"/>
      <w:bookmarkStart w:id="108" w:name="_Toc144780528"/>
      <w:bookmarkStart w:id="109" w:name="_Toc144781780"/>
      <w:bookmarkStart w:id="110" w:name="_Toc144782112"/>
      <w:bookmarkStart w:id="111" w:name="_Toc148260466"/>
      <w:bookmarkStart w:id="112" w:name="_Toc66955822"/>
      <w:r w:rsidRPr="0079107A">
        <w:t>Heures supplémentaires</w:t>
      </w:r>
      <w:bookmarkEnd w:id="103"/>
      <w:bookmarkEnd w:id="104"/>
      <w:bookmarkEnd w:id="105"/>
      <w:bookmarkEnd w:id="106"/>
      <w:bookmarkEnd w:id="107"/>
      <w:bookmarkEnd w:id="108"/>
      <w:bookmarkEnd w:id="109"/>
      <w:bookmarkEnd w:id="110"/>
      <w:bookmarkEnd w:id="111"/>
      <w:bookmarkEnd w:id="112"/>
    </w:p>
    <w:p w:rsidR="0041279E" w:rsidRPr="0041279E" w:rsidRDefault="0041279E" w:rsidP="007A6CAE">
      <w:pPr>
        <w:pStyle w:val="rfrences"/>
      </w:pPr>
      <w:r w:rsidRPr="0055115F">
        <w:t>Décret n°91-875 du</w:t>
      </w:r>
      <w:r w:rsidRPr="0041279E">
        <w:t xml:space="preserve"> </w:t>
      </w:r>
      <w:r w:rsidRPr="0055115F">
        <w:t>6 septembre 1991 modifié pris pour l'application du premier alinéa de l'article 88 de la loi du 26 janvier 1984 portant dispositions statutaires relatives à la fonction publique territoriale</w:t>
      </w:r>
    </w:p>
    <w:p w:rsidR="00012ED3" w:rsidRDefault="00D530EC" w:rsidP="007A6CAE">
      <w:pPr>
        <w:pStyle w:val="rfrences"/>
        <w:rPr>
          <w:rStyle w:val="lev"/>
        </w:rPr>
      </w:pPr>
      <w:r w:rsidRPr="0079107A">
        <w:t xml:space="preserve">Décret </w:t>
      </w:r>
      <w:r w:rsidR="004832F2">
        <w:t>n°</w:t>
      </w:r>
      <w:r w:rsidRPr="0079107A">
        <w:t>2002-60 du 14 janvier 2002 modifié</w:t>
      </w:r>
      <w:r w:rsidR="0041279E">
        <w:t xml:space="preserve"> </w:t>
      </w:r>
      <w:r w:rsidR="0041279E" w:rsidRPr="0041279E">
        <w:rPr>
          <w:rStyle w:val="lev"/>
          <w:b w:val="0"/>
          <w:bCs w:val="0"/>
        </w:rPr>
        <w:t>relatif aux indemnités horaires pour travaux supplémentaires</w:t>
      </w:r>
    </w:p>
    <w:p w:rsidR="0041279E" w:rsidRPr="0041279E" w:rsidRDefault="0041279E" w:rsidP="007A6CAE">
      <w:pPr>
        <w:pStyle w:val="rfrences"/>
      </w:pPr>
    </w:p>
    <w:p w:rsidR="008F20A0" w:rsidRDefault="0074518A" w:rsidP="00B57EBC">
      <w:pPr>
        <w:pStyle w:val="Style7"/>
        <w:spacing w:after="0"/>
        <w:ind w:firstLine="0"/>
        <w:jc w:val="both"/>
        <w:rPr>
          <w:rFonts w:cs="Arial"/>
          <w:sz w:val="20"/>
          <w:szCs w:val="20"/>
        </w:rPr>
      </w:pPr>
      <w:r>
        <w:rPr>
          <w:rFonts w:cs="Arial"/>
          <w:sz w:val="20"/>
          <w:szCs w:val="20"/>
        </w:rPr>
        <w:t xml:space="preserve">Sous réserve </w:t>
      </w:r>
      <w:r w:rsidR="0065071C">
        <w:rPr>
          <w:rFonts w:cs="Arial"/>
          <w:sz w:val="20"/>
          <w:szCs w:val="20"/>
        </w:rPr>
        <w:t xml:space="preserve">de délibération de l’assemblée </w:t>
      </w:r>
      <w:r>
        <w:rPr>
          <w:rFonts w:cs="Arial"/>
          <w:sz w:val="20"/>
          <w:szCs w:val="20"/>
        </w:rPr>
        <w:t>délibérante, c</w:t>
      </w:r>
      <w:r w:rsidR="00D530EC" w:rsidRPr="0079107A">
        <w:rPr>
          <w:rFonts w:cs="Arial"/>
          <w:sz w:val="20"/>
          <w:szCs w:val="20"/>
        </w:rPr>
        <w:t>ertains membres du personnel à temps complet</w:t>
      </w:r>
      <w:r>
        <w:rPr>
          <w:rFonts w:cs="Arial"/>
          <w:sz w:val="20"/>
          <w:szCs w:val="20"/>
        </w:rPr>
        <w:t>,</w:t>
      </w:r>
      <w:r w:rsidR="00D530EC" w:rsidRPr="0079107A">
        <w:rPr>
          <w:rFonts w:cs="Arial"/>
          <w:sz w:val="20"/>
          <w:szCs w:val="20"/>
        </w:rPr>
        <w:t xml:space="preserve"> peuvent être amenés à titre exceptionnel, à effectuer des heures supplémentaires, à la demande de l’autorité territoriale</w:t>
      </w:r>
      <w:r w:rsidR="008F20A0">
        <w:rPr>
          <w:rFonts w:cs="Arial"/>
          <w:sz w:val="20"/>
          <w:szCs w:val="20"/>
        </w:rPr>
        <w:t>.</w:t>
      </w:r>
    </w:p>
    <w:p w:rsidR="00012ED3" w:rsidRPr="0079107A" w:rsidRDefault="00012ED3" w:rsidP="00B57EBC">
      <w:pPr>
        <w:pStyle w:val="Style7"/>
        <w:spacing w:after="0"/>
        <w:ind w:firstLine="0"/>
        <w:jc w:val="both"/>
        <w:rPr>
          <w:rFonts w:cs="Arial"/>
          <w:sz w:val="20"/>
          <w:szCs w:val="20"/>
        </w:rPr>
      </w:pPr>
    </w:p>
    <w:p w:rsidR="00D530EC" w:rsidRPr="0079107A" w:rsidRDefault="004875DE" w:rsidP="008F20A0">
      <w:pPr>
        <w:pStyle w:val="NOTES0"/>
      </w:pPr>
      <w:r w:rsidRPr="0079107A">
        <w:t>Préciser</w:t>
      </w:r>
      <w:r w:rsidR="00D530EC" w:rsidRPr="0079107A">
        <w:t xml:space="preserve"> maire, président ou directeur des services, </w:t>
      </w:r>
      <w:r w:rsidR="00CD526F" w:rsidRPr="0079107A">
        <w:t>chef de service par délégation</w:t>
      </w:r>
      <w:r w:rsidR="00C01F48">
        <w:t>.</w:t>
      </w:r>
    </w:p>
    <w:p w:rsidR="00D530EC" w:rsidRPr="0079107A" w:rsidRDefault="00D530EC" w:rsidP="002761C8">
      <w:pPr>
        <w:jc w:val="both"/>
        <w:rPr>
          <w:rFonts w:cs="Arial"/>
          <w:sz w:val="20"/>
          <w:szCs w:val="20"/>
        </w:rPr>
      </w:pPr>
    </w:p>
    <w:p w:rsidR="00A81CDD" w:rsidRPr="0079107A" w:rsidRDefault="00D530EC" w:rsidP="002761C8">
      <w:pPr>
        <w:pStyle w:val="Style7"/>
        <w:ind w:firstLine="0"/>
        <w:jc w:val="both"/>
        <w:rPr>
          <w:rFonts w:cs="Arial"/>
          <w:sz w:val="20"/>
          <w:szCs w:val="20"/>
        </w:rPr>
      </w:pPr>
      <w:r w:rsidRPr="0079107A">
        <w:rPr>
          <w:rFonts w:cs="Arial"/>
          <w:sz w:val="20"/>
          <w:szCs w:val="20"/>
        </w:rPr>
        <w:t xml:space="preserve">En accord avec le Maire </w:t>
      </w:r>
      <w:r w:rsidRPr="0079107A">
        <w:rPr>
          <w:rFonts w:cs="Arial"/>
          <w:b/>
          <w:bCs/>
          <w:sz w:val="20"/>
          <w:szCs w:val="20"/>
        </w:rPr>
        <w:t>(</w:t>
      </w:r>
      <w:r w:rsidRPr="0079107A">
        <w:rPr>
          <w:rFonts w:cs="Arial"/>
          <w:b/>
          <w:bCs/>
          <w:i/>
          <w:iCs/>
          <w:sz w:val="20"/>
          <w:szCs w:val="20"/>
        </w:rPr>
        <w:t xml:space="preserve">Président, </w:t>
      </w:r>
      <w:r w:rsidRPr="0079107A">
        <w:rPr>
          <w:rFonts w:cs="Arial"/>
          <w:b/>
          <w:bCs/>
          <w:i/>
          <w:sz w:val="20"/>
          <w:szCs w:val="20"/>
        </w:rPr>
        <w:t>DGS ou chef de service par délégation</w:t>
      </w:r>
      <w:r w:rsidRPr="0079107A">
        <w:rPr>
          <w:rFonts w:cs="Arial"/>
          <w:b/>
          <w:bCs/>
          <w:sz w:val="20"/>
          <w:szCs w:val="20"/>
        </w:rPr>
        <w:t>),</w:t>
      </w:r>
      <w:r w:rsidRPr="0079107A">
        <w:rPr>
          <w:rFonts w:cs="Arial"/>
          <w:sz w:val="20"/>
          <w:szCs w:val="20"/>
        </w:rPr>
        <w:t xml:space="preserve"> les heures supplémentaires seront</w:t>
      </w:r>
      <w:r w:rsidR="008F20A0">
        <w:rPr>
          <w:rFonts w:cs="Arial"/>
          <w:sz w:val="20"/>
          <w:szCs w:val="20"/>
        </w:rPr>
        <w:t> :</w:t>
      </w:r>
    </w:p>
    <w:p w:rsidR="00D530EC" w:rsidRPr="0079107A" w:rsidRDefault="004875DE" w:rsidP="00B05ECB">
      <w:pPr>
        <w:pStyle w:val="NOTES0"/>
      </w:pPr>
      <w:r w:rsidRPr="0079107A">
        <w:t>Préciser</w:t>
      </w:r>
      <w:r w:rsidR="00D530EC" w:rsidRPr="0079107A">
        <w:t xml:space="preserve"> l’une ou l’a</w:t>
      </w:r>
      <w:r w:rsidR="00CD526F" w:rsidRPr="0079107A">
        <w:t xml:space="preserve">utre option désignée </w:t>
      </w:r>
      <w:r w:rsidR="00375E17" w:rsidRPr="0079107A">
        <w:t>ci-dessous</w:t>
      </w:r>
      <w:r w:rsidR="00375E17">
        <w:t xml:space="preserve">. </w:t>
      </w:r>
      <w:r w:rsidR="00375E17" w:rsidRPr="0055115F">
        <w:t>Les deux options peuvent être retenues</w:t>
      </w:r>
    </w:p>
    <w:p w:rsidR="00D530EC" w:rsidRPr="00930B6E" w:rsidRDefault="00D530EC" w:rsidP="002761C8">
      <w:pPr>
        <w:pStyle w:val="Style7"/>
        <w:ind w:firstLine="0"/>
        <w:jc w:val="both"/>
        <w:rPr>
          <w:rFonts w:cs="Arial"/>
          <w:bCs/>
          <w:i/>
          <w:iCs/>
          <w:sz w:val="20"/>
          <w:szCs w:val="20"/>
        </w:rPr>
      </w:pPr>
      <w:r w:rsidRPr="00930B6E">
        <w:rPr>
          <w:rFonts w:cs="Arial"/>
          <w:bCs/>
          <w:i/>
          <w:iCs/>
          <w:sz w:val="20"/>
          <w:szCs w:val="20"/>
        </w:rPr>
        <w:t>1 - Soit récupérées, dans des conditions compatibles avec le bon fonctionnement et la continuité du service (estimé par l’autorité territoriale, le DGS ou le chef de service, si délégation)</w:t>
      </w:r>
    </w:p>
    <w:p w:rsidR="00B078C0" w:rsidRPr="0079107A" w:rsidRDefault="00B078C0" w:rsidP="00B05ECB">
      <w:pPr>
        <w:pStyle w:val="NOTES0"/>
      </w:pPr>
      <w:r>
        <w:t>Si nécessaire, préciser le taux de récupération (notamment pour les heures de nuit, du dimanche …)</w:t>
      </w:r>
      <w:r w:rsidR="00C01F48">
        <w:t>.</w:t>
      </w:r>
    </w:p>
    <w:p w:rsidR="00C01F48" w:rsidRDefault="00C01F48" w:rsidP="002761C8">
      <w:pPr>
        <w:pStyle w:val="Style7"/>
        <w:ind w:firstLine="0"/>
        <w:jc w:val="both"/>
        <w:rPr>
          <w:rFonts w:cs="Arial"/>
          <w:bCs/>
          <w:i/>
          <w:iCs/>
          <w:sz w:val="20"/>
          <w:szCs w:val="20"/>
        </w:rPr>
      </w:pPr>
    </w:p>
    <w:p w:rsidR="0041279E" w:rsidRDefault="00D530EC" w:rsidP="00375E17">
      <w:pPr>
        <w:pStyle w:val="Style7"/>
        <w:spacing w:after="0"/>
        <w:ind w:firstLine="0"/>
        <w:jc w:val="both"/>
        <w:rPr>
          <w:rFonts w:cs="Arial"/>
          <w:bCs/>
          <w:i/>
          <w:iCs/>
          <w:sz w:val="20"/>
          <w:szCs w:val="20"/>
        </w:rPr>
      </w:pPr>
      <w:r w:rsidRPr="001B2080">
        <w:rPr>
          <w:rFonts w:cs="Arial"/>
          <w:bCs/>
          <w:i/>
          <w:iCs/>
          <w:sz w:val="20"/>
          <w:szCs w:val="20"/>
        </w:rPr>
        <w:t>2 -</w:t>
      </w:r>
      <w:r w:rsidRPr="0079107A">
        <w:rPr>
          <w:rFonts w:cs="Arial"/>
          <w:b/>
          <w:bCs/>
          <w:i/>
          <w:iCs/>
          <w:sz w:val="20"/>
          <w:szCs w:val="20"/>
        </w:rPr>
        <w:t xml:space="preserve"> </w:t>
      </w:r>
      <w:r w:rsidRPr="00930B6E">
        <w:rPr>
          <w:rFonts w:cs="Arial"/>
          <w:bCs/>
          <w:i/>
          <w:iCs/>
          <w:sz w:val="20"/>
          <w:szCs w:val="20"/>
        </w:rPr>
        <w:t>Soit rémunérées, dans la limite de</w:t>
      </w:r>
      <w:r w:rsidR="00375E17">
        <w:rPr>
          <w:rFonts w:cs="Arial"/>
          <w:bCs/>
          <w:i/>
          <w:iCs/>
          <w:sz w:val="20"/>
          <w:szCs w:val="20"/>
        </w:rPr>
        <w:t xml:space="preserve"> </w:t>
      </w:r>
      <w:r w:rsidR="00375E17" w:rsidRPr="0055115F">
        <w:rPr>
          <w:rFonts w:cs="Arial"/>
          <w:bCs/>
          <w:i/>
          <w:iCs/>
          <w:sz w:val="20"/>
          <w:szCs w:val="20"/>
        </w:rPr>
        <w:t>25 heures supplémentaires par mois</w:t>
      </w:r>
      <w:r w:rsidRPr="0055115F">
        <w:rPr>
          <w:rFonts w:cs="Arial"/>
          <w:bCs/>
          <w:i/>
          <w:iCs/>
          <w:sz w:val="20"/>
          <w:szCs w:val="20"/>
        </w:rPr>
        <w:t xml:space="preserve"> </w:t>
      </w:r>
      <w:r w:rsidRPr="00930B6E">
        <w:rPr>
          <w:rFonts w:cs="Arial"/>
          <w:bCs/>
          <w:i/>
          <w:iCs/>
          <w:sz w:val="20"/>
          <w:szCs w:val="20"/>
        </w:rPr>
        <w:t xml:space="preserve">(les heures supplémentaires sont majorées de 25% pour les 14 premières heures et de 27% </w:t>
      </w:r>
      <w:r w:rsidR="00375E17" w:rsidRPr="0055115F">
        <w:rPr>
          <w:rFonts w:cs="Arial"/>
          <w:bCs/>
          <w:i/>
          <w:iCs/>
          <w:sz w:val="20"/>
          <w:szCs w:val="20"/>
        </w:rPr>
        <w:t>de la 15</w:t>
      </w:r>
      <w:r w:rsidR="00375E17" w:rsidRPr="0055115F">
        <w:rPr>
          <w:rFonts w:cs="Arial"/>
          <w:bCs/>
          <w:i/>
          <w:iCs/>
          <w:sz w:val="20"/>
          <w:szCs w:val="20"/>
          <w:vertAlign w:val="superscript"/>
        </w:rPr>
        <w:t>ème</w:t>
      </w:r>
      <w:r w:rsidR="00375E17" w:rsidRPr="0055115F">
        <w:rPr>
          <w:rFonts w:cs="Arial"/>
          <w:bCs/>
          <w:i/>
          <w:iCs/>
          <w:sz w:val="20"/>
          <w:szCs w:val="20"/>
        </w:rPr>
        <w:t xml:space="preserve"> à la 25</w:t>
      </w:r>
      <w:r w:rsidR="00375E17" w:rsidRPr="0055115F">
        <w:rPr>
          <w:rFonts w:cs="Arial"/>
          <w:bCs/>
          <w:i/>
          <w:iCs/>
          <w:sz w:val="20"/>
          <w:szCs w:val="20"/>
          <w:vertAlign w:val="superscript"/>
        </w:rPr>
        <w:t>ème</w:t>
      </w:r>
      <w:r w:rsidR="00375E17" w:rsidRPr="0055115F">
        <w:rPr>
          <w:rFonts w:cs="Arial"/>
          <w:bCs/>
          <w:i/>
          <w:iCs/>
          <w:sz w:val="20"/>
          <w:szCs w:val="20"/>
        </w:rPr>
        <w:t xml:space="preserve"> heure</w:t>
      </w:r>
      <w:r w:rsidRPr="0055115F">
        <w:rPr>
          <w:rFonts w:cs="Arial"/>
          <w:bCs/>
          <w:i/>
          <w:iCs/>
          <w:sz w:val="20"/>
          <w:szCs w:val="20"/>
        </w:rPr>
        <w:t>.</w:t>
      </w:r>
      <w:r w:rsidR="0041279E" w:rsidRPr="0055115F">
        <w:rPr>
          <w:rFonts w:cs="Arial"/>
          <w:bCs/>
          <w:i/>
          <w:iCs/>
          <w:sz w:val="20"/>
          <w:szCs w:val="20"/>
        </w:rPr>
        <w:t xml:space="preserve"> La rémunération des heures supplémentaires est ouverte aux fonctionnaires et agents de catégorie B et C uniquement.</w:t>
      </w:r>
    </w:p>
    <w:p w:rsidR="00375E17" w:rsidRDefault="00375E17" w:rsidP="00375E17">
      <w:pPr>
        <w:pStyle w:val="Style7"/>
        <w:spacing w:after="0"/>
        <w:ind w:firstLine="0"/>
        <w:jc w:val="both"/>
        <w:rPr>
          <w:rFonts w:cs="Arial"/>
          <w:bCs/>
          <w:i/>
          <w:iCs/>
          <w:sz w:val="20"/>
          <w:szCs w:val="20"/>
        </w:rPr>
      </w:pPr>
      <w:r>
        <w:rPr>
          <w:rFonts w:cs="Arial"/>
          <w:bCs/>
          <w:i/>
          <w:iCs/>
          <w:sz w:val="20"/>
          <w:szCs w:val="20"/>
        </w:rPr>
        <w:lastRenderedPageBreak/>
        <w:t>Les heures supplémentaires de</w:t>
      </w:r>
      <w:r w:rsidR="000F411B">
        <w:rPr>
          <w:rFonts w:cs="Arial"/>
          <w:bCs/>
          <w:i/>
          <w:iCs/>
          <w:sz w:val="20"/>
          <w:szCs w:val="20"/>
        </w:rPr>
        <w:t xml:space="preserve"> nuit, de 22 heures à</w:t>
      </w:r>
      <w:r w:rsidR="00D530EC" w:rsidRPr="00930B6E">
        <w:rPr>
          <w:rFonts w:cs="Arial"/>
          <w:bCs/>
          <w:i/>
          <w:iCs/>
          <w:sz w:val="20"/>
          <w:szCs w:val="20"/>
        </w:rPr>
        <w:t xml:space="preserve"> 7 heures,</w:t>
      </w:r>
      <w:r>
        <w:rPr>
          <w:rFonts w:cs="Arial"/>
          <w:bCs/>
          <w:i/>
          <w:iCs/>
          <w:sz w:val="20"/>
          <w:szCs w:val="20"/>
        </w:rPr>
        <w:t xml:space="preserve"> </w:t>
      </w:r>
      <w:r w:rsidR="00D530EC" w:rsidRPr="00930B6E">
        <w:rPr>
          <w:rFonts w:cs="Arial"/>
          <w:bCs/>
          <w:i/>
          <w:iCs/>
          <w:sz w:val="20"/>
          <w:szCs w:val="20"/>
        </w:rPr>
        <w:t>sont majorées de 100% (multiplier par 2)</w:t>
      </w:r>
      <w:r>
        <w:rPr>
          <w:rFonts w:cs="Arial"/>
          <w:bCs/>
          <w:i/>
          <w:iCs/>
          <w:sz w:val="20"/>
          <w:szCs w:val="20"/>
        </w:rPr>
        <w:t>.</w:t>
      </w:r>
    </w:p>
    <w:p w:rsidR="00375E17" w:rsidRPr="0055115F" w:rsidRDefault="00375E17" w:rsidP="00375E17">
      <w:pPr>
        <w:pStyle w:val="Style7"/>
        <w:spacing w:after="0"/>
        <w:ind w:firstLine="0"/>
        <w:jc w:val="both"/>
        <w:rPr>
          <w:rFonts w:cs="Arial"/>
          <w:bCs/>
          <w:i/>
          <w:iCs/>
          <w:sz w:val="20"/>
          <w:szCs w:val="20"/>
        </w:rPr>
      </w:pPr>
      <w:r w:rsidRPr="0055115F">
        <w:rPr>
          <w:rFonts w:cs="Arial"/>
          <w:bCs/>
          <w:i/>
          <w:iCs/>
          <w:sz w:val="20"/>
          <w:szCs w:val="20"/>
        </w:rPr>
        <w:t>Les heures supplémentaires effectués un dimanche ou un jour férié sont majorées</w:t>
      </w:r>
      <w:r w:rsidR="00D530EC" w:rsidRPr="0055115F">
        <w:rPr>
          <w:rFonts w:cs="Arial"/>
          <w:bCs/>
          <w:i/>
          <w:iCs/>
          <w:sz w:val="20"/>
          <w:szCs w:val="20"/>
        </w:rPr>
        <w:t xml:space="preserve"> de 2/3 (multiplier par 1,66)</w:t>
      </w:r>
    </w:p>
    <w:p w:rsidR="005604FC" w:rsidRPr="0055115F" w:rsidRDefault="00375E17" w:rsidP="00375E17">
      <w:pPr>
        <w:pStyle w:val="Style7"/>
        <w:spacing w:after="0"/>
        <w:ind w:firstLine="0"/>
        <w:jc w:val="both"/>
        <w:rPr>
          <w:rFonts w:cs="Arial"/>
          <w:bCs/>
          <w:i/>
          <w:iCs/>
          <w:sz w:val="20"/>
          <w:szCs w:val="20"/>
        </w:rPr>
      </w:pPr>
      <w:r w:rsidRPr="0055115F">
        <w:rPr>
          <w:rFonts w:cs="Arial"/>
          <w:bCs/>
          <w:i/>
          <w:iCs/>
          <w:sz w:val="20"/>
          <w:szCs w:val="20"/>
        </w:rPr>
        <w:t>Les heures supplémentaires effectués de nuit un dimanche ou un jour férié sont majorées de 100%</w:t>
      </w:r>
      <w:r w:rsidR="00D530EC" w:rsidRPr="0055115F">
        <w:rPr>
          <w:rFonts w:cs="Arial"/>
          <w:bCs/>
          <w:i/>
          <w:iCs/>
          <w:sz w:val="20"/>
          <w:szCs w:val="20"/>
        </w:rPr>
        <w:t>.</w:t>
      </w:r>
    </w:p>
    <w:p w:rsidR="00DB6339" w:rsidRDefault="00DB6339" w:rsidP="00DB6339">
      <w:pPr>
        <w:pStyle w:val="SSTITRES"/>
        <w:numPr>
          <w:ilvl w:val="0"/>
          <w:numId w:val="0"/>
        </w:numPr>
        <w:spacing w:before="0" w:after="0"/>
        <w:ind w:left="1581"/>
      </w:pPr>
      <w:bookmarkStart w:id="113" w:name="_Toc137458385"/>
      <w:bookmarkStart w:id="114" w:name="_Toc137459842"/>
      <w:bookmarkStart w:id="115" w:name="_Toc144777805"/>
      <w:bookmarkStart w:id="116" w:name="_Toc144778074"/>
      <w:bookmarkStart w:id="117" w:name="_Toc144778774"/>
      <w:bookmarkStart w:id="118" w:name="_Toc144780193"/>
      <w:bookmarkStart w:id="119" w:name="_Toc144780529"/>
      <w:bookmarkStart w:id="120" w:name="_Toc144781781"/>
      <w:bookmarkStart w:id="121" w:name="_Toc144782113"/>
      <w:bookmarkStart w:id="122" w:name="_Toc148260467"/>
    </w:p>
    <w:p w:rsidR="005604FC" w:rsidRDefault="00D530EC" w:rsidP="00DB6339">
      <w:pPr>
        <w:pStyle w:val="SSTITRES"/>
        <w:spacing w:before="0" w:after="0"/>
      </w:pPr>
      <w:bookmarkStart w:id="123" w:name="_Toc66955823"/>
      <w:r w:rsidRPr="0079107A">
        <w:t>Heures complémentaires</w:t>
      </w:r>
      <w:bookmarkEnd w:id="113"/>
      <w:bookmarkEnd w:id="114"/>
      <w:bookmarkEnd w:id="115"/>
      <w:bookmarkEnd w:id="116"/>
      <w:bookmarkEnd w:id="117"/>
      <w:bookmarkEnd w:id="118"/>
      <w:bookmarkEnd w:id="119"/>
      <w:bookmarkEnd w:id="120"/>
      <w:bookmarkEnd w:id="121"/>
      <w:bookmarkEnd w:id="122"/>
      <w:bookmarkEnd w:id="123"/>
    </w:p>
    <w:p w:rsidR="00B31310" w:rsidRPr="0079107A" w:rsidRDefault="00B31310" w:rsidP="00B078C0">
      <w:pPr>
        <w:pStyle w:val="SSTITRES"/>
        <w:numPr>
          <w:ilvl w:val="0"/>
          <w:numId w:val="0"/>
        </w:numPr>
        <w:spacing w:before="0" w:after="0"/>
        <w:ind w:left="1581"/>
      </w:pPr>
    </w:p>
    <w:p w:rsidR="00D530EC" w:rsidRPr="0079107A" w:rsidRDefault="00D530EC" w:rsidP="00B078C0">
      <w:pPr>
        <w:pStyle w:val="Style7"/>
        <w:spacing w:after="0"/>
        <w:ind w:firstLine="0"/>
        <w:jc w:val="both"/>
        <w:rPr>
          <w:rFonts w:cs="Arial"/>
          <w:sz w:val="20"/>
          <w:szCs w:val="20"/>
        </w:rPr>
      </w:pPr>
      <w:r w:rsidRPr="0079107A">
        <w:rPr>
          <w:rFonts w:cs="Arial"/>
          <w:sz w:val="20"/>
          <w:szCs w:val="20"/>
        </w:rPr>
        <w:t xml:space="preserve">Les </w:t>
      </w:r>
      <w:r w:rsidR="00B078C0">
        <w:rPr>
          <w:rFonts w:cs="Arial"/>
          <w:sz w:val="20"/>
          <w:szCs w:val="20"/>
        </w:rPr>
        <w:t>agents</w:t>
      </w:r>
      <w:r w:rsidRPr="0079107A">
        <w:rPr>
          <w:rFonts w:cs="Arial"/>
          <w:sz w:val="20"/>
          <w:szCs w:val="20"/>
        </w:rPr>
        <w:t xml:space="preserve"> à temps non complet peuvent être amenés exceptionnellement à effectuer des heures complémentaires jusqu’à concurrence de 35 heures hebdomadaires, et des heures supplémentaires au-delà.</w:t>
      </w:r>
    </w:p>
    <w:p w:rsidR="008F58FE" w:rsidRPr="0079107A" w:rsidRDefault="008F58FE" w:rsidP="00CB349F">
      <w:pPr>
        <w:pStyle w:val="Style7"/>
        <w:spacing w:after="0"/>
        <w:ind w:firstLine="0"/>
        <w:jc w:val="both"/>
        <w:rPr>
          <w:rFonts w:cs="Arial"/>
          <w:b/>
          <w:bCs/>
          <w:i/>
          <w:sz w:val="20"/>
          <w:szCs w:val="20"/>
        </w:rPr>
      </w:pPr>
    </w:p>
    <w:p w:rsidR="005C0221" w:rsidRPr="0079107A" w:rsidRDefault="005C0221" w:rsidP="004E2FE4">
      <w:pPr>
        <w:pStyle w:val="LESTITRES"/>
        <w:ind w:left="782" w:hanging="357"/>
      </w:pPr>
      <w:bookmarkStart w:id="124" w:name="_Toc137458387"/>
      <w:bookmarkStart w:id="125" w:name="_Toc137459844"/>
      <w:bookmarkStart w:id="126" w:name="_Toc144777806"/>
      <w:bookmarkStart w:id="127" w:name="_Toc144778075"/>
      <w:bookmarkStart w:id="128" w:name="_Toc144778775"/>
      <w:bookmarkStart w:id="129" w:name="_Toc144780194"/>
      <w:bookmarkStart w:id="130" w:name="_Toc144780530"/>
      <w:bookmarkStart w:id="131" w:name="_Toc144781782"/>
      <w:bookmarkStart w:id="132" w:name="_Toc144782114"/>
      <w:bookmarkStart w:id="133" w:name="_Toc148260468"/>
      <w:bookmarkStart w:id="134" w:name="_Toc66955824"/>
      <w:r w:rsidRPr="0079107A">
        <w:t>Astreintes et Permanences</w:t>
      </w:r>
      <w:bookmarkEnd w:id="124"/>
      <w:bookmarkEnd w:id="125"/>
      <w:bookmarkEnd w:id="126"/>
      <w:bookmarkEnd w:id="127"/>
      <w:bookmarkEnd w:id="128"/>
      <w:bookmarkEnd w:id="129"/>
      <w:bookmarkEnd w:id="130"/>
      <w:bookmarkEnd w:id="131"/>
      <w:bookmarkEnd w:id="132"/>
      <w:bookmarkEnd w:id="133"/>
      <w:bookmarkEnd w:id="134"/>
    </w:p>
    <w:p w:rsidR="00993D49" w:rsidRDefault="00993D49" w:rsidP="007A6CAE">
      <w:pPr>
        <w:pStyle w:val="rfrences"/>
      </w:pPr>
    </w:p>
    <w:p w:rsidR="00993D49" w:rsidRPr="00993D49" w:rsidRDefault="00993D49" w:rsidP="007A6CAE">
      <w:pPr>
        <w:pStyle w:val="rfrences"/>
      </w:pPr>
      <w:r w:rsidRPr="0055115F">
        <w:t>Décret n°2001-623</w:t>
      </w:r>
      <w:r w:rsidRPr="00993D49">
        <w:t xml:space="preserve"> </w:t>
      </w:r>
      <w:r w:rsidRPr="0055115F">
        <w:t>du 12 juillet 2001 modifié pris pour l'application de l'article 7-1 de la loi n° 84-53 du 26 janvier 1984 et relatif à l'aménagement et à la réduction du temps de travail dans la fonction publique territoriale</w:t>
      </w:r>
    </w:p>
    <w:p w:rsidR="00993D49" w:rsidRPr="0055115F" w:rsidRDefault="00993D49" w:rsidP="007A6CAE">
      <w:pPr>
        <w:pStyle w:val="rfrences"/>
      </w:pPr>
      <w:r w:rsidRPr="0055115F">
        <w:t>Décret n°2002-147 du 7 février 2002 relatif aux modalités de rémunération ou de compensation des astreintes et des interventions de certains personnels gérés par la direction générale de l'administration du ministère de l'intérieur</w:t>
      </w:r>
    </w:p>
    <w:p w:rsidR="00993D49" w:rsidRPr="0055115F" w:rsidRDefault="005C0221" w:rsidP="007A6CAE">
      <w:pPr>
        <w:pStyle w:val="rfrences"/>
      </w:pPr>
      <w:r w:rsidRPr="0079107A">
        <w:t xml:space="preserve">Décret </w:t>
      </w:r>
      <w:r w:rsidR="00375E17">
        <w:t>n°</w:t>
      </w:r>
      <w:r w:rsidRPr="0079107A">
        <w:t>2005-542 du 29 mai 2005</w:t>
      </w:r>
      <w:r w:rsidR="00993D49">
        <w:t xml:space="preserve"> </w:t>
      </w:r>
      <w:r w:rsidR="00993D49" w:rsidRPr="0055115F">
        <w:t>relatif aux modalités de la rémunération ou de la compensation des astreintes et des permanences dans la fonction publique territoriale</w:t>
      </w:r>
    </w:p>
    <w:p w:rsidR="00993D49" w:rsidRPr="0055115F" w:rsidRDefault="00993D49" w:rsidP="007A6CAE">
      <w:pPr>
        <w:pStyle w:val="rfrences"/>
      </w:pPr>
      <w:r w:rsidRPr="0055115F">
        <w:t>Décret n° 2015-415 du 14 avril 2015 relatif à l'indemnisation des astreintes et à la compensation ou à la rémunération des interventions aux ministères chargés du développement durable et du logement</w:t>
      </w:r>
    </w:p>
    <w:p w:rsidR="00993D49" w:rsidRPr="0055115F" w:rsidRDefault="00993D49" w:rsidP="007A6CAE">
      <w:pPr>
        <w:pStyle w:val="rfrences"/>
      </w:pPr>
      <w:r w:rsidRPr="0055115F">
        <w:t>Arrêté du 14 avril 2015 fixant les montants de l'indemnité d'astreinte et la rémunération horaire des interventions aux ministères chargés du développement durable et du logement</w:t>
      </w:r>
    </w:p>
    <w:p w:rsidR="00993D49" w:rsidRPr="0055115F" w:rsidRDefault="00993D49" w:rsidP="007A6CAE">
      <w:pPr>
        <w:pStyle w:val="rfrences"/>
      </w:pPr>
      <w:r w:rsidRPr="0055115F">
        <w:t>Arrêté du 3 novembre 2015 fixant les taux des indemnités et les modalités de compensation des astreintes et des interventions des personnels affectés au ministère de l'intérieur</w:t>
      </w:r>
    </w:p>
    <w:p w:rsidR="005C0221" w:rsidRPr="0079107A" w:rsidRDefault="005C0221" w:rsidP="006A6663">
      <w:pPr>
        <w:pStyle w:val="SSTITRES"/>
        <w:numPr>
          <w:ilvl w:val="0"/>
          <w:numId w:val="16"/>
        </w:numPr>
      </w:pPr>
      <w:bookmarkStart w:id="135" w:name="_Toc66955825"/>
      <w:r w:rsidRPr="0079107A">
        <w:t>Définition de l’astreinte</w:t>
      </w:r>
      <w:bookmarkEnd w:id="135"/>
    </w:p>
    <w:p w:rsidR="005C0221" w:rsidRPr="0079107A" w:rsidRDefault="005C0221" w:rsidP="002761C8">
      <w:pPr>
        <w:ind w:firstLine="1080"/>
        <w:jc w:val="both"/>
        <w:rPr>
          <w:rFonts w:cs="Arial"/>
          <w:sz w:val="20"/>
          <w:szCs w:val="20"/>
        </w:rPr>
      </w:pPr>
    </w:p>
    <w:p w:rsidR="005C0221" w:rsidRDefault="005C0221" w:rsidP="002761C8">
      <w:pPr>
        <w:pStyle w:val="Style7"/>
        <w:ind w:firstLine="0"/>
        <w:jc w:val="both"/>
        <w:rPr>
          <w:rFonts w:cs="Arial"/>
          <w:sz w:val="20"/>
          <w:szCs w:val="20"/>
        </w:rPr>
      </w:pPr>
      <w:r w:rsidRPr="0079107A">
        <w:rPr>
          <w:rFonts w:cs="Arial"/>
          <w:sz w:val="20"/>
          <w:szCs w:val="20"/>
        </w:rPr>
        <w:t>Elle s’entend comme une période pendant laquelle l’agent sans être à la disposition permanente et immédiate de son employeur, a l’obligation de demeurer à son domicile ou à proximité afin d’être en mesure d’intervenir pour effectuer un travail au service de l’administration, la durée de cette intervention étant considérée comme un temps de travail ainsi que, le cas échéant, le déplacement aller-retour sur le lieu de travail.</w:t>
      </w:r>
    </w:p>
    <w:p w:rsidR="008F58FE" w:rsidRPr="0079107A" w:rsidRDefault="008F58FE" w:rsidP="002761C8">
      <w:pPr>
        <w:pStyle w:val="Style7"/>
        <w:ind w:firstLine="0"/>
        <w:jc w:val="both"/>
        <w:rPr>
          <w:rFonts w:cs="Arial"/>
          <w:sz w:val="20"/>
          <w:szCs w:val="20"/>
        </w:rPr>
      </w:pPr>
      <w:r>
        <w:rPr>
          <w:rFonts w:cs="Arial"/>
          <w:sz w:val="20"/>
          <w:szCs w:val="20"/>
        </w:rPr>
        <w:t>Les astreintes sont instaurées par l’assemblée délibérante après avis du CT.</w:t>
      </w:r>
    </w:p>
    <w:p w:rsidR="00D32964" w:rsidRPr="0079107A" w:rsidRDefault="005C0221" w:rsidP="00D32964">
      <w:pPr>
        <w:rPr>
          <w:rFonts w:cs="Arial"/>
          <w:sz w:val="20"/>
          <w:szCs w:val="20"/>
        </w:rPr>
      </w:pPr>
      <w:r w:rsidRPr="0079107A">
        <w:rPr>
          <w:rFonts w:cs="Arial"/>
          <w:sz w:val="20"/>
          <w:szCs w:val="20"/>
        </w:rPr>
        <w:t xml:space="preserve">Dans la collectivité, les astreintes pourront être réalisées par les agents suivants : </w:t>
      </w:r>
    </w:p>
    <w:p w:rsidR="00D32964" w:rsidRPr="0079107A" w:rsidRDefault="00D32964" w:rsidP="00D32964">
      <w:pPr>
        <w:rPr>
          <w:rFonts w:cs="Arial"/>
          <w:sz w:val="20"/>
          <w:szCs w:val="20"/>
        </w:rPr>
      </w:pPr>
    </w:p>
    <w:p w:rsidR="004875DE" w:rsidRPr="0079107A" w:rsidRDefault="004875DE" w:rsidP="00B05ECB">
      <w:pPr>
        <w:pStyle w:val="NOTES0"/>
      </w:pPr>
      <w:r w:rsidRPr="0079107A">
        <w:t>Préciser</w:t>
      </w:r>
      <w:r w:rsidR="005C0221" w:rsidRPr="0079107A">
        <w:t xml:space="preserve"> grade et fonctions des agent</w:t>
      </w:r>
      <w:r w:rsidR="00CD526F" w:rsidRPr="0079107A">
        <w:t>s qui effectuent les astreintes</w:t>
      </w:r>
      <w:r w:rsidR="00C01F48">
        <w:t>.</w:t>
      </w:r>
    </w:p>
    <w:p w:rsidR="00B05ECB" w:rsidRDefault="00B05ECB" w:rsidP="002761C8">
      <w:pPr>
        <w:pStyle w:val="Style7"/>
        <w:ind w:firstLine="0"/>
        <w:jc w:val="both"/>
        <w:rPr>
          <w:rFonts w:cs="Arial"/>
          <w:sz w:val="20"/>
          <w:szCs w:val="20"/>
        </w:rPr>
      </w:pPr>
    </w:p>
    <w:p w:rsidR="005C0221" w:rsidRPr="0079107A" w:rsidRDefault="005C0221" w:rsidP="002761C8">
      <w:pPr>
        <w:pStyle w:val="Style7"/>
        <w:ind w:firstLine="0"/>
        <w:jc w:val="both"/>
        <w:rPr>
          <w:rFonts w:cs="Arial"/>
          <w:sz w:val="20"/>
          <w:szCs w:val="20"/>
        </w:rPr>
      </w:pPr>
      <w:r w:rsidRPr="0079107A">
        <w:rPr>
          <w:rFonts w:cs="Arial"/>
          <w:sz w:val="20"/>
          <w:szCs w:val="20"/>
        </w:rPr>
        <w:t>Les astreintes feront l’objet d’une indemnisation selon les dispositions statutaires en vigueur.</w:t>
      </w:r>
    </w:p>
    <w:p w:rsidR="00CD7DC4" w:rsidRPr="0079107A" w:rsidRDefault="00CD7DC4" w:rsidP="00F251C9">
      <w:pPr>
        <w:pStyle w:val="SSTITRES"/>
      </w:pPr>
      <w:bookmarkStart w:id="136" w:name="_Toc66955826"/>
      <w:r w:rsidRPr="0079107A">
        <w:t>Définition d’une permanence</w:t>
      </w:r>
      <w:bookmarkEnd w:id="136"/>
    </w:p>
    <w:p w:rsidR="00CD7DC4" w:rsidRPr="0079107A" w:rsidRDefault="00CD7DC4" w:rsidP="002761C8">
      <w:pPr>
        <w:tabs>
          <w:tab w:val="num" w:pos="3600"/>
        </w:tabs>
        <w:ind w:left="2880"/>
        <w:jc w:val="both"/>
        <w:rPr>
          <w:rFonts w:cs="Arial"/>
          <w:sz w:val="20"/>
          <w:szCs w:val="20"/>
          <w:u w:val="single"/>
        </w:rPr>
      </w:pPr>
    </w:p>
    <w:p w:rsidR="00CD7DC4" w:rsidRPr="0079107A" w:rsidRDefault="00CD7DC4" w:rsidP="002761C8">
      <w:pPr>
        <w:pStyle w:val="Style7"/>
        <w:ind w:firstLine="0"/>
        <w:jc w:val="both"/>
        <w:rPr>
          <w:rFonts w:cs="Arial"/>
          <w:sz w:val="20"/>
          <w:szCs w:val="20"/>
        </w:rPr>
      </w:pPr>
      <w:r w:rsidRPr="0079107A">
        <w:rPr>
          <w:rFonts w:cs="Arial"/>
          <w:sz w:val="20"/>
          <w:szCs w:val="20"/>
        </w:rPr>
        <w:t>Elle correspond à l’obligation faite à un agent de se trouver sur son lieu de travail habituel ou un lieu désigné par son chef de service, pour nécessité de service, un samedi, dimanche ou jour férié, sans qu’il y ait travail effectif ou astreinte.</w:t>
      </w:r>
    </w:p>
    <w:p w:rsidR="00CD7DC4" w:rsidRPr="0079107A" w:rsidRDefault="00CD7DC4" w:rsidP="002761C8">
      <w:pPr>
        <w:pStyle w:val="Style7"/>
        <w:ind w:firstLine="0"/>
        <w:jc w:val="both"/>
        <w:rPr>
          <w:rFonts w:cs="Arial"/>
          <w:sz w:val="20"/>
          <w:szCs w:val="20"/>
        </w:rPr>
      </w:pPr>
      <w:r w:rsidRPr="0079107A">
        <w:rPr>
          <w:rFonts w:cs="Arial"/>
          <w:sz w:val="20"/>
          <w:szCs w:val="20"/>
        </w:rPr>
        <w:t xml:space="preserve">Dans la collectivité, les permanences pourront être réalisées par les agents suivants : </w:t>
      </w:r>
    </w:p>
    <w:p w:rsidR="00CD7DC4" w:rsidRPr="0079107A" w:rsidRDefault="00362125" w:rsidP="008E3BC9">
      <w:pPr>
        <w:pStyle w:val="NOTES0"/>
      </w:pPr>
      <w:r w:rsidRPr="0079107A">
        <w:t>Préciser</w:t>
      </w:r>
      <w:r w:rsidR="00CD7DC4" w:rsidRPr="0079107A">
        <w:t xml:space="preserve"> grade et fonctions des agents</w:t>
      </w:r>
      <w:r w:rsidR="00CD526F" w:rsidRPr="0079107A">
        <w:t xml:space="preserve"> qui effectuent les permanences</w:t>
      </w:r>
      <w:r w:rsidR="00CD7DC4" w:rsidRPr="0079107A">
        <w:t>.</w:t>
      </w:r>
    </w:p>
    <w:p w:rsidR="008E3BC9" w:rsidRDefault="008E3BC9" w:rsidP="002761C8">
      <w:pPr>
        <w:pStyle w:val="Style7"/>
        <w:ind w:firstLine="0"/>
        <w:jc w:val="both"/>
        <w:rPr>
          <w:rFonts w:cs="Arial"/>
          <w:sz w:val="20"/>
          <w:szCs w:val="20"/>
        </w:rPr>
      </w:pPr>
    </w:p>
    <w:p w:rsidR="00CD7DC4" w:rsidRPr="0079107A" w:rsidRDefault="00CD7DC4" w:rsidP="002761C8">
      <w:pPr>
        <w:pStyle w:val="Style7"/>
        <w:ind w:firstLine="0"/>
        <w:jc w:val="both"/>
        <w:rPr>
          <w:rFonts w:cs="Arial"/>
          <w:i/>
          <w:iCs/>
          <w:sz w:val="20"/>
          <w:szCs w:val="20"/>
        </w:rPr>
      </w:pPr>
      <w:r w:rsidRPr="0079107A">
        <w:rPr>
          <w:rFonts w:cs="Arial"/>
          <w:sz w:val="20"/>
          <w:szCs w:val="20"/>
        </w:rPr>
        <w:t>Les permanences feront l’objet d’une indemnisation selon les dispositions statutaires en vigueur</w:t>
      </w:r>
      <w:r w:rsidRPr="0079107A">
        <w:rPr>
          <w:rFonts w:cs="Arial"/>
          <w:i/>
          <w:iCs/>
          <w:sz w:val="20"/>
          <w:szCs w:val="20"/>
        </w:rPr>
        <w:t>.</w:t>
      </w:r>
    </w:p>
    <w:p w:rsidR="00CD7DC4" w:rsidRPr="0079107A" w:rsidRDefault="00CD7DC4" w:rsidP="002761C8">
      <w:pPr>
        <w:pStyle w:val="Style7"/>
        <w:ind w:firstLine="0"/>
        <w:jc w:val="both"/>
        <w:rPr>
          <w:rFonts w:cs="Arial"/>
          <w:color w:val="FF0000"/>
          <w:sz w:val="20"/>
          <w:szCs w:val="20"/>
        </w:rPr>
      </w:pPr>
    </w:p>
    <w:p w:rsidR="00F61942" w:rsidRPr="0079107A" w:rsidRDefault="00CD7DC4" w:rsidP="00F61942">
      <w:pPr>
        <w:pStyle w:val="LESTITRES"/>
      </w:pPr>
      <w:bookmarkStart w:id="137" w:name="_Toc137458388"/>
      <w:bookmarkStart w:id="138" w:name="_Toc137459845"/>
      <w:r w:rsidRPr="0079107A">
        <w:t xml:space="preserve"> </w:t>
      </w:r>
      <w:bookmarkStart w:id="139" w:name="_Toc144777808"/>
      <w:bookmarkStart w:id="140" w:name="_Toc144778077"/>
      <w:bookmarkStart w:id="141" w:name="_Toc144778777"/>
      <w:bookmarkStart w:id="142" w:name="_Toc144780196"/>
      <w:bookmarkStart w:id="143" w:name="_Toc144780532"/>
      <w:bookmarkStart w:id="144" w:name="_Toc144781784"/>
      <w:bookmarkStart w:id="145" w:name="_Toc144782116"/>
      <w:bookmarkStart w:id="146" w:name="_Toc148260471"/>
      <w:bookmarkStart w:id="147" w:name="_Toc66955827"/>
      <w:r w:rsidRPr="0079107A">
        <w:t>Habillage – déshabillage – douche</w:t>
      </w:r>
      <w:bookmarkEnd w:id="137"/>
      <w:bookmarkEnd w:id="138"/>
      <w:bookmarkEnd w:id="139"/>
      <w:bookmarkEnd w:id="140"/>
      <w:bookmarkEnd w:id="141"/>
      <w:bookmarkEnd w:id="142"/>
      <w:bookmarkEnd w:id="143"/>
      <w:bookmarkEnd w:id="144"/>
      <w:bookmarkEnd w:id="145"/>
      <w:bookmarkEnd w:id="146"/>
      <w:bookmarkEnd w:id="147"/>
    </w:p>
    <w:p w:rsidR="00CD7DC4" w:rsidRPr="0079107A" w:rsidRDefault="003B4A55" w:rsidP="00F61942">
      <w:pPr>
        <w:pStyle w:val="NOTES0"/>
        <w:spacing w:after="240"/>
      </w:pPr>
      <w:r>
        <w:t xml:space="preserve">Facultatif </w:t>
      </w:r>
      <w:r w:rsidR="00CD7DC4" w:rsidRPr="0079107A">
        <w:t>pour les collectivités où sont effectués des travaux insalubres et salissants</w:t>
      </w:r>
      <w:r>
        <w:t>.</w:t>
      </w:r>
    </w:p>
    <w:p w:rsidR="00CD7DC4" w:rsidRDefault="00CD7DC4" w:rsidP="00F61942">
      <w:pPr>
        <w:pStyle w:val="Style7"/>
        <w:spacing w:after="240"/>
        <w:ind w:firstLine="0"/>
        <w:jc w:val="both"/>
        <w:rPr>
          <w:rFonts w:cs="Arial"/>
          <w:sz w:val="20"/>
          <w:szCs w:val="20"/>
        </w:rPr>
      </w:pPr>
      <w:r w:rsidRPr="00F61942">
        <w:rPr>
          <w:rFonts w:cs="Arial"/>
          <w:sz w:val="20"/>
          <w:szCs w:val="20"/>
        </w:rPr>
        <w:t xml:space="preserve">Le temps passé à l’habillage, le déshabillage et à la douche, est considéré comme temps </w:t>
      </w:r>
      <w:proofErr w:type="gramStart"/>
      <w:r w:rsidRPr="00F61942">
        <w:rPr>
          <w:rFonts w:cs="Arial"/>
          <w:sz w:val="20"/>
          <w:szCs w:val="20"/>
        </w:rPr>
        <w:t>de  travail</w:t>
      </w:r>
      <w:proofErr w:type="gramEnd"/>
      <w:r w:rsidRPr="00F61942">
        <w:rPr>
          <w:rFonts w:cs="Arial"/>
          <w:sz w:val="20"/>
          <w:szCs w:val="20"/>
        </w:rPr>
        <w:t xml:space="preserve"> effectif.</w:t>
      </w:r>
    </w:p>
    <w:p w:rsidR="00CF1A2F" w:rsidRPr="00F61942" w:rsidRDefault="00CF1A2F" w:rsidP="00F61942">
      <w:pPr>
        <w:pStyle w:val="Style7"/>
        <w:spacing w:after="240"/>
        <w:ind w:firstLine="0"/>
        <w:jc w:val="both"/>
        <w:rPr>
          <w:rFonts w:cs="Arial"/>
          <w:sz w:val="20"/>
          <w:szCs w:val="20"/>
        </w:rPr>
      </w:pPr>
    </w:p>
    <w:p w:rsidR="00473704" w:rsidRPr="0079107A" w:rsidRDefault="00140A2E" w:rsidP="00441DF2">
      <w:pPr>
        <w:pStyle w:val="LESTITRES"/>
      </w:pPr>
      <w:bookmarkStart w:id="148" w:name="_Toc66955828"/>
      <w:r w:rsidRPr="0079107A">
        <w:t>T</w:t>
      </w:r>
      <w:r w:rsidR="00B9023B" w:rsidRPr="0079107A">
        <w:t>emps partiel</w:t>
      </w:r>
      <w:bookmarkEnd w:id="84"/>
      <w:bookmarkEnd w:id="85"/>
      <w:bookmarkEnd w:id="86"/>
      <w:bookmarkEnd w:id="87"/>
      <w:bookmarkEnd w:id="88"/>
      <w:bookmarkEnd w:id="89"/>
      <w:bookmarkEnd w:id="90"/>
      <w:bookmarkEnd w:id="91"/>
      <w:bookmarkEnd w:id="92"/>
      <w:bookmarkEnd w:id="93"/>
      <w:bookmarkEnd w:id="148"/>
      <w:r w:rsidR="00B9023B" w:rsidRPr="0079107A">
        <w:t xml:space="preserve"> </w:t>
      </w:r>
    </w:p>
    <w:p w:rsidR="00473704" w:rsidRPr="007A6CAE" w:rsidRDefault="005B40AC" w:rsidP="007A6CAE">
      <w:pPr>
        <w:pStyle w:val="rfrences"/>
        <w:rPr>
          <w:color w:val="FF0000"/>
        </w:rPr>
      </w:pPr>
      <w:r w:rsidRPr="0079107A">
        <w:t xml:space="preserve">Décret </w:t>
      </w:r>
      <w:r w:rsidR="00993D49">
        <w:t>n°</w:t>
      </w:r>
      <w:r w:rsidR="00473704" w:rsidRPr="0079107A">
        <w:t xml:space="preserve">2004-777 du 29 juillet 2004 </w:t>
      </w:r>
      <w:r w:rsidR="00993D49" w:rsidRPr="0055115F">
        <w:t xml:space="preserve">modifié </w:t>
      </w:r>
      <w:r w:rsidR="00473704" w:rsidRPr="0055115F">
        <w:t xml:space="preserve">relatif à la mise en œuvre du temps partiel dans la </w:t>
      </w:r>
      <w:r w:rsidR="00DA7B45" w:rsidRPr="0055115F">
        <w:t>Fonction Publique Territoriale</w:t>
      </w:r>
      <w:r w:rsidR="00DA7B45" w:rsidRPr="007A6CAE">
        <w:rPr>
          <w:color w:val="FF0000"/>
        </w:rPr>
        <w:t xml:space="preserve"> </w:t>
      </w:r>
    </w:p>
    <w:p w:rsidR="00BF0190" w:rsidRDefault="00BF0190" w:rsidP="007A6CAE">
      <w:pPr>
        <w:pStyle w:val="rfrences"/>
      </w:pPr>
    </w:p>
    <w:p w:rsidR="00CF1A2F" w:rsidRPr="0079107A" w:rsidRDefault="00CF1A2F" w:rsidP="007A6CAE">
      <w:pPr>
        <w:pStyle w:val="rfrences"/>
      </w:pPr>
    </w:p>
    <w:p w:rsidR="00CF1A2F" w:rsidRPr="00CF1A2F" w:rsidRDefault="00CF1A2F" w:rsidP="001F2AAB">
      <w:pPr>
        <w:pStyle w:val="Style7"/>
        <w:spacing w:after="0"/>
        <w:ind w:firstLine="0"/>
        <w:jc w:val="both"/>
        <w:rPr>
          <w:rFonts w:cs="Arial"/>
          <w:sz w:val="20"/>
          <w:szCs w:val="20"/>
          <w:u w:val="single"/>
        </w:rPr>
      </w:pPr>
      <w:r w:rsidRPr="00CF1A2F">
        <w:rPr>
          <w:rFonts w:cs="Arial"/>
          <w:sz w:val="20"/>
          <w:szCs w:val="20"/>
          <w:u w:val="single"/>
        </w:rPr>
        <w:t>Temps partiel sur autorisation</w:t>
      </w:r>
      <w:r>
        <w:rPr>
          <w:rFonts w:cs="Arial"/>
          <w:sz w:val="20"/>
          <w:szCs w:val="20"/>
          <w:u w:val="single"/>
        </w:rPr>
        <w:t> :</w:t>
      </w:r>
    </w:p>
    <w:p w:rsidR="00CF1A2F" w:rsidRDefault="00CF1A2F" w:rsidP="001F2AAB">
      <w:pPr>
        <w:pStyle w:val="Style7"/>
        <w:spacing w:after="0"/>
        <w:ind w:firstLine="0"/>
        <w:jc w:val="both"/>
        <w:rPr>
          <w:rFonts w:cs="Arial"/>
          <w:sz w:val="20"/>
          <w:szCs w:val="20"/>
        </w:rPr>
      </w:pPr>
    </w:p>
    <w:p w:rsidR="004923A5" w:rsidRPr="0079107A" w:rsidRDefault="007845B7" w:rsidP="001F2AAB">
      <w:pPr>
        <w:pStyle w:val="Style7"/>
        <w:spacing w:after="0"/>
        <w:ind w:firstLine="0"/>
        <w:jc w:val="both"/>
        <w:rPr>
          <w:rFonts w:cs="Arial"/>
          <w:sz w:val="20"/>
          <w:szCs w:val="20"/>
        </w:rPr>
      </w:pPr>
      <w:r w:rsidRPr="0079107A">
        <w:rPr>
          <w:rFonts w:cs="Arial"/>
          <w:sz w:val="20"/>
          <w:szCs w:val="20"/>
        </w:rPr>
        <w:t>Les agents titulaires</w:t>
      </w:r>
      <w:r w:rsidR="00BB1806">
        <w:rPr>
          <w:rFonts w:cs="Arial"/>
          <w:sz w:val="20"/>
          <w:szCs w:val="20"/>
        </w:rPr>
        <w:t xml:space="preserve"> et</w:t>
      </w:r>
      <w:r w:rsidRPr="0079107A">
        <w:rPr>
          <w:rFonts w:cs="Arial"/>
          <w:sz w:val="20"/>
          <w:szCs w:val="20"/>
        </w:rPr>
        <w:t xml:space="preserve"> stagiaires à temps complet</w:t>
      </w:r>
      <w:r w:rsidR="00CF1A2F">
        <w:rPr>
          <w:rFonts w:cs="Arial"/>
          <w:sz w:val="20"/>
          <w:szCs w:val="20"/>
        </w:rPr>
        <w:t xml:space="preserve"> </w:t>
      </w:r>
      <w:r w:rsidR="00BB1806">
        <w:rPr>
          <w:rFonts w:cs="Arial"/>
          <w:sz w:val="20"/>
          <w:szCs w:val="20"/>
        </w:rPr>
        <w:t xml:space="preserve">et les agents et non titulaires à temps complet </w:t>
      </w:r>
      <w:r w:rsidR="00CF1A2F">
        <w:rPr>
          <w:rFonts w:cs="Arial"/>
          <w:sz w:val="20"/>
          <w:szCs w:val="20"/>
        </w:rPr>
        <w:t>employés depuis plus d’un an de manière continue</w:t>
      </w:r>
      <w:r w:rsidRPr="0079107A">
        <w:rPr>
          <w:rFonts w:cs="Arial"/>
          <w:sz w:val="20"/>
          <w:szCs w:val="20"/>
        </w:rPr>
        <w:t xml:space="preserve"> </w:t>
      </w:r>
      <w:r w:rsidR="00473704" w:rsidRPr="0079107A">
        <w:rPr>
          <w:rFonts w:cs="Arial"/>
          <w:sz w:val="20"/>
          <w:szCs w:val="20"/>
        </w:rPr>
        <w:t xml:space="preserve">peuvent bénéficier d’un temps partiel </w:t>
      </w:r>
      <w:r w:rsidR="007058B7" w:rsidRPr="0079107A">
        <w:rPr>
          <w:rFonts w:cs="Arial"/>
          <w:sz w:val="20"/>
          <w:szCs w:val="20"/>
        </w:rPr>
        <w:t xml:space="preserve">sur autorisation, </w:t>
      </w:r>
      <w:r w:rsidR="00473704" w:rsidRPr="0079107A">
        <w:rPr>
          <w:rFonts w:cs="Arial"/>
          <w:sz w:val="20"/>
          <w:szCs w:val="20"/>
        </w:rPr>
        <w:t xml:space="preserve">sous réserve de la continuité et du fonctionnement du service et compte tenu des possibilités d’aménagement de l’organisation du travail. </w:t>
      </w:r>
    </w:p>
    <w:p w:rsidR="00473704" w:rsidRDefault="004923A5" w:rsidP="00CF1A2F">
      <w:pPr>
        <w:pStyle w:val="Style7"/>
        <w:spacing w:after="0"/>
        <w:ind w:firstLine="0"/>
        <w:jc w:val="both"/>
        <w:rPr>
          <w:rFonts w:cs="Arial"/>
          <w:sz w:val="20"/>
          <w:szCs w:val="20"/>
        </w:rPr>
      </w:pPr>
      <w:r w:rsidRPr="0079107A">
        <w:rPr>
          <w:rFonts w:cs="Arial"/>
          <w:sz w:val="20"/>
          <w:szCs w:val="20"/>
        </w:rPr>
        <w:t>I</w:t>
      </w:r>
      <w:r w:rsidR="00473704" w:rsidRPr="0079107A">
        <w:rPr>
          <w:rFonts w:cs="Arial"/>
          <w:sz w:val="20"/>
          <w:szCs w:val="20"/>
        </w:rPr>
        <w:t xml:space="preserve">l ne </w:t>
      </w:r>
      <w:r w:rsidR="007F415B" w:rsidRPr="0079107A">
        <w:rPr>
          <w:rFonts w:cs="Arial"/>
          <w:sz w:val="20"/>
          <w:szCs w:val="20"/>
        </w:rPr>
        <w:t xml:space="preserve">peut être inférieur </w:t>
      </w:r>
      <w:r w:rsidR="00BB1806">
        <w:rPr>
          <w:rFonts w:cs="Arial"/>
          <w:sz w:val="20"/>
          <w:szCs w:val="20"/>
        </w:rPr>
        <w:t>au</w:t>
      </w:r>
      <w:r w:rsidR="007F415B" w:rsidRPr="0079107A">
        <w:rPr>
          <w:rFonts w:cs="Arial"/>
          <w:sz w:val="20"/>
          <w:szCs w:val="20"/>
        </w:rPr>
        <w:t xml:space="preserve"> mi-temps (possibilité comprise entre 50</w:t>
      </w:r>
      <w:r w:rsidR="00BB1806">
        <w:rPr>
          <w:rFonts w:cs="Arial"/>
          <w:sz w:val="20"/>
          <w:szCs w:val="20"/>
        </w:rPr>
        <w:t>%</w:t>
      </w:r>
      <w:r w:rsidR="007F415B" w:rsidRPr="0079107A">
        <w:rPr>
          <w:rFonts w:cs="Arial"/>
          <w:sz w:val="20"/>
          <w:szCs w:val="20"/>
        </w:rPr>
        <w:t xml:space="preserve"> et 99%).</w:t>
      </w:r>
    </w:p>
    <w:p w:rsidR="00CF1A2F" w:rsidRDefault="00CF1A2F" w:rsidP="00CF1A2F">
      <w:pPr>
        <w:pStyle w:val="Style7"/>
        <w:spacing w:after="0"/>
        <w:ind w:firstLine="0"/>
        <w:jc w:val="both"/>
        <w:rPr>
          <w:rFonts w:cs="Arial"/>
          <w:sz w:val="20"/>
          <w:szCs w:val="20"/>
        </w:rPr>
      </w:pPr>
    </w:p>
    <w:p w:rsidR="00CF1A2F" w:rsidRDefault="00CF1A2F" w:rsidP="00CF1A2F">
      <w:pPr>
        <w:pStyle w:val="Style7"/>
        <w:spacing w:after="0"/>
        <w:ind w:firstLine="0"/>
        <w:jc w:val="both"/>
        <w:rPr>
          <w:rFonts w:cs="Arial"/>
          <w:sz w:val="20"/>
          <w:szCs w:val="20"/>
          <w:u w:val="single"/>
        </w:rPr>
      </w:pPr>
      <w:r w:rsidRPr="00CF1A2F">
        <w:rPr>
          <w:rFonts w:cs="Arial"/>
          <w:sz w:val="20"/>
          <w:szCs w:val="20"/>
          <w:u w:val="single"/>
        </w:rPr>
        <w:t>Temps partiel de droit :</w:t>
      </w:r>
    </w:p>
    <w:p w:rsidR="00CF1A2F" w:rsidRPr="00CF1A2F" w:rsidRDefault="00CF1A2F" w:rsidP="00CF1A2F">
      <w:pPr>
        <w:pStyle w:val="Style7"/>
        <w:spacing w:after="0"/>
        <w:ind w:firstLine="0"/>
        <w:jc w:val="both"/>
        <w:rPr>
          <w:rFonts w:cs="Arial"/>
          <w:sz w:val="20"/>
          <w:szCs w:val="20"/>
          <w:u w:val="single"/>
        </w:rPr>
      </w:pPr>
    </w:p>
    <w:p w:rsidR="00BB1806" w:rsidRDefault="00BB1806" w:rsidP="003B4A55">
      <w:pPr>
        <w:pStyle w:val="Style7"/>
        <w:ind w:firstLine="0"/>
        <w:rPr>
          <w:rFonts w:cs="Arial"/>
          <w:sz w:val="20"/>
          <w:szCs w:val="20"/>
        </w:rPr>
      </w:pPr>
      <w:r>
        <w:rPr>
          <w:rFonts w:cs="Arial"/>
          <w:sz w:val="20"/>
          <w:szCs w:val="20"/>
        </w:rPr>
        <w:t>Les agents titulaires et</w:t>
      </w:r>
      <w:r w:rsidR="00473704" w:rsidRPr="0079107A">
        <w:rPr>
          <w:rFonts w:cs="Arial"/>
          <w:sz w:val="20"/>
          <w:szCs w:val="20"/>
        </w:rPr>
        <w:t xml:space="preserve"> stagiaires</w:t>
      </w:r>
      <w:r>
        <w:rPr>
          <w:rFonts w:cs="Arial"/>
          <w:sz w:val="20"/>
          <w:szCs w:val="20"/>
        </w:rPr>
        <w:t xml:space="preserve"> </w:t>
      </w:r>
      <w:r w:rsidR="00473704" w:rsidRPr="0079107A">
        <w:rPr>
          <w:rFonts w:cs="Arial"/>
          <w:sz w:val="20"/>
          <w:szCs w:val="20"/>
        </w:rPr>
        <w:t xml:space="preserve">à temps </w:t>
      </w:r>
      <w:r w:rsidR="004923A5" w:rsidRPr="0079107A">
        <w:rPr>
          <w:rFonts w:cs="Arial"/>
          <w:sz w:val="20"/>
          <w:szCs w:val="20"/>
        </w:rPr>
        <w:t xml:space="preserve">complet et </w:t>
      </w:r>
      <w:r>
        <w:rPr>
          <w:rFonts w:cs="Arial"/>
          <w:sz w:val="20"/>
          <w:szCs w:val="20"/>
        </w:rPr>
        <w:t>à temps non complet</w:t>
      </w:r>
      <w:r w:rsidR="00473704" w:rsidRPr="0079107A">
        <w:rPr>
          <w:rFonts w:cs="Arial"/>
          <w:sz w:val="20"/>
          <w:szCs w:val="20"/>
        </w:rPr>
        <w:t xml:space="preserve"> </w:t>
      </w:r>
      <w:r>
        <w:rPr>
          <w:rFonts w:cs="Arial"/>
          <w:sz w:val="20"/>
          <w:szCs w:val="20"/>
        </w:rPr>
        <w:t xml:space="preserve">et les agents et non titulaires </w:t>
      </w:r>
      <w:r w:rsidRPr="0079107A">
        <w:rPr>
          <w:rFonts w:cs="Arial"/>
          <w:sz w:val="20"/>
          <w:szCs w:val="20"/>
        </w:rPr>
        <w:t xml:space="preserve">à temps complet et </w:t>
      </w:r>
      <w:r>
        <w:rPr>
          <w:rFonts w:cs="Arial"/>
          <w:sz w:val="20"/>
          <w:szCs w:val="20"/>
        </w:rPr>
        <w:t>à temps non complet</w:t>
      </w:r>
      <w:r w:rsidRPr="0079107A">
        <w:rPr>
          <w:rFonts w:cs="Arial"/>
          <w:sz w:val="20"/>
          <w:szCs w:val="20"/>
        </w:rPr>
        <w:t xml:space="preserve"> </w:t>
      </w:r>
      <w:r>
        <w:rPr>
          <w:rFonts w:cs="Arial"/>
          <w:sz w:val="20"/>
          <w:szCs w:val="20"/>
        </w:rPr>
        <w:t xml:space="preserve">employés depuis plus d’un an (en équivalent temps plein) </w:t>
      </w:r>
      <w:r w:rsidR="00473704" w:rsidRPr="0079107A">
        <w:rPr>
          <w:rFonts w:cs="Arial"/>
          <w:sz w:val="20"/>
          <w:szCs w:val="20"/>
        </w:rPr>
        <w:t>peuvent bénéficier du temps partiel</w:t>
      </w:r>
      <w:r w:rsidR="007F415B" w:rsidRPr="0079107A">
        <w:rPr>
          <w:rFonts w:cs="Arial"/>
          <w:sz w:val="20"/>
          <w:szCs w:val="20"/>
        </w:rPr>
        <w:t xml:space="preserve"> de droit</w:t>
      </w:r>
      <w:r w:rsidR="00473704" w:rsidRPr="0079107A">
        <w:rPr>
          <w:rFonts w:cs="Arial"/>
          <w:sz w:val="20"/>
          <w:szCs w:val="20"/>
        </w:rPr>
        <w:t xml:space="preserve"> </w:t>
      </w:r>
      <w:r w:rsidR="004923A5" w:rsidRPr="0079107A">
        <w:rPr>
          <w:rFonts w:cs="Arial"/>
          <w:sz w:val="20"/>
          <w:szCs w:val="20"/>
        </w:rPr>
        <w:t>pour raisons familiales</w:t>
      </w:r>
      <w:r>
        <w:rPr>
          <w:rFonts w:cs="Arial"/>
          <w:sz w:val="20"/>
          <w:szCs w:val="20"/>
        </w:rPr>
        <w:t xml:space="preserve"> ou médicales</w:t>
      </w:r>
      <w:r w:rsidR="004923A5" w:rsidRPr="0079107A">
        <w:rPr>
          <w:rFonts w:cs="Arial"/>
          <w:sz w:val="20"/>
          <w:szCs w:val="20"/>
        </w:rPr>
        <w:t xml:space="preserve"> à 50%, 6</w:t>
      </w:r>
      <w:r w:rsidR="00C976DC">
        <w:rPr>
          <w:rFonts w:cs="Arial"/>
          <w:sz w:val="20"/>
          <w:szCs w:val="20"/>
        </w:rPr>
        <w:t>0%, 70% ou 80% du temps co</w:t>
      </w:r>
      <w:r w:rsidR="00FE6D2B">
        <w:rPr>
          <w:rFonts w:cs="Arial"/>
          <w:sz w:val="20"/>
          <w:szCs w:val="20"/>
        </w:rPr>
        <w:t>mplet</w:t>
      </w:r>
      <w:r w:rsidR="003B4A55">
        <w:rPr>
          <w:rFonts w:cs="Arial"/>
          <w:sz w:val="20"/>
          <w:szCs w:val="20"/>
        </w:rPr>
        <w:t>, selo</w:t>
      </w:r>
      <w:r>
        <w:rPr>
          <w:rFonts w:cs="Arial"/>
          <w:sz w:val="20"/>
          <w:szCs w:val="20"/>
        </w:rPr>
        <w:t>n la réglementation en vigueur :</w:t>
      </w:r>
    </w:p>
    <w:p w:rsidR="00BB1806" w:rsidRPr="00BB1806" w:rsidRDefault="00BB1806" w:rsidP="00BB1806">
      <w:pPr>
        <w:pStyle w:val="Style7"/>
        <w:ind w:firstLine="0"/>
        <w:jc w:val="both"/>
        <w:rPr>
          <w:rFonts w:cs="Arial"/>
          <w:sz w:val="20"/>
          <w:szCs w:val="20"/>
        </w:rPr>
      </w:pPr>
      <w:r w:rsidRPr="00BB1806">
        <w:rPr>
          <w:rFonts w:cs="Arial"/>
          <w:sz w:val="20"/>
          <w:szCs w:val="20"/>
        </w:rPr>
        <w:t>- à l'occasion de chaque naissance jusqu'au troisième anniversaire de l'enfant ou de chaque adoption jusqu'à l'expiration d'un délai de trois ans à compter de l'arrivée au foyer de l'enfant adopté ;</w:t>
      </w:r>
    </w:p>
    <w:p w:rsidR="00BB1806" w:rsidRPr="00BB1806" w:rsidRDefault="00BB1806" w:rsidP="00BB1806">
      <w:pPr>
        <w:pStyle w:val="Style7"/>
        <w:ind w:firstLine="0"/>
        <w:jc w:val="both"/>
        <w:rPr>
          <w:rFonts w:cs="Arial"/>
          <w:sz w:val="20"/>
          <w:szCs w:val="20"/>
        </w:rPr>
      </w:pPr>
      <w:r w:rsidRPr="00BB1806">
        <w:rPr>
          <w:rFonts w:cs="Arial"/>
          <w:sz w:val="20"/>
          <w:szCs w:val="20"/>
        </w:rPr>
        <w:t>- pour donner des soins à son conjoint, à un enfant à charge ou à un ascendant atteint d'un handicap nécessitant la présence d'une tierce personne, ou victime d'un accident ou d'une maladie grave ;</w:t>
      </w:r>
    </w:p>
    <w:p w:rsidR="00BB1806" w:rsidRPr="00BB1806" w:rsidRDefault="00BB1806" w:rsidP="00BB1806">
      <w:pPr>
        <w:pStyle w:val="Style7"/>
        <w:ind w:firstLine="0"/>
        <w:jc w:val="both"/>
        <w:rPr>
          <w:rFonts w:cs="Arial"/>
          <w:sz w:val="20"/>
          <w:szCs w:val="20"/>
        </w:rPr>
      </w:pPr>
      <w:r w:rsidRPr="00BB1806">
        <w:rPr>
          <w:rFonts w:cs="Arial"/>
          <w:sz w:val="20"/>
          <w:szCs w:val="20"/>
        </w:rPr>
        <w:t>L'autorisation d'accomplir un service à temps partiel est accordée de plein droit aux agents reconnus travailleur handicapé, après avis du médecin du service de médecine professionnelle et préventive.</w:t>
      </w:r>
    </w:p>
    <w:p w:rsidR="00BB1806" w:rsidRPr="0079107A" w:rsidRDefault="00BB1806" w:rsidP="003B4A55">
      <w:pPr>
        <w:pStyle w:val="Style7"/>
        <w:ind w:firstLine="0"/>
        <w:rPr>
          <w:rFonts w:cs="Arial"/>
          <w:sz w:val="20"/>
          <w:szCs w:val="20"/>
        </w:rPr>
        <w:sectPr w:rsidR="00BB1806" w:rsidRPr="0079107A" w:rsidSect="00F251C9">
          <w:headerReference w:type="even" r:id="rId18"/>
          <w:headerReference w:type="default" r:id="rId19"/>
          <w:footerReference w:type="default" r:id="rId20"/>
          <w:headerReference w:type="first" r:id="rId21"/>
          <w:pgSz w:w="11906" w:h="16838"/>
          <w:pgMar w:top="1417" w:right="1417" w:bottom="1417" w:left="1417" w:header="708" w:footer="708" w:gutter="0"/>
          <w:cols w:space="708"/>
          <w:docGrid w:linePitch="360"/>
        </w:sectPr>
      </w:pPr>
    </w:p>
    <w:p w:rsidR="00DB6339" w:rsidRDefault="00DB6339" w:rsidP="00DB6339">
      <w:pPr>
        <w:pStyle w:val="CHAPITRE1"/>
        <w:numPr>
          <w:ilvl w:val="0"/>
          <w:numId w:val="0"/>
        </w:numPr>
        <w:spacing w:before="0" w:after="0"/>
      </w:pPr>
      <w:bookmarkStart w:id="149" w:name="_Toc148260472"/>
    </w:p>
    <w:p w:rsidR="00B80260" w:rsidRDefault="006638C4" w:rsidP="00DB6339">
      <w:pPr>
        <w:pStyle w:val="CHAPITRE1"/>
        <w:spacing w:before="0" w:after="0"/>
      </w:pPr>
      <w:bookmarkStart w:id="150" w:name="_Toc66955829"/>
      <w:r w:rsidRPr="0079107A">
        <w:t>LE</w:t>
      </w:r>
      <w:r w:rsidR="0008280D" w:rsidRPr="0079107A">
        <w:t>S</w:t>
      </w:r>
      <w:r w:rsidRPr="0079107A">
        <w:t xml:space="preserve"> TEMPS D’ABSENCE </w:t>
      </w:r>
      <w:r w:rsidR="00D93370" w:rsidRPr="0079107A">
        <w:t>DANS LA COLLECTIVITE</w:t>
      </w:r>
      <w:bookmarkEnd w:id="149"/>
      <w:bookmarkEnd w:id="150"/>
    </w:p>
    <w:p w:rsidR="00D21390" w:rsidRDefault="00D21390" w:rsidP="00D21390">
      <w:pPr>
        <w:pStyle w:val="CHAPITRE1"/>
        <w:numPr>
          <w:ilvl w:val="0"/>
          <w:numId w:val="0"/>
        </w:numPr>
        <w:ind w:left="720"/>
      </w:pPr>
    </w:p>
    <w:p w:rsidR="00084C53" w:rsidRDefault="00084C53" w:rsidP="00532A7F">
      <w:pPr>
        <w:pStyle w:val="LESTITRES"/>
        <w:numPr>
          <w:ilvl w:val="0"/>
          <w:numId w:val="22"/>
        </w:numPr>
        <w:spacing w:before="0" w:after="120"/>
        <w:ind w:left="782" w:hanging="357"/>
      </w:pPr>
      <w:bookmarkStart w:id="151" w:name="_Toc148260473"/>
      <w:bookmarkStart w:id="152" w:name="_Toc137458389"/>
      <w:bookmarkStart w:id="153" w:name="_Toc137459846"/>
      <w:bookmarkStart w:id="154" w:name="_Toc144777809"/>
      <w:bookmarkStart w:id="155" w:name="_Toc144778078"/>
      <w:bookmarkStart w:id="156" w:name="_Toc144778778"/>
      <w:bookmarkStart w:id="157" w:name="_Toc144780197"/>
      <w:bookmarkStart w:id="158" w:name="_Toc144780533"/>
      <w:bookmarkStart w:id="159" w:name="_Toc144781785"/>
      <w:bookmarkStart w:id="160" w:name="_Toc144782117"/>
      <w:bookmarkStart w:id="161" w:name="_Toc66955830"/>
      <w:r w:rsidRPr="0079107A">
        <w:t>Congés annuels</w:t>
      </w:r>
      <w:bookmarkEnd w:id="151"/>
      <w:bookmarkEnd w:id="161"/>
    </w:p>
    <w:p w:rsidR="00532A7F" w:rsidRPr="0079107A" w:rsidRDefault="00532A7F" w:rsidP="007A6CAE">
      <w:pPr>
        <w:pStyle w:val="rfrences"/>
      </w:pPr>
      <w:r w:rsidRPr="0079107A">
        <w:t xml:space="preserve">Décret </w:t>
      </w:r>
      <w:r w:rsidR="002F2F80">
        <w:t>n°</w:t>
      </w:r>
      <w:r>
        <w:t>85-1250 du 26 novembre 1985</w:t>
      </w:r>
      <w:r w:rsidRPr="0079107A">
        <w:t xml:space="preserve"> </w:t>
      </w:r>
      <w:r w:rsidR="002F2F80" w:rsidRPr="0055115F">
        <w:t xml:space="preserve">modifié </w:t>
      </w:r>
      <w:r w:rsidRPr="0055115F">
        <w:t>relatif aux congés annuels des fonctionnaires territoriaux</w:t>
      </w:r>
      <w:r w:rsidRPr="0079107A">
        <w:t xml:space="preserve"> </w:t>
      </w:r>
    </w:p>
    <w:p w:rsidR="00084C53" w:rsidRDefault="00084C53" w:rsidP="002761C8">
      <w:pPr>
        <w:pStyle w:val="TITRE3"/>
        <w:numPr>
          <w:ilvl w:val="0"/>
          <w:numId w:val="0"/>
        </w:numPr>
        <w:jc w:val="both"/>
        <w:rPr>
          <w:rFonts w:cs="Arial"/>
          <w:iCs/>
          <w:sz w:val="20"/>
          <w:szCs w:val="20"/>
        </w:rPr>
      </w:pPr>
    </w:p>
    <w:p w:rsidR="00283905" w:rsidRPr="00E3281F" w:rsidRDefault="00E3281F" w:rsidP="00E3281F">
      <w:pPr>
        <w:pStyle w:val="TITRE3"/>
        <w:numPr>
          <w:ilvl w:val="0"/>
          <w:numId w:val="0"/>
        </w:numPr>
        <w:spacing w:after="120"/>
        <w:jc w:val="both"/>
        <w:rPr>
          <w:rFonts w:cs="Arial"/>
          <w:iCs/>
          <w:sz w:val="20"/>
          <w:szCs w:val="20"/>
          <w:u w:val="single"/>
        </w:rPr>
      </w:pPr>
      <w:r w:rsidRPr="00E3281F">
        <w:rPr>
          <w:rFonts w:cs="Arial"/>
          <w:iCs/>
          <w:sz w:val="20"/>
          <w:szCs w:val="20"/>
          <w:u w:val="single"/>
        </w:rPr>
        <w:t xml:space="preserve">Principe </w:t>
      </w:r>
      <w:r>
        <w:rPr>
          <w:rFonts w:cs="Arial"/>
          <w:iCs/>
          <w:sz w:val="20"/>
          <w:szCs w:val="20"/>
          <w:u w:val="single"/>
        </w:rPr>
        <w:t>général</w:t>
      </w:r>
      <w:r w:rsidRPr="00E3281F">
        <w:rPr>
          <w:rFonts w:cs="Arial"/>
          <w:iCs/>
          <w:sz w:val="20"/>
          <w:szCs w:val="20"/>
          <w:u w:val="single"/>
        </w:rPr>
        <w:t> :</w:t>
      </w:r>
    </w:p>
    <w:p w:rsidR="00084C53" w:rsidRPr="0079107A" w:rsidRDefault="00084C53" w:rsidP="00382C1A">
      <w:pPr>
        <w:pStyle w:val="Style7"/>
        <w:spacing w:after="0"/>
        <w:ind w:firstLine="0"/>
        <w:jc w:val="both"/>
        <w:rPr>
          <w:rFonts w:cs="Arial"/>
          <w:sz w:val="20"/>
          <w:szCs w:val="20"/>
        </w:rPr>
      </w:pPr>
      <w:r w:rsidRPr="0079107A">
        <w:rPr>
          <w:rFonts w:cs="Arial"/>
          <w:sz w:val="20"/>
          <w:szCs w:val="20"/>
        </w:rPr>
        <w:t>L’année de référence est l’année civile du 1</w:t>
      </w:r>
      <w:r w:rsidRPr="0079107A">
        <w:rPr>
          <w:rFonts w:cs="Arial"/>
          <w:sz w:val="20"/>
          <w:szCs w:val="20"/>
          <w:vertAlign w:val="superscript"/>
        </w:rPr>
        <w:t>er</w:t>
      </w:r>
      <w:r w:rsidRPr="0079107A">
        <w:rPr>
          <w:rFonts w:cs="Arial"/>
          <w:sz w:val="20"/>
          <w:szCs w:val="20"/>
        </w:rPr>
        <w:t xml:space="preserve"> janvier au 31 décembre.</w:t>
      </w:r>
    </w:p>
    <w:p w:rsidR="00084C53" w:rsidRDefault="00084C53" w:rsidP="002761C8">
      <w:pPr>
        <w:pStyle w:val="Style7"/>
        <w:ind w:firstLine="0"/>
        <w:jc w:val="both"/>
        <w:rPr>
          <w:rFonts w:cs="Arial"/>
          <w:sz w:val="20"/>
          <w:szCs w:val="20"/>
        </w:rPr>
      </w:pPr>
      <w:r w:rsidRPr="0079107A">
        <w:rPr>
          <w:rFonts w:cs="Arial"/>
          <w:sz w:val="20"/>
          <w:szCs w:val="20"/>
        </w:rPr>
        <w:t>La durée des congés annuels est de cinq fois les obligations hebdomadaires</w:t>
      </w:r>
      <w:r w:rsidR="00CA34C4">
        <w:rPr>
          <w:rFonts w:cs="Arial"/>
          <w:sz w:val="20"/>
          <w:szCs w:val="20"/>
        </w:rPr>
        <w:t xml:space="preserve"> (nombre de jours travaillés par semaine)</w:t>
      </w:r>
      <w:r w:rsidR="00532A7F">
        <w:rPr>
          <w:rFonts w:cs="Arial"/>
          <w:sz w:val="20"/>
          <w:szCs w:val="20"/>
        </w:rPr>
        <w:t xml:space="preserve">, </w:t>
      </w:r>
      <w:proofErr w:type="spellStart"/>
      <w:r w:rsidR="00532A7F">
        <w:rPr>
          <w:rFonts w:cs="Arial"/>
          <w:sz w:val="20"/>
          <w:szCs w:val="20"/>
        </w:rPr>
        <w:t>quelque</w:t>
      </w:r>
      <w:proofErr w:type="spellEnd"/>
      <w:r w:rsidR="00532A7F">
        <w:rPr>
          <w:rFonts w:cs="Arial"/>
          <w:sz w:val="20"/>
          <w:szCs w:val="20"/>
        </w:rPr>
        <w:t xml:space="preserve"> soit le nombre d’heures travaillées sur chacun des jours.</w:t>
      </w:r>
    </w:p>
    <w:p w:rsidR="00532A7F" w:rsidRPr="00532A7F" w:rsidRDefault="00532A7F" w:rsidP="002761C8">
      <w:pPr>
        <w:pStyle w:val="Style7"/>
        <w:ind w:firstLine="0"/>
        <w:jc w:val="both"/>
        <w:rPr>
          <w:rFonts w:cs="Arial"/>
          <w:sz w:val="20"/>
          <w:szCs w:val="20"/>
          <w:u w:val="single"/>
        </w:rPr>
      </w:pPr>
      <w:r w:rsidRPr="00532A7F">
        <w:rPr>
          <w:rFonts w:cs="Arial"/>
          <w:sz w:val="20"/>
          <w:szCs w:val="20"/>
          <w:u w:val="single"/>
        </w:rPr>
        <w:t>Les jours de fractionnement :</w:t>
      </w:r>
    </w:p>
    <w:p w:rsidR="00084C53" w:rsidRPr="0079107A" w:rsidRDefault="00084C53" w:rsidP="002761C8">
      <w:pPr>
        <w:pStyle w:val="Style7"/>
        <w:ind w:firstLine="0"/>
        <w:jc w:val="both"/>
        <w:rPr>
          <w:rFonts w:cs="Arial"/>
          <w:sz w:val="20"/>
          <w:szCs w:val="20"/>
        </w:rPr>
      </w:pPr>
      <w:r w:rsidRPr="0079107A">
        <w:rPr>
          <w:rFonts w:cs="Arial"/>
          <w:sz w:val="20"/>
          <w:szCs w:val="20"/>
        </w:rPr>
        <w:t>Il est attribué un jour de congé supplémentaire</w:t>
      </w:r>
      <w:r w:rsidR="00532A7F">
        <w:rPr>
          <w:rFonts w:cs="Arial"/>
          <w:sz w:val="20"/>
          <w:szCs w:val="20"/>
        </w:rPr>
        <w:t>, dit jour de fractionnement,</w:t>
      </w:r>
      <w:r w:rsidRPr="0079107A">
        <w:rPr>
          <w:rFonts w:cs="Arial"/>
          <w:sz w:val="20"/>
          <w:szCs w:val="20"/>
        </w:rPr>
        <w:t xml:space="preserve"> lorsque le nombre de jours pris en dehors de la période du 1</w:t>
      </w:r>
      <w:r w:rsidRPr="0079107A">
        <w:rPr>
          <w:rFonts w:cs="Arial"/>
          <w:sz w:val="20"/>
          <w:szCs w:val="20"/>
          <w:vertAlign w:val="superscript"/>
        </w:rPr>
        <w:t>er</w:t>
      </w:r>
      <w:r w:rsidRPr="0079107A">
        <w:rPr>
          <w:rFonts w:cs="Arial"/>
          <w:sz w:val="20"/>
          <w:szCs w:val="20"/>
        </w:rPr>
        <w:t xml:space="preserve"> mai</w:t>
      </w:r>
      <w:r w:rsidR="00502745" w:rsidRPr="0079107A">
        <w:rPr>
          <w:rFonts w:cs="Arial"/>
          <w:sz w:val="20"/>
          <w:szCs w:val="20"/>
        </w:rPr>
        <w:t xml:space="preserve"> au 31 octobre est égal à 5, 6 </w:t>
      </w:r>
      <w:r w:rsidRPr="0079107A">
        <w:rPr>
          <w:rFonts w:cs="Arial"/>
          <w:sz w:val="20"/>
          <w:szCs w:val="20"/>
        </w:rPr>
        <w:t>et 7 jours et 2 jours lorsque que le nombre est au moins égal à 8 jours.</w:t>
      </w:r>
    </w:p>
    <w:p w:rsidR="00E3281F" w:rsidRPr="00E3281F" w:rsidRDefault="00E3281F" w:rsidP="002761C8">
      <w:pPr>
        <w:pStyle w:val="Style7"/>
        <w:ind w:firstLine="0"/>
        <w:jc w:val="both"/>
        <w:rPr>
          <w:rFonts w:cs="Arial"/>
          <w:sz w:val="20"/>
          <w:szCs w:val="20"/>
          <w:u w:val="single"/>
        </w:rPr>
      </w:pPr>
      <w:r w:rsidRPr="00E3281F">
        <w:rPr>
          <w:rFonts w:cs="Arial"/>
          <w:sz w:val="20"/>
          <w:szCs w:val="20"/>
          <w:u w:val="single"/>
        </w:rPr>
        <w:t>Pose et acceptations des jours de congés :</w:t>
      </w:r>
    </w:p>
    <w:p w:rsidR="00084C53" w:rsidRPr="00E3281F" w:rsidRDefault="00084C53" w:rsidP="002761C8">
      <w:pPr>
        <w:pStyle w:val="Style7"/>
        <w:ind w:firstLine="0"/>
        <w:jc w:val="both"/>
        <w:rPr>
          <w:rFonts w:cs="Arial"/>
          <w:sz w:val="20"/>
          <w:szCs w:val="20"/>
        </w:rPr>
      </w:pPr>
      <w:r w:rsidRPr="0079107A">
        <w:rPr>
          <w:rFonts w:cs="Arial"/>
          <w:sz w:val="20"/>
          <w:szCs w:val="20"/>
        </w:rPr>
        <w:t xml:space="preserve">Le calendrier des congés est défini </w:t>
      </w:r>
      <w:r w:rsidR="00D35E1E">
        <w:rPr>
          <w:rFonts w:cs="Arial"/>
          <w:sz w:val="20"/>
          <w:szCs w:val="20"/>
        </w:rPr>
        <w:t xml:space="preserve">par l’autorité territoriale ou ses représentants (DGS, chefs de services …) </w:t>
      </w:r>
      <w:r w:rsidRPr="0079107A">
        <w:rPr>
          <w:rFonts w:cs="Arial"/>
          <w:sz w:val="20"/>
          <w:szCs w:val="20"/>
        </w:rPr>
        <w:t xml:space="preserve">après consultation des intéressés, compte tenu des fractionnements et échelonnements des congés que l’intérêt </w:t>
      </w:r>
      <w:r w:rsidR="00D35E1E">
        <w:rPr>
          <w:rFonts w:cs="Arial"/>
          <w:sz w:val="20"/>
          <w:szCs w:val="20"/>
        </w:rPr>
        <w:t>et la continuité du service peuvent</w:t>
      </w:r>
      <w:r w:rsidRPr="0079107A">
        <w:rPr>
          <w:rFonts w:cs="Arial"/>
          <w:sz w:val="20"/>
          <w:szCs w:val="20"/>
        </w:rPr>
        <w:t xml:space="preserve"> rendre nécessaire.</w:t>
      </w:r>
      <w:r w:rsidR="00E3281F">
        <w:rPr>
          <w:rFonts w:cs="Arial"/>
          <w:sz w:val="20"/>
          <w:szCs w:val="20"/>
        </w:rPr>
        <w:t xml:space="preserve"> </w:t>
      </w:r>
      <w:r w:rsidR="00E3281F" w:rsidRPr="00E3281F">
        <w:rPr>
          <w:rFonts w:cs="Arial"/>
          <w:sz w:val="20"/>
          <w:szCs w:val="20"/>
        </w:rPr>
        <w:t>Les congés peuvent être refusés lorsque les nécessités du service le justifient.</w:t>
      </w:r>
    </w:p>
    <w:p w:rsidR="00084C53" w:rsidRPr="0079107A" w:rsidRDefault="00084C53" w:rsidP="002761C8">
      <w:pPr>
        <w:pStyle w:val="Style7"/>
        <w:ind w:firstLine="0"/>
        <w:jc w:val="both"/>
        <w:rPr>
          <w:rFonts w:cs="Arial"/>
          <w:sz w:val="20"/>
          <w:szCs w:val="20"/>
        </w:rPr>
      </w:pPr>
      <w:r w:rsidRPr="0079107A">
        <w:rPr>
          <w:rFonts w:cs="Arial"/>
          <w:sz w:val="20"/>
          <w:szCs w:val="20"/>
        </w:rPr>
        <w:t>Les membres du personnel chargés de famille bénéficient d’une priorité pour le choix des périodes de congés annuels.</w:t>
      </w:r>
    </w:p>
    <w:p w:rsidR="002B7640" w:rsidRDefault="00084C53" w:rsidP="00283905">
      <w:pPr>
        <w:pStyle w:val="Style7"/>
        <w:ind w:firstLine="0"/>
        <w:jc w:val="both"/>
        <w:rPr>
          <w:rFonts w:cs="Arial"/>
          <w:sz w:val="20"/>
          <w:szCs w:val="20"/>
        </w:rPr>
      </w:pPr>
      <w:r w:rsidRPr="0079107A">
        <w:rPr>
          <w:rFonts w:cs="Arial"/>
          <w:sz w:val="20"/>
          <w:szCs w:val="20"/>
        </w:rPr>
        <w:t>L’absence de service ne peut excéder 31 jours consécutifs sauf cas particulier du personnel autorisé à bénéficier d’un congé bonifié (personnel originaire d’</w:t>
      </w:r>
      <w:proofErr w:type="spellStart"/>
      <w:r w:rsidRPr="0079107A">
        <w:rPr>
          <w:rFonts w:cs="Arial"/>
          <w:sz w:val="20"/>
          <w:szCs w:val="20"/>
        </w:rPr>
        <w:t>outre mer</w:t>
      </w:r>
      <w:proofErr w:type="spellEnd"/>
      <w:r w:rsidRPr="0079107A">
        <w:rPr>
          <w:rFonts w:cs="Arial"/>
          <w:sz w:val="20"/>
          <w:szCs w:val="20"/>
        </w:rPr>
        <w:t>).</w:t>
      </w:r>
    </w:p>
    <w:p w:rsidR="00393719" w:rsidRPr="00393719" w:rsidRDefault="00393719" w:rsidP="00393719">
      <w:pPr>
        <w:pStyle w:val="Style7"/>
        <w:ind w:firstLine="0"/>
        <w:jc w:val="both"/>
        <w:rPr>
          <w:rFonts w:cs="Arial"/>
          <w:sz w:val="20"/>
          <w:szCs w:val="20"/>
          <w:u w:val="single"/>
        </w:rPr>
      </w:pPr>
      <w:r w:rsidRPr="00393719">
        <w:rPr>
          <w:rFonts w:cs="Arial"/>
          <w:sz w:val="20"/>
          <w:szCs w:val="20"/>
          <w:u w:val="single"/>
        </w:rPr>
        <w:t>Congés non pris :</w:t>
      </w:r>
    </w:p>
    <w:p w:rsidR="007058B7" w:rsidRDefault="00084C53" w:rsidP="00393719">
      <w:pPr>
        <w:pStyle w:val="Style7"/>
        <w:ind w:firstLine="0"/>
        <w:jc w:val="both"/>
        <w:rPr>
          <w:rFonts w:cs="Arial"/>
          <w:sz w:val="20"/>
          <w:szCs w:val="20"/>
        </w:rPr>
      </w:pPr>
      <w:r w:rsidRPr="0079107A">
        <w:rPr>
          <w:rFonts w:cs="Arial"/>
          <w:sz w:val="20"/>
          <w:szCs w:val="20"/>
        </w:rPr>
        <w:t>Un congé non pris ne donne lieu à aucune indemnité compensatrice, sauf pour les agents non titulaires qui ne peuvent, en raison des nécessités de service, épuiser leurs congés avant la fin du contrat.</w:t>
      </w:r>
    </w:p>
    <w:p w:rsidR="00393719" w:rsidRPr="00393719" w:rsidRDefault="00393719" w:rsidP="00393719">
      <w:pPr>
        <w:pStyle w:val="Style7"/>
        <w:ind w:firstLine="0"/>
        <w:jc w:val="both"/>
        <w:rPr>
          <w:rFonts w:cs="Arial"/>
          <w:sz w:val="20"/>
          <w:szCs w:val="20"/>
        </w:rPr>
      </w:pPr>
      <w:r w:rsidRPr="00393719">
        <w:rPr>
          <w:rFonts w:cs="Arial"/>
          <w:sz w:val="20"/>
          <w:szCs w:val="20"/>
        </w:rPr>
        <w:t>Le report des congés annuels sur l’année suivante est possible sur autorisation exceptionnelle de l’autorité territoriale. Cette autorisation peut être accordée lorsque l’agent n’a pu épuiser ses congés pour des raisons de service.</w:t>
      </w:r>
    </w:p>
    <w:p w:rsidR="00393719" w:rsidRDefault="00393719" w:rsidP="00393719">
      <w:pPr>
        <w:pStyle w:val="Style7"/>
        <w:spacing w:after="0"/>
        <w:ind w:firstLine="0"/>
        <w:jc w:val="both"/>
        <w:rPr>
          <w:rFonts w:cs="Arial"/>
          <w:sz w:val="20"/>
          <w:szCs w:val="20"/>
        </w:rPr>
      </w:pPr>
      <w:r w:rsidRPr="00393719">
        <w:rPr>
          <w:rFonts w:cs="Arial"/>
          <w:sz w:val="20"/>
          <w:szCs w:val="20"/>
        </w:rPr>
        <w:t>Le report des congés annuels qui n’ont pas pu être pris du fait de la maladie se fait conformément à la règlementation en vigueur.</w:t>
      </w:r>
    </w:p>
    <w:p w:rsidR="00393719" w:rsidRDefault="00393719" w:rsidP="00393719">
      <w:pPr>
        <w:pStyle w:val="Style7"/>
        <w:spacing w:after="0"/>
        <w:ind w:firstLine="0"/>
        <w:jc w:val="both"/>
        <w:rPr>
          <w:rFonts w:cs="Arial"/>
          <w:sz w:val="20"/>
          <w:szCs w:val="20"/>
        </w:rPr>
      </w:pPr>
    </w:p>
    <w:p w:rsidR="00393719" w:rsidRDefault="00393719" w:rsidP="00393719">
      <w:pPr>
        <w:pStyle w:val="NOTES0"/>
      </w:pPr>
      <w:r w:rsidRPr="0079107A">
        <w:t>Un congé dû pour une année de service accompli ne peut se reporter sur l’année suivante, sauf autorisation exceptionnelle de l’autorité territoriale. (</w:t>
      </w:r>
      <w:proofErr w:type="gramStart"/>
      <w:r w:rsidRPr="0079107A">
        <w:t>à</w:t>
      </w:r>
      <w:proofErr w:type="gramEnd"/>
      <w:r w:rsidRPr="0079107A">
        <w:t xml:space="preserve"> préciser par la collectivité ou à lier avec compte-épargne-temps).</w:t>
      </w:r>
    </w:p>
    <w:p w:rsidR="00393719" w:rsidRPr="00393719" w:rsidRDefault="00393719" w:rsidP="00393719">
      <w:pPr>
        <w:pStyle w:val="NOTES"/>
      </w:pPr>
    </w:p>
    <w:p w:rsidR="0072272C" w:rsidRDefault="00084C53" w:rsidP="00283905">
      <w:pPr>
        <w:pStyle w:val="Style7"/>
        <w:spacing w:after="0"/>
        <w:ind w:firstLine="0"/>
        <w:jc w:val="both"/>
        <w:rPr>
          <w:rFonts w:cs="Arial"/>
          <w:sz w:val="20"/>
          <w:szCs w:val="20"/>
        </w:rPr>
      </w:pPr>
      <w:r w:rsidRPr="0079107A">
        <w:rPr>
          <w:rFonts w:cs="Arial"/>
          <w:sz w:val="20"/>
          <w:szCs w:val="20"/>
        </w:rPr>
        <w:t>Pour les agents annualisés avec différents cy</w:t>
      </w:r>
      <w:r w:rsidR="00551635">
        <w:rPr>
          <w:rFonts w:cs="Arial"/>
          <w:sz w:val="20"/>
          <w:szCs w:val="20"/>
        </w:rPr>
        <w:t xml:space="preserve">cles de travail, les dates des </w:t>
      </w:r>
      <w:r w:rsidRPr="0079107A">
        <w:rPr>
          <w:rFonts w:cs="Arial"/>
          <w:sz w:val="20"/>
          <w:szCs w:val="20"/>
        </w:rPr>
        <w:t>congés annuels et des périodes non travaillées sont fixées en début d’année.</w:t>
      </w:r>
    </w:p>
    <w:p w:rsidR="00283905" w:rsidRPr="00283905" w:rsidRDefault="00283905" w:rsidP="00283905">
      <w:pPr>
        <w:pStyle w:val="Style7"/>
        <w:spacing w:after="0"/>
        <w:ind w:firstLine="0"/>
        <w:jc w:val="both"/>
        <w:rPr>
          <w:rFonts w:cs="Arial"/>
          <w:sz w:val="20"/>
          <w:szCs w:val="20"/>
        </w:rPr>
      </w:pPr>
    </w:p>
    <w:p w:rsidR="00084C53" w:rsidRPr="0079107A" w:rsidRDefault="00084C53" w:rsidP="00B05ECB">
      <w:pPr>
        <w:pStyle w:val="NOTES0"/>
      </w:pPr>
      <w:r w:rsidRPr="0079107A">
        <w:t xml:space="preserve">Préciser si d’autres dispositions sont en vigueur </w:t>
      </w:r>
      <w:proofErr w:type="gramStart"/>
      <w:r w:rsidRPr="0079107A">
        <w:t>dans  la</w:t>
      </w:r>
      <w:proofErr w:type="gramEnd"/>
      <w:r w:rsidRPr="0079107A">
        <w:t xml:space="preserve"> collectivité</w:t>
      </w:r>
      <w:r w:rsidR="00FF4EC9">
        <w:t>.</w:t>
      </w:r>
    </w:p>
    <w:p w:rsidR="00635E27" w:rsidRPr="0079107A" w:rsidRDefault="00635E27" w:rsidP="002761C8">
      <w:pPr>
        <w:pStyle w:val="TITRE3"/>
        <w:numPr>
          <w:ilvl w:val="0"/>
          <w:numId w:val="0"/>
        </w:numPr>
        <w:jc w:val="both"/>
        <w:rPr>
          <w:rStyle w:val="Style7Car"/>
          <w:rFonts w:ascii="Arial" w:hAnsi="Arial" w:cs="Arial"/>
          <w:sz w:val="20"/>
          <w:szCs w:val="20"/>
        </w:rPr>
      </w:pPr>
    </w:p>
    <w:p w:rsidR="00084C53" w:rsidRDefault="00084C53" w:rsidP="002761C8">
      <w:pPr>
        <w:pStyle w:val="TITRE3"/>
        <w:numPr>
          <w:ilvl w:val="0"/>
          <w:numId w:val="0"/>
        </w:numPr>
        <w:jc w:val="both"/>
        <w:rPr>
          <w:rFonts w:cs="Arial"/>
          <w:sz w:val="20"/>
          <w:szCs w:val="20"/>
        </w:rPr>
      </w:pPr>
      <w:r w:rsidRPr="0031481F">
        <w:rPr>
          <w:rFonts w:cs="Arial"/>
          <w:sz w:val="20"/>
          <w:szCs w:val="20"/>
        </w:rPr>
        <w:t xml:space="preserve">Les demandes de congé devront être déposées sur l’imprimé prévu à cet </w:t>
      </w:r>
      <w:proofErr w:type="gramStart"/>
      <w:r w:rsidRPr="0031481F">
        <w:rPr>
          <w:rFonts w:cs="Arial"/>
          <w:sz w:val="20"/>
          <w:szCs w:val="20"/>
        </w:rPr>
        <w:t>effet,  à</w:t>
      </w:r>
      <w:proofErr w:type="gramEnd"/>
      <w:r w:rsidRPr="0031481F">
        <w:rPr>
          <w:rFonts w:cs="Arial"/>
          <w:sz w:val="20"/>
          <w:szCs w:val="20"/>
        </w:rPr>
        <w:t xml:space="preserve"> l’autorité hiérarchique</w:t>
      </w:r>
      <w:r w:rsidR="00CB37DE" w:rsidRPr="0031481F">
        <w:rPr>
          <w:rFonts w:cs="Arial"/>
          <w:sz w:val="20"/>
          <w:szCs w:val="20"/>
        </w:rPr>
        <w:t>.</w:t>
      </w:r>
    </w:p>
    <w:p w:rsidR="0031481F" w:rsidRPr="0031481F" w:rsidRDefault="0031481F" w:rsidP="002761C8">
      <w:pPr>
        <w:pStyle w:val="TITRE3"/>
        <w:numPr>
          <w:ilvl w:val="0"/>
          <w:numId w:val="0"/>
        </w:numPr>
        <w:jc w:val="both"/>
        <w:rPr>
          <w:rFonts w:cs="Arial"/>
          <w:sz w:val="20"/>
          <w:szCs w:val="20"/>
        </w:rPr>
      </w:pPr>
    </w:p>
    <w:p w:rsidR="00084C53" w:rsidRPr="0079107A" w:rsidRDefault="0063645A" w:rsidP="00B05ECB">
      <w:pPr>
        <w:pStyle w:val="NOTES0"/>
      </w:pPr>
      <w:r>
        <w:t>Si nécessaire,</w:t>
      </w:r>
      <w:r w:rsidR="00CA1996" w:rsidRPr="0079107A">
        <w:t xml:space="preserve"> </w:t>
      </w:r>
      <w:r w:rsidR="00084C53" w:rsidRPr="0079107A">
        <w:t xml:space="preserve">préciser les </w:t>
      </w:r>
      <w:r>
        <w:t>délais</w:t>
      </w:r>
      <w:r w:rsidR="00084C53" w:rsidRPr="0079107A">
        <w:t xml:space="preserve"> de dépôt des demandes</w:t>
      </w:r>
      <w:r>
        <w:t xml:space="preserve"> en fonction des règles de la collectivité</w:t>
      </w:r>
      <w:r w:rsidR="00084C53" w:rsidRPr="0079107A">
        <w:t>.</w:t>
      </w:r>
    </w:p>
    <w:p w:rsidR="00170046" w:rsidRDefault="00170046" w:rsidP="00450F32">
      <w:pPr>
        <w:pStyle w:val="Style7"/>
        <w:spacing w:after="0"/>
        <w:ind w:firstLine="0"/>
        <w:jc w:val="both"/>
        <w:rPr>
          <w:rFonts w:cs="Arial"/>
          <w:b/>
          <w:bCs/>
          <w:i/>
          <w:sz w:val="20"/>
          <w:szCs w:val="20"/>
        </w:rPr>
      </w:pPr>
    </w:p>
    <w:p w:rsidR="00FF4EC9" w:rsidRPr="0079107A" w:rsidRDefault="00FF4EC9" w:rsidP="00450F32">
      <w:pPr>
        <w:pStyle w:val="Style7"/>
        <w:spacing w:after="0"/>
        <w:ind w:firstLine="0"/>
        <w:jc w:val="both"/>
        <w:rPr>
          <w:rFonts w:cs="Arial"/>
          <w:b/>
          <w:bCs/>
          <w:i/>
          <w:sz w:val="20"/>
          <w:szCs w:val="20"/>
        </w:rPr>
      </w:pPr>
    </w:p>
    <w:p w:rsidR="00AC2074" w:rsidRPr="0079107A" w:rsidRDefault="00411B9F" w:rsidP="00450F32">
      <w:pPr>
        <w:pStyle w:val="LESTITRES"/>
        <w:spacing w:before="0" w:after="0"/>
      </w:pPr>
      <w:bookmarkStart w:id="162" w:name="_Toc148260474"/>
      <w:bookmarkStart w:id="163" w:name="_Toc66955831"/>
      <w:r w:rsidRPr="0079107A">
        <w:t>Jours ARTT</w:t>
      </w:r>
      <w:bookmarkEnd w:id="162"/>
      <w:bookmarkEnd w:id="163"/>
    </w:p>
    <w:p w:rsidR="00A571F3" w:rsidRPr="0079107A" w:rsidRDefault="00A571F3" w:rsidP="00631AD0">
      <w:pPr>
        <w:pStyle w:val="LESTITRES"/>
        <w:numPr>
          <w:ilvl w:val="0"/>
          <w:numId w:val="0"/>
        </w:numPr>
        <w:spacing w:before="0" w:after="0"/>
        <w:ind w:left="360"/>
      </w:pPr>
    </w:p>
    <w:p w:rsidR="00411B9F" w:rsidRPr="0079107A" w:rsidRDefault="00411B9F" w:rsidP="00B05ECB">
      <w:pPr>
        <w:pStyle w:val="NOTES0"/>
      </w:pPr>
      <w:r w:rsidRPr="0079107A">
        <w:t xml:space="preserve">Préciser le nombre de jours, fixé par le protocole </w:t>
      </w:r>
      <w:r w:rsidR="00FF4EC9" w:rsidRPr="00FF4EC9">
        <w:rPr>
          <w:b/>
        </w:rPr>
        <w:t>(</w:t>
      </w:r>
      <w:r w:rsidR="00FF4EC9" w:rsidRPr="00450F32">
        <w:t>en date du</w:t>
      </w:r>
      <w:r w:rsidR="00FF4EC9" w:rsidRPr="00FF4EC9">
        <w:rPr>
          <w:b/>
        </w:rPr>
        <w:t xml:space="preserve"> …)</w:t>
      </w:r>
      <w:r w:rsidR="00FF4EC9">
        <w:t xml:space="preserve"> </w:t>
      </w:r>
      <w:r w:rsidRPr="0079107A">
        <w:t>en indiquant les possibilités de récupération des ARTT, dans la collectivité (date de dépôt de la demande su</w:t>
      </w:r>
      <w:r w:rsidR="00450F32">
        <w:t xml:space="preserve">r l’imprimé prévu à cet </w:t>
      </w:r>
      <w:proofErr w:type="gramStart"/>
      <w:r w:rsidR="00450F32">
        <w:t>effet ,</w:t>
      </w:r>
      <w:proofErr w:type="gramEnd"/>
      <w:r w:rsidR="00450F32">
        <w:t xml:space="preserve"> </w:t>
      </w:r>
      <w:r w:rsidRPr="0079107A">
        <w:t xml:space="preserve">possibilité ou impossibilité de </w:t>
      </w:r>
      <w:r w:rsidR="00450F32">
        <w:t xml:space="preserve">report d’un cycle sur l’autre , </w:t>
      </w:r>
      <w:r w:rsidRPr="0079107A">
        <w:t>modalités de prise des journées : ½ journée – journée).</w:t>
      </w:r>
    </w:p>
    <w:p w:rsidR="00580FAF" w:rsidRPr="0079107A" w:rsidRDefault="00580FAF" w:rsidP="002761C8">
      <w:pPr>
        <w:pStyle w:val="Style7"/>
        <w:ind w:firstLine="0"/>
        <w:jc w:val="both"/>
        <w:rPr>
          <w:rFonts w:cs="Arial"/>
          <w:b/>
          <w:bCs/>
          <w:i/>
          <w:sz w:val="20"/>
          <w:szCs w:val="20"/>
        </w:rPr>
      </w:pPr>
    </w:p>
    <w:p w:rsidR="009D5604" w:rsidRPr="0079107A" w:rsidRDefault="009D5604" w:rsidP="002761C8">
      <w:pPr>
        <w:pStyle w:val="Style7"/>
        <w:ind w:firstLine="0"/>
        <w:jc w:val="both"/>
        <w:rPr>
          <w:rFonts w:cs="Arial"/>
          <w:sz w:val="20"/>
          <w:szCs w:val="20"/>
        </w:rPr>
      </w:pPr>
      <w:r w:rsidRPr="0079107A">
        <w:rPr>
          <w:rFonts w:cs="Arial"/>
          <w:sz w:val="20"/>
          <w:szCs w:val="20"/>
        </w:rPr>
        <w:lastRenderedPageBreak/>
        <w:t>Les temps d’aménagement et de récupération du temps de travail (ARTT) sont justifiés par un temps de travail effectué au-delà de trente-cinq heures, en moyenne hebdomadaire.</w:t>
      </w:r>
    </w:p>
    <w:p w:rsidR="00580FAF" w:rsidRPr="0079107A" w:rsidRDefault="009D5604" w:rsidP="0072272C">
      <w:pPr>
        <w:pStyle w:val="Style7"/>
        <w:ind w:firstLine="0"/>
        <w:jc w:val="both"/>
        <w:rPr>
          <w:rFonts w:cs="Arial"/>
          <w:sz w:val="20"/>
          <w:szCs w:val="20"/>
        </w:rPr>
      </w:pPr>
      <w:r w:rsidRPr="0079107A">
        <w:rPr>
          <w:rFonts w:cs="Arial"/>
          <w:sz w:val="20"/>
          <w:szCs w:val="20"/>
        </w:rPr>
        <w:t>Les congés de maladie, bien que considérés comme services effectifs, ne peuvent donc ouvrir droit à compensation.</w:t>
      </w:r>
    </w:p>
    <w:p w:rsidR="00580FAF" w:rsidRPr="0079107A" w:rsidRDefault="00580FAF" w:rsidP="002761C8">
      <w:pPr>
        <w:spacing w:line="276" w:lineRule="auto"/>
        <w:jc w:val="both"/>
        <w:rPr>
          <w:rFonts w:cs="Arial"/>
          <w:sz w:val="20"/>
          <w:szCs w:val="20"/>
        </w:rPr>
      </w:pPr>
      <w:r w:rsidRPr="0079107A">
        <w:rPr>
          <w:rFonts w:cs="Arial"/>
          <w:sz w:val="20"/>
          <w:szCs w:val="20"/>
        </w:rPr>
        <w:t>Les agents bénéficiant de repos compensateurs ont la possibilité de les utiliser en aménageant leurs horaires ou de les épargner.</w:t>
      </w:r>
    </w:p>
    <w:p w:rsidR="00551635" w:rsidRDefault="00551635" w:rsidP="002761C8">
      <w:pPr>
        <w:spacing w:line="276" w:lineRule="auto"/>
        <w:jc w:val="both"/>
        <w:rPr>
          <w:rFonts w:cs="Arial"/>
          <w:sz w:val="20"/>
          <w:szCs w:val="20"/>
        </w:rPr>
      </w:pPr>
    </w:p>
    <w:p w:rsidR="00DB6339" w:rsidRDefault="00DB6339" w:rsidP="002761C8">
      <w:pPr>
        <w:spacing w:line="276" w:lineRule="auto"/>
        <w:jc w:val="both"/>
        <w:rPr>
          <w:rFonts w:cs="Arial"/>
          <w:sz w:val="20"/>
          <w:szCs w:val="20"/>
        </w:rPr>
      </w:pPr>
    </w:p>
    <w:p w:rsidR="00580FAF" w:rsidRDefault="00580FAF" w:rsidP="002761C8">
      <w:pPr>
        <w:spacing w:line="276" w:lineRule="auto"/>
        <w:jc w:val="both"/>
        <w:rPr>
          <w:rFonts w:cs="Arial"/>
          <w:sz w:val="20"/>
          <w:szCs w:val="20"/>
        </w:rPr>
      </w:pPr>
      <w:r w:rsidRPr="0079107A">
        <w:rPr>
          <w:rFonts w:cs="Arial"/>
          <w:sz w:val="20"/>
          <w:szCs w:val="20"/>
        </w:rPr>
        <w:t>Les modalités d’attribution de ces repos compensateurs sont identiques à celles des congés annuels.</w:t>
      </w:r>
    </w:p>
    <w:p w:rsidR="0072272C" w:rsidRPr="0079107A" w:rsidRDefault="0072272C" w:rsidP="0072272C">
      <w:pPr>
        <w:jc w:val="both"/>
        <w:rPr>
          <w:rFonts w:cs="Arial"/>
          <w:sz w:val="20"/>
          <w:szCs w:val="20"/>
        </w:rPr>
      </w:pPr>
    </w:p>
    <w:p w:rsidR="00411B9F" w:rsidRPr="0072272C" w:rsidRDefault="0072272C" w:rsidP="00B05ECB">
      <w:pPr>
        <w:pStyle w:val="NOTES0"/>
      </w:pPr>
      <w:r w:rsidRPr="0072272C">
        <w:t>Ou</w:t>
      </w:r>
      <w:r w:rsidR="00411B9F" w:rsidRPr="0072272C">
        <w:t xml:space="preserve"> </w:t>
      </w:r>
      <w:r w:rsidR="00B05ECB" w:rsidRPr="0072272C">
        <w:t>cf.</w:t>
      </w:r>
      <w:r w:rsidR="00411B9F" w:rsidRPr="0072272C">
        <w:t xml:space="preserve"> protocole signé le</w:t>
      </w:r>
      <w:r w:rsidR="0052759F" w:rsidRPr="0072272C">
        <w:t xml:space="preserve"> …</w:t>
      </w:r>
    </w:p>
    <w:p w:rsidR="00382C1A" w:rsidRPr="0079107A" w:rsidRDefault="00382C1A" w:rsidP="0052653A">
      <w:pPr>
        <w:pStyle w:val="Style7"/>
        <w:spacing w:after="0"/>
        <w:ind w:firstLine="0"/>
        <w:jc w:val="both"/>
        <w:rPr>
          <w:rStyle w:val="Style7Car"/>
          <w:rFonts w:ascii="Arial" w:hAnsi="Arial" w:cs="Arial"/>
          <w:i/>
          <w:sz w:val="20"/>
          <w:szCs w:val="20"/>
        </w:rPr>
      </w:pPr>
    </w:p>
    <w:p w:rsidR="00A844C9" w:rsidRPr="0079107A" w:rsidRDefault="00A844C9" w:rsidP="0052653A">
      <w:pPr>
        <w:pStyle w:val="LESTITRES"/>
        <w:spacing w:after="0"/>
      </w:pPr>
      <w:bookmarkStart w:id="164" w:name="_Toc137458399"/>
      <w:bookmarkStart w:id="165" w:name="_Toc137459856"/>
      <w:bookmarkStart w:id="166" w:name="_Toc144777819"/>
      <w:bookmarkStart w:id="167" w:name="_Toc144778088"/>
      <w:bookmarkStart w:id="168" w:name="_Toc144778788"/>
      <w:bookmarkStart w:id="169" w:name="_Toc144780207"/>
      <w:bookmarkStart w:id="170" w:name="_Toc144780543"/>
      <w:bookmarkStart w:id="171" w:name="_Toc144781795"/>
      <w:bookmarkStart w:id="172" w:name="_Toc144782127"/>
      <w:bookmarkStart w:id="173" w:name="_Toc148260485"/>
      <w:bookmarkStart w:id="174" w:name="_Toc66955832"/>
      <w:r w:rsidRPr="0079107A">
        <w:t>Jours fériés</w:t>
      </w:r>
      <w:bookmarkEnd w:id="164"/>
      <w:bookmarkEnd w:id="165"/>
      <w:bookmarkEnd w:id="166"/>
      <w:bookmarkEnd w:id="167"/>
      <w:bookmarkEnd w:id="168"/>
      <w:bookmarkEnd w:id="169"/>
      <w:bookmarkEnd w:id="170"/>
      <w:bookmarkEnd w:id="171"/>
      <w:bookmarkEnd w:id="172"/>
      <w:bookmarkEnd w:id="173"/>
      <w:bookmarkEnd w:id="174"/>
    </w:p>
    <w:p w:rsidR="00A844C9" w:rsidRPr="0079107A" w:rsidRDefault="00A844C9" w:rsidP="002761C8">
      <w:pPr>
        <w:pStyle w:val="Style9"/>
        <w:numPr>
          <w:ilvl w:val="0"/>
          <w:numId w:val="0"/>
        </w:numPr>
        <w:ind w:firstLine="360"/>
        <w:jc w:val="both"/>
        <w:rPr>
          <w:rFonts w:cs="Arial"/>
          <w:sz w:val="20"/>
          <w:szCs w:val="20"/>
        </w:rPr>
      </w:pPr>
    </w:p>
    <w:p w:rsidR="00A844C9" w:rsidRPr="0079107A" w:rsidRDefault="00A844C9" w:rsidP="006A6663">
      <w:pPr>
        <w:pStyle w:val="SSTITRES"/>
        <w:numPr>
          <w:ilvl w:val="0"/>
          <w:numId w:val="23"/>
        </w:numPr>
      </w:pPr>
      <w:bookmarkStart w:id="175" w:name="_Toc66955833"/>
      <w:r w:rsidRPr="0079107A">
        <w:t>Jour férié hors fête du travail</w:t>
      </w:r>
      <w:bookmarkEnd w:id="175"/>
    </w:p>
    <w:p w:rsidR="00A844C9" w:rsidRPr="0079107A" w:rsidRDefault="00A844C9" w:rsidP="002761C8">
      <w:pPr>
        <w:pStyle w:val="TITRE3"/>
        <w:numPr>
          <w:ilvl w:val="0"/>
          <w:numId w:val="0"/>
        </w:numPr>
        <w:ind w:left="2160"/>
        <w:jc w:val="both"/>
        <w:rPr>
          <w:rFonts w:cs="Arial"/>
          <w:i/>
          <w:iCs/>
          <w:sz w:val="20"/>
          <w:szCs w:val="20"/>
          <w:u w:val="single"/>
        </w:rPr>
      </w:pPr>
    </w:p>
    <w:p w:rsidR="00A844C9" w:rsidRPr="0079107A" w:rsidRDefault="00A844C9" w:rsidP="002761C8">
      <w:pPr>
        <w:pStyle w:val="Style7"/>
        <w:ind w:firstLine="0"/>
        <w:jc w:val="both"/>
        <w:rPr>
          <w:rFonts w:cs="Arial"/>
          <w:sz w:val="20"/>
          <w:szCs w:val="20"/>
        </w:rPr>
      </w:pPr>
      <w:r w:rsidRPr="0079107A">
        <w:rPr>
          <w:rFonts w:cs="Arial"/>
          <w:sz w:val="20"/>
          <w:szCs w:val="20"/>
        </w:rPr>
        <w:t>Un jour de repos tombant un jour férié ne donne droit à aucune récupération.</w:t>
      </w:r>
    </w:p>
    <w:p w:rsidR="00A844C9" w:rsidRPr="0079107A" w:rsidRDefault="00A844C9" w:rsidP="00F251C9">
      <w:pPr>
        <w:pStyle w:val="SSTITRES"/>
      </w:pPr>
      <w:bookmarkStart w:id="176" w:name="_Toc66955834"/>
      <w:r w:rsidRPr="0079107A">
        <w:t>Le 1er mai, fête du travail</w:t>
      </w:r>
      <w:bookmarkEnd w:id="176"/>
    </w:p>
    <w:p w:rsidR="00A844C9" w:rsidRPr="0079107A" w:rsidRDefault="00A844C9" w:rsidP="002761C8">
      <w:pPr>
        <w:pStyle w:val="Style12"/>
        <w:jc w:val="both"/>
        <w:rPr>
          <w:rFonts w:cs="Arial"/>
          <w:sz w:val="20"/>
          <w:szCs w:val="20"/>
        </w:rPr>
      </w:pPr>
    </w:p>
    <w:p w:rsidR="00B05ECB" w:rsidRPr="002152FC" w:rsidRDefault="00A844C9" w:rsidP="002152FC">
      <w:pPr>
        <w:pStyle w:val="Style7"/>
        <w:ind w:firstLine="0"/>
        <w:jc w:val="both"/>
        <w:rPr>
          <w:rFonts w:cs="Arial"/>
          <w:sz w:val="20"/>
          <w:szCs w:val="20"/>
        </w:rPr>
      </w:pPr>
      <w:r w:rsidRPr="0079107A">
        <w:rPr>
          <w:rFonts w:cs="Arial"/>
          <w:sz w:val="20"/>
          <w:szCs w:val="20"/>
        </w:rPr>
        <w:t>La fête du 1</w:t>
      </w:r>
      <w:r w:rsidRPr="0079107A">
        <w:rPr>
          <w:rFonts w:cs="Arial"/>
          <w:sz w:val="20"/>
          <w:szCs w:val="20"/>
          <w:vertAlign w:val="superscript"/>
        </w:rPr>
        <w:t>er</w:t>
      </w:r>
      <w:r w:rsidRPr="0079107A">
        <w:rPr>
          <w:rFonts w:cs="Arial"/>
          <w:sz w:val="20"/>
          <w:szCs w:val="20"/>
        </w:rPr>
        <w:t xml:space="preserve"> mai est chômée et payée.</w:t>
      </w:r>
      <w:r w:rsidR="004C16DB">
        <w:rPr>
          <w:rFonts w:cs="Arial"/>
          <w:sz w:val="20"/>
          <w:szCs w:val="20"/>
        </w:rPr>
        <w:t xml:space="preserve"> </w:t>
      </w:r>
      <w:r w:rsidRPr="002152FC">
        <w:rPr>
          <w:rFonts w:cs="Arial"/>
          <w:sz w:val="20"/>
          <w:szCs w:val="20"/>
        </w:rPr>
        <w:t xml:space="preserve">Si le 1er mai est travaillé : </w:t>
      </w:r>
    </w:p>
    <w:p w:rsidR="002152FC" w:rsidRDefault="002152FC" w:rsidP="002152FC">
      <w:pPr>
        <w:pStyle w:val="NOTES"/>
      </w:pPr>
    </w:p>
    <w:p w:rsidR="00A844C9" w:rsidRDefault="00E5511E" w:rsidP="00E47FDE">
      <w:pPr>
        <w:pStyle w:val="NOTES0"/>
      </w:pPr>
      <w:r w:rsidRPr="00661422">
        <w:t>Préciser</w:t>
      </w:r>
      <w:r w:rsidR="00A844C9" w:rsidRPr="00661422">
        <w:t xml:space="preserve"> suiva</w:t>
      </w:r>
      <w:r w:rsidR="00382C1A" w:rsidRPr="00661422">
        <w:t>nt décision de la collectivité</w:t>
      </w:r>
      <w:r w:rsidR="00395960">
        <w:t>.</w:t>
      </w:r>
    </w:p>
    <w:p w:rsidR="002152FC" w:rsidRPr="002152FC" w:rsidRDefault="002152FC" w:rsidP="002152FC">
      <w:pPr>
        <w:pStyle w:val="NOTES"/>
      </w:pPr>
    </w:p>
    <w:p w:rsidR="00551635" w:rsidRDefault="00A844C9" w:rsidP="00875A78">
      <w:pPr>
        <w:rPr>
          <w:rFonts w:cs="Arial"/>
          <w:i/>
          <w:sz w:val="20"/>
          <w:szCs w:val="20"/>
        </w:rPr>
      </w:pPr>
      <w:r w:rsidRPr="0079107A">
        <w:rPr>
          <w:rFonts w:cs="Arial"/>
          <w:b/>
          <w:sz w:val="20"/>
          <w:szCs w:val="20"/>
        </w:rPr>
        <w:t>•</w:t>
      </w:r>
      <w:r w:rsidRPr="0079107A">
        <w:rPr>
          <w:rFonts w:cs="Arial"/>
          <w:b/>
          <w:sz w:val="20"/>
          <w:szCs w:val="20"/>
        </w:rPr>
        <w:tab/>
      </w:r>
      <w:r w:rsidRPr="00930B6E">
        <w:rPr>
          <w:rFonts w:cs="Arial"/>
          <w:i/>
          <w:sz w:val="20"/>
          <w:szCs w:val="20"/>
        </w:rPr>
        <w:t>soit les agents perçoivent des heures supplémentaires au taux des heures du dimanche et jours fériés</w:t>
      </w:r>
      <w:r w:rsidR="00665DF7">
        <w:rPr>
          <w:rFonts w:cs="Arial"/>
          <w:i/>
          <w:sz w:val="20"/>
          <w:szCs w:val="20"/>
        </w:rPr>
        <w:t>.</w:t>
      </w:r>
      <w:r w:rsidRPr="00930B6E">
        <w:rPr>
          <w:rFonts w:cs="Arial"/>
          <w:i/>
          <w:sz w:val="20"/>
          <w:szCs w:val="20"/>
        </w:rPr>
        <w:t xml:space="preserve"> </w:t>
      </w:r>
    </w:p>
    <w:p w:rsidR="00A844C9" w:rsidRPr="00551635" w:rsidRDefault="006D7655" w:rsidP="00551635">
      <w:pPr>
        <w:pStyle w:val="NOTES0"/>
      </w:pPr>
      <w:r>
        <w:t xml:space="preserve"> A</w:t>
      </w:r>
      <w:r w:rsidR="00A844C9" w:rsidRPr="00551635">
        <w:t xml:space="preserve"> la condition qu’un régime indemnitaire ai</w:t>
      </w:r>
      <w:r>
        <w:t>t été institué par délibération</w:t>
      </w:r>
      <w:r w:rsidR="00395960">
        <w:t>.</w:t>
      </w:r>
    </w:p>
    <w:p w:rsidR="006D7655" w:rsidRDefault="00A844C9" w:rsidP="00AE350B">
      <w:pPr>
        <w:rPr>
          <w:rFonts w:cs="Arial"/>
          <w:i/>
          <w:sz w:val="20"/>
          <w:szCs w:val="20"/>
        </w:rPr>
      </w:pPr>
      <w:r w:rsidRPr="00930B6E">
        <w:rPr>
          <w:rFonts w:cs="Arial"/>
          <w:i/>
          <w:sz w:val="20"/>
          <w:szCs w:val="20"/>
        </w:rPr>
        <w:t>•</w:t>
      </w:r>
      <w:r w:rsidRPr="00930B6E">
        <w:rPr>
          <w:rFonts w:cs="Arial"/>
          <w:i/>
          <w:sz w:val="20"/>
          <w:szCs w:val="20"/>
        </w:rPr>
        <w:tab/>
        <w:t xml:space="preserve">soit, cette journée est récupérée </w:t>
      </w:r>
    </w:p>
    <w:p w:rsidR="006D7655" w:rsidRDefault="006D7655" w:rsidP="00AE350B">
      <w:pPr>
        <w:rPr>
          <w:rFonts w:cs="Arial"/>
          <w:i/>
          <w:sz w:val="20"/>
          <w:szCs w:val="20"/>
        </w:rPr>
      </w:pPr>
    </w:p>
    <w:p w:rsidR="00A844C9" w:rsidRPr="006D7655" w:rsidRDefault="006D7655" w:rsidP="006D7655">
      <w:pPr>
        <w:pStyle w:val="NOTES0"/>
      </w:pPr>
      <w:r>
        <w:t>Préciser le taux de récupération</w:t>
      </w:r>
      <w:r w:rsidR="00395960">
        <w:t>.</w:t>
      </w:r>
      <w:r w:rsidR="002152FC" w:rsidRPr="006D7655">
        <w:t xml:space="preserve"> </w:t>
      </w:r>
      <w:r w:rsidR="003B7AEE" w:rsidRPr="006D7655">
        <w:tab/>
      </w:r>
      <w:r w:rsidR="003B7AEE" w:rsidRPr="006D7655">
        <w:tab/>
      </w:r>
    </w:p>
    <w:p w:rsidR="003B7AEE" w:rsidRDefault="003B7AEE" w:rsidP="00F251C9">
      <w:pPr>
        <w:pStyle w:val="SSTITRES"/>
      </w:pPr>
      <w:bookmarkStart w:id="177" w:name="_Toc137458378"/>
      <w:bookmarkStart w:id="178" w:name="_Toc137459834"/>
      <w:bookmarkStart w:id="179" w:name="_Toc144777797"/>
      <w:bookmarkStart w:id="180" w:name="_Toc144778066"/>
      <w:bookmarkStart w:id="181" w:name="_Toc144778766"/>
      <w:bookmarkStart w:id="182" w:name="_Toc144780185"/>
      <w:bookmarkStart w:id="183" w:name="_Toc144780521"/>
      <w:bookmarkStart w:id="184" w:name="_Toc144781773"/>
      <w:bookmarkStart w:id="185" w:name="_Toc144782105"/>
      <w:bookmarkStart w:id="186" w:name="_Toc148260459"/>
      <w:bookmarkStart w:id="187" w:name="_Toc66955835"/>
      <w:r w:rsidRPr="0079107A">
        <w:t>Journée de solidarité</w:t>
      </w:r>
      <w:bookmarkEnd w:id="177"/>
      <w:bookmarkEnd w:id="178"/>
      <w:bookmarkEnd w:id="179"/>
      <w:bookmarkEnd w:id="180"/>
      <w:bookmarkEnd w:id="181"/>
      <w:bookmarkEnd w:id="182"/>
      <w:bookmarkEnd w:id="183"/>
      <w:bookmarkEnd w:id="184"/>
      <w:bookmarkEnd w:id="185"/>
      <w:bookmarkEnd w:id="186"/>
      <w:bookmarkEnd w:id="187"/>
    </w:p>
    <w:p w:rsidR="004C16DB" w:rsidRPr="0079107A" w:rsidRDefault="004C16DB" w:rsidP="004C16DB">
      <w:pPr>
        <w:pStyle w:val="SSTITRES"/>
        <w:numPr>
          <w:ilvl w:val="0"/>
          <w:numId w:val="0"/>
        </w:numPr>
        <w:spacing w:before="0" w:after="0"/>
        <w:ind w:left="1581"/>
      </w:pPr>
    </w:p>
    <w:p w:rsidR="004C2014" w:rsidRDefault="003B7AEE" w:rsidP="004C16DB">
      <w:pPr>
        <w:pStyle w:val="Style7"/>
        <w:spacing w:after="0"/>
        <w:ind w:firstLine="0"/>
        <w:jc w:val="both"/>
        <w:rPr>
          <w:rFonts w:cs="Arial"/>
          <w:sz w:val="20"/>
          <w:szCs w:val="20"/>
        </w:rPr>
      </w:pPr>
      <w:r w:rsidRPr="0079107A">
        <w:rPr>
          <w:rFonts w:cs="Arial"/>
          <w:sz w:val="20"/>
          <w:szCs w:val="20"/>
        </w:rPr>
        <w:t>Elle est fixée comme suit, par délibération de l’organe exécutif de la collectivité après avis préalable du CT</w:t>
      </w:r>
      <w:bookmarkStart w:id="188" w:name="_Toc148260475"/>
      <w:r w:rsidR="0052653A">
        <w:rPr>
          <w:rFonts w:cs="Arial"/>
          <w:sz w:val="20"/>
          <w:szCs w:val="20"/>
        </w:rPr>
        <w:t>.</w:t>
      </w:r>
    </w:p>
    <w:p w:rsidR="0052653A" w:rsidRDefault="0052653A" w:rsidP="004C16DB">
      <w:pPr>
        <w:pStyle w:val="Style7"/>
        <w:spacing w:after="0"/>
        <w:ind w:firstLine="0"/>
        <w:jc w:val="both"/>
        <w:rPr>
          <w:rFonts w:cs="Arial"/>
          <w:sz w:val="20"/>
          <w:szCs w:val="20"/>
        </w:rPr>
      </w:pPr>
    </w:p>
    <w:p w:rsidR="00E5511E" w:rsidRPr="00185B6D" w:rsidRDefault="00185B6D" w:rsidP="00185B6D">
      <w:pPr>
        <w:pStyle w:val="NOTES0"/>
      </w:pPr>
      <w:r w:rsidRPr="00185B6D">
        <w:t xml:space="preserve">Indiquer </w:t>
      </w:r>
      <w:r>
        <w:t xml:space="preserve">les </w:t>
      </w:r>
      <w:r w:rsidRPr="00185B6D">
        <w:t>modalité</w:t>
      </w:r>
      <w:r>
        <w:t>s</w:t>
      </w:r>
      <w:r w:rsidRPr="00185B6D">
        <w:t xml:space="preserve"> de contribution à la journée de solidarité</w:t>
      </w:r>
      <w:r w:rsidR="000C3ED9">
        <w:t>.</w:t>
      </w:r>
    </w:p>
    <w:p w:rsidR="00E5511E" w:rsidRDefault="00E5511E" w:rsidP="00E5511E">
      <w:pPr>
        <w:pStyle w:val="LESTITRES"/>
        <w:spacing w:after="0"/>
      </w:pPr>
      <w:bookmarkStart w:id="189" w:name="_Toc66955836"/>
      <w:r w:rsidRPr="0079107A">
        <w:t>Retards</w:t>
      </w:r>
      <w:bookmarkEnd w:id="189"/>
      <w:r w:rsidRPr="0079107A">
        <w:t xml:space="preserve"> </w:t>
      </w:r>
    </w:p>
    <w:p w:rsidR="00E5511E" w:rsidRPr="0079107A" w:rsidRDefault="00E5511E" w:rsidP="00E5511E">
      <w:pPr>
        <w:pStyle w:val="LESTITRES"/>
        <w:numPr>
          <w:ilvl w:val="0"/>
          <w:numId w:val="0"/>
        </w:numPr>
        <w:spacing w:before="0" w:after="0"/>
        <w:ind w:left="360"/>
      </w:pPr>
    </w:p>
    <w:p w:rsidR="00E5511E" w:rsidRDefault="00E5511E" w:rsidP="00E5511E">
      <w:pPr>
        <w:pStyle w:val="TITRE3"/>
        <w:numPr>
          <w:ilvl w:val="0"/>
          <w:numId w:val="0"/>
        </w:numPr>
        <w:jc w:val="both"/>
        <w:rPr>
          <w:rFonts w:cs="Arial"/>
          <w:sz w:val="20"/>
          <w:szCs w:val="20"/>
        </w:rPr>
      </w:pPr>
      <w:r w:rsidRPr="0079107A">
        <w:rPr>
          <w:rStyle w:val="Style7Car"/>
          <w:rFonts w:ascii="Arial" w:hAnsi="Arial" w:cs="Arial"/>
          <w:sz w:val="20"/>
          <w:szCs w:val="20"/>
        </w:rPr>
        <w:t>Tout retard doit être justifié auprès de son responsable hiérarchique</w:t>
      </w:r>
      <w:r w:rsidRPr="0079107A">
        <w:rPr>
          <w:rFonts w:cs="Arial"/>
          <w:sz w:val="20"/>
          <w:szCs w:val="20"/>
        </w:rPr>
        <w:t>.</w:t>
      </w:r>
    </w:p>
    <w:p w:rsidR="00E5511E" w:rsidRPr="0079107A" w:rsidRDefault="00E5511E" w:rsidP="00E5511E">
      <w:pPr>
        <w:pStyle w:val="TITRE3"/>
        <w:numPr>
          <w:ilvl w:val="0"/>
          <w:numId w:val="0"/>
        </w:numPr>
        <w:jc w:val="both"/>
        <w:rPr>
          <w:rFonts w:cs="Arial"/>
          <w:sz w:val="20"/>
          <w:szCs w:val="20"/>
        </w:rPr>
      </w:pPr>
      <w:r>
        <w:rPr>
          <w:rFonts w:cs="Arial"/>
          <w:sz w:val="20"/>
          <w:szCs w:val="20"/>
        </w:rPr>
        <w:t>Il appartient à l’agent de prévenir sa hiérarchie de son absence.</w:t>
      </w:r>
    </w:p>
    <w:p w:rsidR="00E5511E" w:rsidRPr="0079107A" w:rsidRDefault="00E5511E" w:rsidP="00E5511E">
      <w:pPr>
        <w:pStyle w:val="TITRE3"/>
        <w:numPr>
          <w:ilvl w:val="0"/>
          <w:numId w:val="0"/>
        </w:numPr>
        <w:jc w:val="both"/>
        <w:rPr>
          <w:rFonts w:cs="Arial"/>
          <w:sz w:val="20"/>
          <w:szCs w:val="20"/>
        </w:rPr>
      </w:pPr>
    </w:p>
    <w:p w:rsidR="00E5511E" w:rsidRPr="0079107A" w:rsidRDefault="00E5511E" w:rsidP="00E5511E">
      <w:pPr>
        <w:pStyle w:val="NOTES0"/>
      </w:pPr>
      <w:r w:rsidRPr="0079107A">
        <w:t>Préciser les dispositions spécifiques à la collectivité</w:t>
      </w:r>
      <w:r w:rsidR="000C3ED9">
        <w:t>.</w:t>
      </w:r>
    </w:p>
    <w:p w:rsidR="00E5511E" w:rsidRDefault="00E5511E" w:rsidP="00E5511E">
      <w:pPr>
        <w:pStyle w:val="LESTITRES"/>
        <w:numPr>
          <w:ilvl w:val="0"/>
          <w:numId w:val="0"/>
        </w:numPr>
        <w:spacing w:before="0" w:after="0"/>
        <w:ind w:left="786"/>
      </w:pPr>
    </w:p>
    <w:p w:rsidR="00E5511E" w:rsidRDefault="00E5511E" w:rsidP="00E5511E">
      <w:pPr>
        <w:pStyle w:val="LESTITRES"/>
        <w:numPr>
          <w:ilvl w:val="0"/>
          <w:numId w:val="0"/>
        </w:numPr>
        <w:spacing w:before="0" w:after="0"/>
        <w:ind w:left="786"/>
      </w:pPr>
    </w:p>
    <w:p w:rsidR="0052653A" w:rsidRPr="0079107A" w:rsidRDefault="0052653A" w:rsidP="0052653A">
      <w:pPr>
        <w:pStyle w:val="Style7"/>
        <w:spacing w:after="0"/>
        <w:ind w:firstLine="0"/>
        <w:jc w:val="both"/>
        <w:rPr>
          <w:rStyle w:val="Style7Car"/>
          <w:rFonts w:ascii="Arial" w:hAnsi="Arial" w:cs="Arial"/>
          <w:sz w:val="20"/>
          <w:szCs w:val="20"/>
        </w:rPr>
      </w:pPr>
    </w:p>
    <w:p w:rsidR="00FF6E29" w:rsidRPr="0079107A" w:rsidRDefault="00C17BC0" w:rsidP="0052653A">
      <w:pPr>
        <w:pStyle w:val="LESTITRES"/>
        <w:spacing w:before="0" w:after="0"/>
      </w:pPr>
      <w:r w:rsidRPr="0079107A">
        <w:t> </w:t>
      </w:r>
      <w:bookmarkStart w:id="190" w:name="_Toc66955837"/>
      <w:r w:rsidRPr="0079107A">
        <w:t>Absences</w:t>
      </w:r>
      <w:bookmarkEnd w:id="190"/>
    </w:p>
    <w:p w:rsidR="00FF6E29" w:rsidRPr="0079107A" w:rsidRDefault="00FF6E29" w:rsidP="0052653A">
      <w:pPr>
        <w:pStyle w:val="LESTITRES"/>
        <w:numPr>
          <w:ilvl w:val="0"/>
          <w:numId w:val="0"/>
        </w:numPr>
        <w:spacing w:before="0" w:after="0"/>
        <w:ind w:left="360"/>
      </w:pPr>
    </w:p>
    <w:p w:rsidR="00135C00" w:rsidRPr="0079107A" w:rsidRDefault="00135C00" w:rsidP="002761C8">
      <w:pPr>
        <w:autoSpaceDE w:val="0"/>
        <w:autoSpaceDN w:val="0"/>
        <w:adjustRightInd w:val="0"/>
        <w:jc w:val="both"/>
        <w:rPr>
          <w:rFonts w:cs="Arial"/>
          <w:sz w:val="20"/>
          <w:szCs w:val="20"/>
        </w:rPr>
      </w:pPr>
      <w:r w:rsidRPr="0079107A">
        <w:rPr>
          <w:rFonts w:cs="Arial"/>
          <w:sz w:val="20"/>
          <w:szCs w:val="20"/>
        </w:rPr>
        <w:t>En cas de maladie ou d'accident, les membres du personnel concernés doivent en avertir le</w:t>
      </w:r>
      <w:r w:rsidR="00F071D2" w:rsidRPr="0079107A">
        <w:rPr>
          <w:rFonts w:cs="Arial"/>
          <w:sz w:val="20"/>
          <w:szCs w:val="20"/>
        </w:rPr>
        <w:t xml:space="preserve"> </w:t>
      </w:r>
      <w:r w:rsidRPr="0079107A">
        <w:rPr>
          <w:rFonts w:cs="Arial"/>
          <w:sz w:val="20"/>
          <w:szCs w:val="20"/>
        </w:rPr>
        <w:t>responsable de service ou de l’établissement le plus rapidement possible par tous moyens utiles, et lui adresser dans les 48 heures un certificat médical.</w:t>
      </w:r>
    </w:p>
    <w:p w:rsidR="00260879" w:rsidRPr="0079107A" w:rsidRDefault="00260879" w:rsidP="002761C8">
      <w:pPr>
        <w:autoSpaceDE w:val="0"/>
        <w:autoSpaceDN w:val="0"/>
        <w:adjustRightInd w:val="0"/>
        <w:jc w:val="both"/>
        <w:rPr>
          <w:rFonts w:cs="Arial"/>
          <w:sz w:val="20"/>
          <w:szCs w:val="20"/>
        </w:rPr>
      </w:pPr>
    </w:p>
    <w:p w:rsidR="00DD5A43" w:rsidRPr="0079107A" w:rsidRDefault="00DD5A43" w:rsidP="006A6663">
      <w:pPr>
        <w:pStyle w:val="SSTITRES"/>
        <w:numPr>
          <w:ilvl w:val="0"/>
          <w:numId w:val="17"/>
        </w:numPr>
        <w:spacing w:before="0" w:after="0"/>
      </w:pPr>
      <w:bookmarkStart w:id="191" w:name="_Toc66955838"/>
      <w:r w:rsidRPr="0079107A">
        <w:lastRenderedPageBreak/>
        <w:t>Autorisations d'absence pour évènements familiaux</w:t>
      </w:r>
      <w:bookmarkEnd w:id="191"/>
    </w:p>
    <w:p w:rsidR="006760C4" w:rsidRPr="0079107A" w:rsidRDefault="006760C4" w:rsidP="0052653A">
      <w:pPr>
        <w:pStyle w:val="SSTITRES"/>
        <w:numPr>
          <w:ilvl w:val="0"/>
          <w:numId w:val="0"/>
        </w:numPr>
        <w:ind w:left="1581"/>
      </w:pPr>
    </w:p>
    <w:p w:rsidR="00DD5A43" w:rsidRPr="0079107A" w:rsidRDefault="00DD5A43" w:rsidP="002761C8">
      <w:pPr>
        <w:autoSpaceDE w:val="0"/>
        <w:autoSpaceDN w:val="0"/>
        <w:adjustRightInd w:val="0"/>
        <w:jc w:val="both"/>
        <w:rPr>
          <w:rFonts w:cs="Arial"/>
          <w:sz w:val="20"/>
          <w:szCs w:val="20"/>
        </w:rPr>
      </w:pPr>
      <w:r w:rsidRPr="0079107A">
        <w:rPr>
          <w:rFonts w:cs="Arial"/>
          <w:sz w:val="20"/>
          <w:szCs w:val="20"/>
        </w:rPr>
        <w:t>Sur présentation d'un justificatif médical, les membres du personnel peuvent être autorisés à</w:t>
      </w:r>
      <w:r w:rsidR="004D24A6" w:rsidRPr="0079107A">
        <w:rPr>
          <w:rFonts w:cs="Arial"/>
          <w:sz w:val="20"/>
          <w:szCs w:val="20"/>
        </w:rPr>
        <w:t xml:space="preserve"> </w:t>
      </w:r>
      <w:r w:rsidRPr="0079107A">
        <w:rPr>
          <w:rFonts w:cs="Arial"/>
          <w:sz w:val="20"/>
          <w:szCs w:val="20"/>
        </w:rPr>
        <w:t xml:space="preserve">s'absenter pour soigner un enfant malade </w:t>
      </w:r>
      <w:r w:rsidR="0067627C" w:rsidRPr="0055115F">
        <w:rPr>
          <w:rFonts w:cs="Arial"/>
          <w:sz w:val="20"/>
          <w:szCs w:val="20"/>
        </w:rPr>
        <w:t xml:space="preserve">ou en assurer momentanément la garde </w:t>
      </w:r>
      <w:r w:rsidRPr="0079107A">
        <w:rPr>
          <w:rFonts w:cs="Arial"/>
          <w:sz w:val="20"/>
          <w:szCs w:val="20"/>
        </w:rPr>
        <w:t>si ce dernier est âgé de moins de 16 ans sauf s’il</w:t>
      </w:r>
      <w:r w:rsidR="004D24A6" w:rsidRPr="0079107A">
        <w:rPr>
          <w:rFonts w:cs="Arial"/>
          <w:sz w:val="20"/>
          <w:szCs w:val="20"/>
        </w:rPr>
        <w:t xml:space="preserve"> </w:t>
      </w:r>
      <w:r w:rsidRPr="0079107A">
        <w:rPr>
          <w:rFonts w:cs="Arial"/>
          <w:sz w:val="20"/>
          <w:szCs w:val="20"/>
        </w:rPr>
        <w:t>s’agit d’un enfant handicapé (pas de limite d’âge). La durée de l'absence autorisée doit être</w:t>
      </w:r>
      <w:r w:rsidR="004D24A6" w:rsidRPr="0079107A">
        <w:rPr>
          <w:rFonts w:cs="Arial"/>
          <w:sz w:val="20"/>
          <w:szCs w:val="20"/>
        </w:rPr>
        <w:t xml:space="preserve"> </w:t>
      </w:r>
      <w:r w:rsidRPr="0079107A">
        <w:rPr>
          <w:rFonts w:cs="Arial"/>
          <w:sz w:val="20"/>
          <w:szCs w:val="20"/>
        </w:rPr>
        <w:t>égale aux obligations hebdomadaires plus un jour (soit 6 jours pour le personnel à temps</w:t>
      </w:r>
      <w:r w:rsidR="00766A6F" w:rsidRPr="0079107A">
        <w:rPr>
          <w:rFonts w:cs="Arial"/>
          <w:sz w:val="20"/>
          <w:szCs w:val="20"/>
        </w:rPr>
        <w:t xml:space="preserve"> </w:t>
      </w:r>
      <w:r w:rsidRPr="0079107A">
        <w:rPr>
          <w:rFonts w:cs="Arial"/>
          <w:sz w:val="20"/>
          <w:szCs w:val="20"/>
        </w:rPr>
        <w:t>complet).</w:t>
      </w:r>
    </w:p>
    <w:p w:rsidR="00DB6339" w:rsidRDefault="00DB6339" w:rsidP="002761C8">
      <w:pPr>
        <w:autoSpaceDE w:val="0"/>
        <w:autoSpaceDN w:val="0"/>
        <w:adjustRightInd w:val="0"/>
        <w:jc w:val="both"/>
        <w:rPr>
          <w:rFonts w:cs="Arial"/>
          <w:sz w:val="20"/>
          <w:szCs w:val="20"/>
        </w:rPr>
      </w:pPr>
    </w:p>
    <w:p w:rsidR="00DB6339" w:rsidRDefault="00DB6339" w:rsidP="002761C8">
      <w:pPr>
        <w:autoSpaceDE w:val="0"/>
        <w:autoSpaceDN w:val="0"/>
        <w:adjustRightInd w:val="0"/>
        <w:jc w:val="both"/>
        <w:rPr>
          <w:rFonts w:cs="Arial"/>
          <w:sz w:val="20"/>
          <w:szCs w:val="20"/>
        </w:rPr>
      </w:pPr>
    </w:p>
    <w:p w:rsidR="00DB6339" w:rsidRDefault="00DB6339" w:rsidP="002761C8">
      <w:pPr>
        <w:autoSpaceDE w:val="0"/>
        <w:autoSpaceDN w:val="0"/>
        <w:adjustRightInd w:val="0"/>
        <w:jc w:val="both"/>
        <w:rPr>
          <w:rFonts w:cs="Arial"/>
          <w:sz w:val="20"/>
          <w:szCs w:val="20"/>
        </w:rPr>
      </w:pPr>
    </w:p>
    <w:p w:rsidR="00530BA1" w:rsidRDefault="00DD5A43" w:rsidP="002761C8">
      <w:pPr>
        <w:autoSpaceDE w:val="0"/>
        <w:autoSpaceDN w:val="0"/>
        <w:adjustRightInd w:val="0"/>
        <w:jc w:val="both"/>
        <w:rPr>
          <w:rFonts w:cs="Arial"/>
          <w:sz w:val="20"/>
          <w:szCs w:val="20"/>
        </w:rPr>
      </w:pPr>
      <w:r w:rsidRPr="0079107A">
        <w:rPr>
          <w:rFonts w:cs="Arial"/>
          <w:sz w:val="20"/>
          <w:szCs w:val="20"/>
        </w:rPr>
        <w:t>Cette durée peut faire l'objet d'aménagements dans les conditions fixées par la circulaire</w:t>
      </w:r>
      <w:r w:rsidR="004D24A6" w:rsidRPr="0079107A">
        <w:rPr>
          <w:rFonts w:cs="Arial"/>
          <w:sz w:val="20"/>
          <w:szCs w:val="20"/>
        </w:rPr>
        <w:t xml:space="preserve"> </w:t>
      </w:r>
      <w:r w:rsidRPr="0079107A">
        <w:rPr>
          <w:rFonts w:cs="Arial"/>
          <w:sz w:val="20"/>
          <w:szCs w:val="20"/>
        </w:rPr>
        <w:t>ministérielle FP n° 1475 B-2 A/98 du 20 juillet 1982. La durée est notamment portée à douze</w:t>
      </w:r>
      <w:r w:rsidR="004D24A6" w:rsidRPr="0079107A">
        <w:rPr>
          <w:rFonts w:cs="Arial"/>
          <w:sz w:val="20"/>
          <w:szCs w:val="20"/>
        </w:rPr>
        <w:t xml:space="preserve"> </w:t>
      </w:r>
      <w:r w:rsidRPr="0079107A">
        <w:rPr>
          <w:rFonts w:cs="Arial"/>
          <w:sz w:val="20"/>
          <w:szCs w:val="20"/>
        </w:rPr>
        <w:t>jours (deux fois les obligations hebdomadaires plus deux jours) dans 3 cas</w:t>
      </w:r>
      <w:r w:rsidR="00530BA1">
        <w:rPr>
          <w:rFonts w:cs="Arial"/>
          <w:sz w:val="20"/>
          <w:szCs w:val="20"/>
        </w:rPr>
        <w:t> :</w:t>
      </w:r>
    </w:p>
    <w:p w:rsidR="00530BA1" w:rsidRDefault="00530BA1" w:rsidP="002761C8">
      <w:pPr>
        <w:autoSpaceDE w:val="0"/>
        <w:autoSpaceDN w:val="0"/>
        <w:adjustRightInd w:val="0"/>
        <w:jc w:val="both"/>
        <w:rPr>
          <w:rFonts w:cs="Arial"/>
          <w:sz w:val="20"/>
          <w:szCs w:val="20"/>
        </w:rPr>
      </w:pPr>
    </w:p>
    <w:p w:rsidR="00530BA1" w:rsidRDefault="00DD5A43" w:rsidP="00530BA1">
      <w:pPr>
        <w:numPr>
          <w:ilvl w:val="0"/>
          <w:numId w:val="38"/>
        </w:numPr>
        <w:autoSpaceDE w:val="0"/>
        <w:autoSpaceDN w:val="0"/>
        <w:adjustRightInd w:val="0"/>
        <w:jc w:val="both"/>
        <w:rPr>
          <w:rFonts w:cs="Arial"/>
          <w:sz w:val="20"/>
          <w:szCs w:val="20"/>
        </w:rPr>
      </w:pPr>
      <w:proofErr w:type="gramStart"/>
      <w:r w:rsidRPr="0079107A">
        <w:rPr>
          <w:rFonts w:cs="Arial"/>
          <w:sz w:val="20"/>
          <w:szCs w:val="20"/>
        </w:rPr>
        <w:t>agent</w:t>
      </w:r>
      <w:proofErr w:type="gramEnd"/>
      <w:r w:rsidRPr="0079107A">
        <w:rPr>
          <w:rFonts w:cs="Arial"/>
          <w:sz w:val="20"/>
          <w:szCs w:val="20"/>
        </w:rPr>
        <w:t xml:space="preserve"> assumant</w:t>
      </w:r>
      <w:r w:rsidR="004D24A6" w:rsidRPr="0079107A">
        <w:rPr>
          <w:rFonts w:cs="Arial"/>
          <w:sz w:val="20"/>
          <w:szCs w:val="20"/>
        </w:rPr>
        <w:t xml:space="preserve"> </w:t>
      </w:r>
      <w:r w:rsidR="00530BA1">
        <w:rPr>
          <w:rFonts w:cs="Arial"/>
          <w:sz w:val="20"/>
          <w:szCs w:val="20"/>
        </w:rPr>
        <w:t xml:space="preserve">seul la charge d’un enfant </w:t>
      </w:r>
    </w:p>
    <w:p w:rsidR="00530BA1" w:rsidRDefault="00DD5A43" w:rsidP="00530BA1">
      <w:pPr>
        <w:numPr>
          <w:ilvl w:val="0"/>
          <w:numId w:val="38"/>
        </w:numPr>
        <w:autoSpaceDE w:val="0"/>
        <w:autoSpaceDN w:val="0"/>
        <w:adjustRightInd w:val="0"/>
        <w:jc w:val="both"/>
        <w:rPr>
          <w:rFonts w:cs="Arial"/>
          <w:sz w:val="20"/>
          <w:szCs w:val="20"/>
        </w:rPr>
      </w:pPr>
      <w:proofErr w:type="gramStart"/>
      <w:r w:rsidRPr="0079107A">
        <w:rPr>
          <w:rFonts w:cs="Arial"/>
          <w:sz w:val="20"/>
          <w:szCs w:val="20"/>
        </w:rPr>
        <w:t>agent</w:t>
      </w:r>
      <w:proofErr w:type="gramEnd"/>
      <w:r w:rsidRPr="0079107A">
        <w:rPr>
          <w:rFonts w:cs="Arial"/>
          <w:sz w:val="20"/>
          <w:szCs w:val="20"/>
        </w:rPr>
        <w:t xml:space="preserve"> dont le conjoint est à la recherche d’un emploi </w:t>
      </w:r>
    </w:p>
    <w:p w:rsidR="00DD5A43" w:rsidRPr="0079107A" w:rsidRDefault="00DD5A43" w:rsidP="00530BA1">
      <w:pPr>
        <w:numPr>
          <w:ilvl w:val="0"/>
          <w:numId w:val="38"/>
        </w:numPr>
        <w:autoSpaceDE w:val="0"/>
        <w:autoSpaceDN w:val="0"/>
        <w:adjustRightInd w:val="0"/>
        <w:jc w:val="both"/>
        <w:rPr>
          <w:rFonts w:cs="Arial"/>
          <w:sz w:val="20"/>
          <w:szCs w:val="20"/>
        </w:rPr>
      </w:pPr>
      <w:proofErr w:type="gramStart"/>
      <w:r w:rsidRPr="0079107A">
        <w:rPr>
          <w:rFonts w:cs="Arial"/>
          <w:sz w:val="20"/>
          <w:szCs w:val="20"/>
        </w:rPr>
        <w:t>agent</w:t>
      </w:r>
      <w:proofErr w:type="gramEnd"/>
      <w:r w:rsidRPr="0079107A">
        <w:rPr>
          <w:rFonts w:cs="Arial"/>
          <w:sz w:val="20"/>
          <w:szCs w:val="20"/>
        </w:rPr>
        <w:t xml:space="preserve"> dont</w:t>
      </w:r>
      <w:r w:rsidR="004D24A6" w:rsidRPr="0079107A">
        <w:rPr>
          <w:rFonts w:cs="Arial"/>
          <w:sz w:val="20"/>
          <w:szCs w:val="20"/>
        </w:rPr>
        <w:t xml:space="preserve"> </w:t>
      </w:r>
      <w:r w:rsidRPr="0079107A">
        <w:rPr>
          <w:rFonts w:cs="Arial"/>
          <w:sz w:val="20"/>
          <w:szCs w:val="20"/>
        </w:rPr>
        <w:t>le conjoint ne bénéficie d’aucune autorisation d’absence r</w:t>
      </w:r>
      <w:r w:rsidR="00530BA1">
        <w:rPr>
          <w:rFonts w:cs="Arial"/>
          <w:sz w:val="20"/>
          <w:szCs w:val="20"/>
        </w:rPr>
        <w:t>émunérée pour soigner un enfant</w:t>
      </w:r>
      <w:r w:rsidRPr="0079107A">
        <w:rPr>
          <w:rFonts w:cs="Arial"/>
          <w:sz w:val="20"/>
          <w:szCs w:val="20"/>
        </w:rPr>
        <w:t>.</w:t>
      </w:r>
    </w:p>
    <w:p w:rsidR="00B31310" w:rsidRDefault="00B31310" w:rsidP="002761C8">
      <w:pPr>
        <w:autoSpaceDE w:val="0"/>
        <w:autoSpaceDN w:val="0"/>
        <w:adjustRightInd w:val="0"/>
        <w:jc w:val="both"/>
        <w:rPr>
          <w:rFonts w:cs="Arial"/>
          <w:sz w:val="20"/>
          <w:szCs w:val="20"/>
        </w:rPr>
      </w:pPr>
    </w:p>
    <w:p w:rsidR="00DD5A43" w:rsidRPr="0079107A" w:rsidRDefault="00DD5A43" w:rsidP="002761C8">
      <w:pPr>
        <w:autoSpaceDE w:val="0"/>
        <w:autoSpaceDN w:val="0"/>
        <w:adjustRightInd w:val="0"/>
        <w:jc w:val="both"/>
        <w:rPr>
          <w:rFonts w:cs="Arial"/>
          <w:sz w:val="20"/>
          <w:szCs w:val="20"/>
        </w:rPr>
      </w:pPr>
      <w:r w:rsidRPr="0079107A">
        <w:rPr>
          <w:rFonts w:cs="Arial"/>
          <w:sz w:val="20"/>
          <w:szCs w:val="20"/>
        </w:rPr>
        <w:t>Les femmes enceintes peuvent bénéficier d'une autorisation d'absence à compter de leur</w:t>
      </w:r>
      <w:r w:rsidR="004D24A6" w:rsidRPr="0079107A">
        <w:rPr>
          <w:rFonts w:cs="Arial"/>
          <w:sz w:val="20"/>
          <w:szCs w:val="20"/>
        </w:rPr>
        <w:t xml:space="preserve"> </w:t>
      </w:r>
      <w:r w:rsidRPr="0079107A">
        <w:rPr>
          <w:rFonts w:cs="Arial"/>
          <w:sz w:val="20"/>
          <w:szCs w:val="20"/>
        </w:rPr>
        <w:t>troisième mois de grossesse, dans la limite d'une heure journalière, selon les conditions fixées</w:t>
      </w:r>
      <w:r w:rsidR="004D24A6" w:rsidRPr="0079107A">
        <w:rPr>
          <w:rFonts w:cs="Arial"/>
          <w:sz w:val="20"/>
          <w:szCs w:val="20"/>
        </w:rPr>
        <w:t xml:space="preserve"> </w:t>
      </w:r>
      <w:r w:rsidRPr="0079107A">
        <w:rPr>
          <w:rFonts w:cs="Arial"/>
          <w:sz w:val="20"/>
          <w:szCs w:val="20"/>
        </w:rPr>
        <w:t>par la circulaire ministérielle FPPA 9610038 C du 21 mars 1996.</w:t>
      </w:r>
    </w:p>
    <w:p w:rsidR="00530BA1" w:rsidRDefault="00530BA1" w:rsidP="002761C8">
      <w:pPr>
        <w:autoSpaceDE w:val="0"/>
        <w:autoSpaceDN w:val="0"/>
        <w:adjustRightInd w:val="0"/>
        <w:jc w:val="both"/>
        <w:rPr>
          <w:rFonts w:cs="Arial"/>
          <w:sz w:val="20"/>
          <w:szCs w:val="20"/>
        </w:rPr>
      </w:pPr>
    </w:p>
    <w:p w:rsidR="00DD5A43" w:rsidRPr="0079107A" w:rsidRDefault="00DD5A43" w:rsidP="002761C8">
      <w:pPr>
        <w:autoSpaceDE w:val="0"/>
        <w:autoSpaceDN w:val="0"/>
        <w:adjustRightInd w:val="0"/>
        <w:jc w:val="both"/>
        <w:rPr>
          <w:rFonts w:cs="Arial"/>
          <w:sz w:val="20"/>
          <w:szCs w:val="20"/>
        </w:rPr>
      </w:pPr>
      <w:r w:rsidRPr="0079107A">
        <w:rPr>
          <w:rFonts w:cs="Arial"/>
          <w:sz w:val="20"/>
          <w:szCs w:val="20"/>
        </w:rPr>
        <w:t>Le Maire ou le président de l'organisme gestionnaire détermine par délibération, précédée de</w:t>
      </w:r>
      <w:r w:rsidR="004D24A6" w:rsidRPr="0079107A">
        <w:rPr>
          <w:rFonts w:cs="Arial"/>
          <w:sz w:val="20"/>
          <w:szCs w:val="20"/>
        </w:rPr>
        <w:t xml:space="preserve"> </w:t>
      </w:r>
      <w:r w:rsidRPr="0079107A">
        <w:rPr>
          <w:rFonts w:cs="Arial"/>
          <w:sz w:val="20"/>
          <w:szCs w:val="20"/>
        </w:rPr>
        <w:t>l'avis du CT compétent, les conditions dans lesquelles d'autres autorisations d'absence</w:t>
      </w:r>
      <w:r w:rsidR="004D24A6" w:rsidRPr="0079107A">
        <w:rPr>
          <w:rFonts w:cs="Arial"/>
          <w:sz w:val="20"/>
          <w:szCs w:val="20"/>
        </w:rPr>
        <w:t xml:space="preserve"> </w:t>
      </w:r>
      <w:r w:rsidRPr="0079107A">
        <w:rPr>
          <w:rFonts w:cs="Arial"/>
          <w:sz w:val="20"/>
          <w:szCs w:val="20"/>
        </w:rPr>
        <w:t>peuvent être accordées aux agents à l'occasion de certains évènements fami</w:t>
      </w:r>
      <w:r w:rsidR="004D24A6" w:rsidRPr="0079107A">
        <w:rPr>
          <w:rFonts w:cs="Arial"/>
          <w:sz w:val="20"/>
          <w:szCs w:val="20"/>
        </w:rPr>
        <w:t>liaux.</w:t>
      </w:r>
    </w:p>
    <w:p w:rsidR="006760C4" w:rsidRPr="00631AD0" w:rsidRDefault="00DD5A43" w:rsidP="00631AD0">
      <w:pPr>
        <w:autoSpaceDE w:val="0"/>
        <w:autoSpaceDN w:val="0"/>
        <w:adjustRightInd w:val="0"/>
        <w:jc w:val="both"/>
        <w:rPr>
          <w:rFonts w:cs="Arial"/>
          <w:sz w:val="20"/>
          <w:szCs w:val="20"/>
        </w:rPr>
      </w:pPr>
      <w:r w:rsidRPr="0079107A">
        <w:rPr>
          <w:rFonts w:cs="Arial"/>
          <w:sz w:val="20"/>
          <w:szCs w:val="20"/>
        </w:rPr>
        <w:t>Le maire, le Président ou le chef de service peut refuser une autorisation d'absence si les</w:t>
      </w:r>
      <w:r w:rsidR="004D24A6" w:rsidRPr="0079107A">
        <w:rPr>
          <w:rFonts w:cs="Arial"/>
          <w:sz w:val="20"/>
          <w:szCs w:val="20"/>
        </w:rPr>
        <w:t xml:space="preserve"> </w:t>
      </w:r>
      <w:r w:rsidRPr="0079107A">
        <w:rPr>
          <w:rFonts w:cs="Arial"/>
          <w:sz w:val="20"/>
          <w:szCs w:val="20"/>
        </w:rPr>
        <w:t>nécessités absolues du service l'exigent.</w:t>
      </w:r>
      <w:bookmarkStart w:id="192" w:name="_Toc137458392"/>
      <w:bookmarkStart w:id="193" w:name="_Toc137459849"/>
      <w:bookmarkStart w:id="194" w:name="_Toc144777812"/>
      <w:bookmarkStart w:id="195" w:name="_Toc144778081"/>
      <w:bookmarkStart w:id="196" w:name="_Toc144778781"/>
      <w:bookmarkStart w:id="197" w:name="_Toc144780200"/>
      <w:bookmarkStart w:id="198" w:name="_Toc144780536"/>
      <w:bookmarkStart w:id="199" w:name="_Toc144781788"/>
      <w:bookmarkStart w:id="200" w:name="_Toc144782120"/>
      <w:bookmarkStart w:id="201" w:name="_Toc148260478"/>
    </w:p>
    <w:p w:rsidR="006760C4" w:rsidRPr="0079107A" w:rsidRDefault="00F22325" w:rsidP="00F251C9">
      <w:pPr>
        <w:pStyle w:val="SSTITRES"/>
      </w:pPr>
      <w:bookmarkStart w:id="202" w:name="_Toc66955839"/>
      <w:r w:rsidRPr="0079107A">
        <w:t>Autorisation spéciale d’absence pour la participation à un jury d’assises.</w:t>
      </w:r>
      <w:bookmarkEnd w:id="202"/>
    </w:p>
    <w:p w:rsidR="006760C4" w:rsidRPr="0079107A" w:rsidRDefault="006760C4" w:rsidP="006760C4">
      <w:pPr>
        <w:pStyle w:val="Style5"/>
        <w:spacing w:before="0" w:after="0"/>
        <w:ind w:left="0"/>
        <w:jc w:val="both"/>
        <w:rPr>
          <w:rFonts w:cs="Arial"/>
          <w:b/>
          <w:bCs/>
          <w:sz w:val="20"/>
          <w:szCs w:val="20"/>
          <w:u w:val="none"/>
        </w:rPr>
      </w:pPr>
    </w:p>
    <w:p w:rsidR="007569AF" w:rsidRPr="0079107A" w:rsidRDefault="00F22325" w:rsidP="006760C4">
      <w:pPr>
        <w:pStyle w:val="Style7"/>
        <w:spacing w:after="0"/>
        <w:ind w:firstLine="0"/>
        <w:jc w:val="both"/>
        <w:rPr>
          <w:rFonts w:cs="Arial"/>
          <w:sz w:val="20"/>
          <w:szCs w:val="20"/>
        </w:rPr>
      </w:pPr>
      <w:r w:rsidRPr="0079107A">
        <w:rPr>
          <w:rFonts w:cs="Arial"/>
          <w:sz w:val="20"/>
          <w:szCs w:val="20"/>
        </w:rPr>
        <w:t xml:space="preserve">L’agent </w:t>
      </w:r>
      <w:r w:rsidR="00386EDC">
        <w:rPr>
          <w:rFonts w:cs="Arial"/>
          <w:sz w:val="20"/>
          <w:szCs w:val="20"/>
        </w:rPr>
        <w:t>convoquer</w:t>
      </w:r>
      <w:r w:rsidRPr="0079107A">
        <w:rPr>
          <w:rFonts w:cs="Arial"/>
          <w:sz w:val="20"/>
          <w:szCs w:val="20"/>
        </w:rPr>
        <w:t xml:space="preserve"> </w:t>
      </w:r>
      <w:r w:rsidR="00386EDC">
        <w:rPr>
          <w:rFonts w:cs="Arial"/>
          <w:sz w:val="20"/>
          <w:szCs w:val="20"/>
        </w:rPr>
        <w:t>pour</w:t>
      </w:r>
      <w:r w:rsidRPr="0079107A">
        <w:rPr>
          <w:rFonts w:cs="Arial"/>
          <w:sz w:val="20"/>
          <w:szCs w:val="20"/>
        </w:rPr>
        <w:t xml:space="preserve"> une session d’assises en tant que juré bénéficie, sur présentation</w:t>
      </w:r>
      <w:r w:rsidR="00820FD2" w:rsidRPr="0079107A">
        <w:rPr>
          <w:rFonts w:cs="Arial"/>
          <w:sz w:val="20"/>
          <w:szCs w:val="20"/>
        </w:rPr>
        <w:t xml:space="preserve"> </w:t>
      </w:r>
      <w:r w:rsidRPr="0079107A">
        <w:rPr>
          <w:rFonts w:cs="Arial"/>
          <w:sz w:val="20"/>
          <w:szCs w:val="20"/>
        </w:rPr>
        <w:t>de sa convocation, d’une autorisation d’absence de droit. L’indemnité supplémentaire de</w:t>
      </w:r>
      <w:r w:rsidR="00820FD2" w:rsidRPr="0079107A">
        <w:rPr>
          <w:rFonts w:cs="Arial"/>
          <w:sz w:val="20"/>
          <w:szCs w:val="20"/>
        </w:rPr>
        <w:t xml:space="preserve"> </w:t>
      </w:r>
      <w:r w:rsidRPr="0079107A">
        <w:rPr>
          <w:rFonts w:cs="Arial"/>
          <w:sz w:val="20"/>
          <w:szCs w:val="20"/>
        </w:rPr>
        <w:t>séance peut être déduite de sa rémunération sachant que le traitement est maintenu pendant</w:t>
      </w:r>
      <w:r w:rsidR="00FF6E29" w:rsidRPr="0079107A">
        <w:rPr>
          <w:rFonts w:cs="Arial"/>
          <w:sz w:val="20"/>
          <w:szCs w:val="20"/>
        </w:rPr>
        <w:t xml:space="preserve"> </w:t>
      </w:r>
      <w:r w:rsidRPr="0079107A">
        <w:rPr>
          <w:rFonts w:cs="Arial"/>
          <w:sz w:val="20"/>
          <w:szCs w:val="20"/>
        </w:rPr>
        <w:t>la session</w:t>
      </w:r>
      <w:r w:rsidR="00FF6E29" w:rsidRPr="0079107A">
        <w:rPr>
          <w:rFonts w:cs="Arial"/>
          <w:sz w:val="20"/>
          <w:szCs w:val="20"/>
        </w:rPr>
        <w:t>.</w:t>
      </w:r>
    </w:p>
    <w:p w:rsidR="007B3EC7" w:rsidRPr="0079107A" w:rsidRDefault="007B3EC7" w:rsidP="00F251C9">
      <w:pPr>
        <w:pStyle w:val="SSTITRES"/>
      </w:pPr>
      <w:bookmarkStart w:id="203" w:name="_Toc66955840"/>
      <w:r w:rsidRPr="0079107A">
        <w:t>Temps de repas</w:t>
      </w:r>
      <w:bookmarkEnd w:id="192"/>
      <w:bookmarkEnd w:id="193"/>
      <w:bookmarkEnd w:id="194"/>
      <w:bookmarkEnd w:id="195"/>
      <w:bookmarkEnd w:id="196"/>
      <w:bookmarkEnd w:id="197"/>
      <w:bookmarkEnd w:id="198"/>
      <w:bookmarkEnd w:id="199"/>
      <w:bookmarkEnd w:id="200"/>
      <w:bookmarkEnd w:id="201"/>
      <w:bookmarkEnd w:id="203"/>
      <w:r w:rsidRPr="0079107A">
        <w:t xml:space="preserve"> </w:t>
      </w:r>
    </w:p>
    <w:p w:rsidR="007B3EC7" w:rsidRPr="0079107A" w:rsidRDefault="007B3EC7" w:rsidP="007A6CAE">
      <w:pPr>
        <w:pStyle w:val="rfrences"/>
      </w:pPr>
      <w:r w:rsidRPr="0079107A">
        <w:t>Circulaire 83-111 du Ministre de l’intérieur du 5 mai 1983</w:t>
      </w:r>
    </w:p>
    <w:p w:rsidR="0062379D" w:rsidRDefault="0062379D" w:rsidP="00B57EBC">
      <w:pPr>
        <w:pStyle w:val="Style7"/>
        <w:spacing w:after="0"/>
        <w:ind w:firstLine="0"/>
        <w:jc w:val="both"/>
        <w:rPr>
          <w:rFonts w:cs="Arial"/>
          <w:sz w:val="20"/>
          <w:szCs w:val="20"/>
        </w:rPr>
      </w:pPr>
    </w:p>
    <w:p w:rsidR="003C76CB" w:rsidRPr="0055115F" w:rsidRDefault="007130E9" w:rsidP="00B57EBC">
      <w:pPr>
        <w:pStyle w:val="Style7"/>
        <w:spacing w:after="0"/>
        <w:ind w:firstLine="0"/>
        <w:jc w:val="both"/>
        <w:rPr>
          <w:rFonts w:cs="Arial"/>
          <w:sz w:val="20"/>
          <w:szCs w:val="20"/>
        </w:rPr>
      </w:pPr>
      <w:r w:rsidRPr="0055115F">
        <w:rPr>
          <w:rFonts w:cs="Arial"/>
          <w:sz w:val="20"/>
          <w:szCs w:val="20"/>
        </w:rPr>
        <w:t>Le temps de pause méridienne est à définir par l’autorité territoriale.</w:t>
      </w:r>
    </w:p>
    <w:p w:rsidR="003C76CB" w:rsidRDefault="003C76CB" w:rsidP="00B57EBC">
      <w:pPr>
        <w:pStyle w:val="Style7"/>
        <w:spacing w:after="0"/>
        <w:ind w:firstLine="0"/>
        <w:jc w:val="both"/>
        <w:rPr>
          <w:rFonts w:cs="Arial"/>
          <w:sz w:val="20"/>
          <w:szCs w:val="20"/>
        </w:rPr>
      </w:pPr>
    </w:p>
    <w:p w:rsidR="007B3EC7" w:rsidRPr="003C76CB" w:rsidRDefault="003C76CB" w:rsidP="003C76CB">
      <w:pPr>
        <w:pStyle w:val="NOTES0"/>
      </w:pPr>
      <w:r>
        <w:t>Sauf exceptions : à définir.</w:t>
      </w:r>
    </w:p>
    <w:p w:rsidR="003C76CB" w:rsidRDefault="003C76CB" w:rsidP="00B57EBC">
      <w:pPr>
        <w:pStyle w:val="Style7"/>
        <w:spacing w:after="0"/>
        <w:ind w:firstLine="0"/>
        <w:jc w:val="both"/>
        <w:rPr>
          <w:rFonts w:cs="Arial"/>
          <w:sz w:val="20"/>
          <w:szCs w:val="20"/>
        </w:rPr>
      </w:pPr>
    </w:p>
    <w:p w:rsidR="007B3EC7" w:rsidRDefault="007B3EC7" w:rsidP="00B57EBC">
      <w:pPr>
        <w:pStyle w:val="Style7"/>
        <w:spacing w:after="0"/>
        <w:ind w:firstLine="0"/>
        <w:jc w:val="both"/>
        <w:rPr>
          <w:rFonts w:cs="Arial"/>
          <w:sz w:val="20"/>
          <w:szCs w:val="20"/>
        </w:rPr>
      </w:pPr>
      <w:r w:rsidRPr="0079107A">
        <w:rPr>
          <w:rFonts w:cs="Arial"/>
          <w:sz w:val="20"/>
          <w:szCs w:val="20"/>
        </w:rPr>
        <w:t>Elle n’est pas prise sur le temps de travail.</w:t>
      </w:r>
    </w:p>
    <w:p w:rsidR="00E47FDE" w:rsidRPr="0079107A" w:rsidRDefault="00E47FDE" w:rsidP="00B57EBC">
      <w:pPr>
        <w:pStyle w:val="Style7"/>
        <w:spacing w:after="0"/>
        <w:ind w:firstLine="0"/>
        <w:jc w:val="both"/>
        <w:rPr>
          <w:rFonts w:cs="Arial"/>
          <w:i/>
          <w:iCs/>
          <w:sz w:val="20"/>
          <w:szCs w:val="20"/>
        </w:rPr>
      </w:pPr>
    </w:p>
    <w:p w:rsidR="007B3EC7" w:rsidRPr="0079107A" w:rsidRDefault="000E6D9E" w:rsidP="00E47FDE">
      <w:pPr>
        <w:pStyle w:val="NOTES0"/>
      </w:pPr>
      <w:r w:rsidRPr="0079107A">
        <w:t>Préciser</w:t>
      </w:r>
      <w:r w:rsidR="007B3EC7" w:rsidRPr="0079107A">
        <w:t xml:space="preserve"> les dispositions dans la collectivité : ATSEM, agent des services à la garder</w:t>
      </w:r>
      <w:r w:rsidR="00CD526F" w:rsidRPr="0079107A">
        <w:t>ie ….</w:t>
      </w:r>
    </w:p>
    <w:p w:rsidR="007B3EC7" w:rsidRPr="0079107A" w:rsidRDefault="007B3EC7" w:rsidP="002152FC">
      <w:pPr>
        <w:pStyle w:val="NOTES"/>
      </w:pPr>
    </w:p>
    <w:p w:rsidR="007B3EC7" w:rsidRPr="0079107A" w:rsidRDefault="007B3EC7" w:rsidP="00F251C9">
      <w:pPr>
        <w:pStyle w:val="SSTITRES"/>
      </w:pPr>
      <w:bookmarkStart w:id="204" w:name="_Toc137458393"/>
      <w:bookmarkStart w:id="205" w:name="_Toc137459850"/>
      <w:bookmarkStart w:id="206" w:name="_Toc144777813"/>
      <w:bookmarkStart w:id="207" w:name="_Toc144778082"/>
      <w:bookmarkStart w:id="208" w:name="_Toc144778782"/>
      <w:bookmarkStart w:id="209" w:name="_Toc144780201"/>
      <w:bookmarkStart w:id="210" w:name="_Toc144780537"/>
      <w:bookmarkStart w:id="211" w:name="_Toc144781789"/>
      <w:bookmarkStart w:id="212" w:name="_Toc144782121"/>
      <w:bookmarkStart w:id="213" w:name="_Toc148260479"/>
      <w:bookmarkStart w:id="214" w:name="_Toc66955841"/>
      <w:r w:rsidRPr="0079107A">
        <w:t>Temps de pause</w:t>
      </w:r>
      <w:bookmarkEnd w:id="204"/>
      <w:bookmarkEnd w:id="205"/>
      <w:bookmarkEnd w:id="206"/>
      <w:bookmarkEnd w:id="207"/>
      <w:bookmarkEnd w:id="208"/>
      <w:bookmarkEnd w:id="209"/>
      <w:bookmarkEnd w:id="210"/>
      <w:bookmarkEnd w:id="211"/>
      <w:bookmarkEnd w:id="212"/>
      <w:bookmarkEnd w:id="213"/>
      <w:bookmarkEnd w:id="214"/>
    </w:p>
    <w:p w:rsidR="007B3EC7" w:rsidRPr="008B6CC1" w:rsidRDefault="007B3EC7" w:rsidP="007A6CAE">
      <w:pPr>
        <w:pStyle w:val="rfrences"/>
        <w:rPr>
          <w:b/>
          <w:bCs/>
        </w:rPr>
      </w:pPr>
      <w:r w:rsidRPr="0079107A">
        <w:t>Art</w:t>
      </w:r>
      <w:r w:rsidR="00E9772A">
        <w:t>icle</w:t>
      </w:r>
      <w:r w:rsidRPr="0079107A">
        <w:t xml:space="preserve"> 3 du décret </w:t>
      </w:r>
      <w:r w:rsidR="0067627C">
        <w:t>n°</w:t>
      </w:r>
      <w:r w:rsidRPr="0079107A">
        <w:t>2000-815 du 25 août 2000</w:t>
      </w:r>
      <w:r w:rsidR="0067627C">
        <w:t xml:space="preserve"> </w:t>
      </w:r>
      <w:r w:rsidR="0067627C" w:rsidRPr="008B6CC1">
        <w:t xml:space="preserve">modifié </w:t>
      </w:r>
      <w:r w:rsidR="0067627C" w:rsidRPr="0055115F">
        <w:t>relatif à l'aménagement et à la réduction du temps de travail dans la fonction publique de l'État et dans la magistrature</w:t>
      </w:r>
    </w:p>
    <w:p w:rsidR="00A87296" w:rsidRPr="0079107A" w:rsidRDefault="00A87296" w:rsidP="00B57EBC">
      <w:pPr>
        <w:pStyle w:val="Style7"/>
        <w:spacing w:after="0"/>
        <w:ind w:firstLine="0"/>
        <w:jc w:val="both"/>
        <w:rPr>
          <w:rFonts w:cs="Arial"/>
          <w:sz w:val="20"/>
          <w:szCs w:val="20"/>
        </w:rPr>
      </w:pPr>
    </w:p>
    <w:p w:rsidR="007B3EC7" w:rsidRDefault="007B3EC7" w:rsidP="00B57EBC">
      <w:pPr>
        <w:pStyle w:val="Style7"/>
        <w:spacing w:after="0"/>
        <w:ind w:firstLine="0"/>
        <w:jc w:val="both"/>
        <w:rPr>
          <w:rFonts w:cs="Arial"/>
          <w:sz w:val="20"/>
          <w:szCs w:val="20"/>
        </w:rPr>
      </w:pPr>
      <w:r w:rsidRPr="0079107A">
        <w:rPr>
          <w:rFonts w:cs="Arial"/>
          <w:sz w:val="20"/>
          <w:szCs w:val="20"/>
        </w:rPr>
        <w:t>Le temps de pause est considéré comme du travail effectif lorsque l’agent est à la disposition de l’employeur et doit se conformer à ses directives sans pouvoir vaquer librement à ses occupations personnelles.</w:t>
      </w:r>
    </w:p>
    <w:p w:rsidR="002368E5" w:rsidRPr="0079107A" w:rsidRDefault="002368E5" w:rsidP="00B57EBC">
      <w:pPr>
        <w:pStyle w:val="Style7"/>
        <w:spacing w:after="0"/>
        <w:ind w:firstLine="0"/>
        <w:jc w:val="both"/>
        <w:rPr>
          <w:rFonts w:cs="Arial"/>
          <w:sz w:val="20"/>
          <w:szCs w:val="20"/>
        </w:rPr>
      </w:pPr>
    </w:p>
    <w:p w:rsidR="00E9772A" w:rsidRDefault="007B3EC7" w:rsidP="00E47FDE">
      <w:pPr>
        <w:pStyle w:val="NOTES0"/>
      </w:pPr>
      <w:r w:rsidRPr="0079107A">
        <w:t>Préciser dis</w:t>
      </w:r>
      <w:r w:rsidR="005004F2">
        <w:t xml:space="preserve">positions dans </w:t>
      </w:r>
      <w:r w:rsidR="00CD526F" w:rsidRPr="0079107A">
        <w:t>la collectivité</w:t>
      </w:r>
      <w:r w:rsidR="00E9772A">
        <w:t xml:space="preserve"> </w:t>
      </w:r>
    </w:p>
    <w:p w:rsidR="007B3EC7" w:rsidRPr="0079107A" w:rsidRDefault="00E9772A" w:rsidP="00E47FDE">
      <w:pPr>
        <w:pStyle w:val="NOTES0"/>
      </w:pPr>
      <w:r>
        <w:t>(Pause d’au moins 20 minutes au bout de 6 heures consécutives de travail)</w:t>
      </w:r>
    </w:p>
    <w:p w:rsidR="00E5511E" w:rsidRDefault="00E5511E" w:rsidP="00E5511E">
      <w:pPr>
        <w:pStyle w:val="LESTITRES"/>
        <w:numPr>
          <w:ilvl w:val="0"/>
          <w:numId w:val="0"/>
        </w:numPr>
        <w:spacing w:before="0" w:after="0"/>
      </w:pPr>
    </w:p>
    <w:p w:rsidR="00E9772A" w:rsidRDefault="00E9772A" w:rsidP="00E9772A">
      <w:pPr>
        <w:pStyle w:val="LESTITRES"/>
        <w:numPr>
          <w:ilvl w:val="0"/>
          <w:numId w:val="0"/>
        </w:numPr>
        <w:spacing w:before="0" w:after="0"/>
        <w:ind w:left="786"/>
      </w:pPr>
      <w:bookmarkStart w:id="215" w:name="_Toc137458391"/>
      <w:bookmarkStart w:id="216" w:name="_Toc137459848"/>
      <w:bookmarkStart w:id="217" w:name="_Toc144777811"/>
      <w:bookmarkStart w:id="218" w:name="_Toc144778080"/>
      <w:bookmarkStart w:id="219" w:name="_Toc144778780"/>
      <w:bookmarkStart w:id="220" w:name="_Toc144780199"/>
      <w:bookmarkStart w:id="221" w:name="_Toc144780535"/>
      <w:bookmarkStart w:id="222" w:name="_Toc144781787"/>
      <w:bookmarkStart w:id="223" w:name="_Toc144782119"/>
      <w:bookmarkStart w:id="224" w:name="_Toc148260477"/>
      <w:bookmarkEnd w:id="152"/>
      <w:bookmarkEnd w:id="153"/>
      <w:bookmarkEnd w:id="154"/>
      <w:bookmarkEnd w:id="155"/>
      <w:bookmarkEnd w:id="156"/>
      <w:bookmarkEnd w:id="157"/>
      <w:bookmarkEnd w:id="158"/>
      <w:bookmarkEnd w:id="159"/>
      <w:bookmarkEnd w:id="160"/>
      <w:bookmarkEnd w:id="188"/>
    </w:p>
    <w:p w:rsidR="00183E18" w:rsidRPr="0079107A" w:rsidRDefault="00610367" w:rsidP="00631AD0">
      <w:pPr>
        <w:pStyle w:val="LESTITRES"/>
        <w:spacing w:before="0" w:after="0"/>
      </w:pPr>
      <w:bookmarkStart w:id="225" w:name="_Toc66955842"/>
      <w:r w:rsidRPr="0079107A">
        <w:t xml:space="preserve">Sorties pendant </w:t>
      </w:r>
      <w:r w:rsidR="009C6720" w:rsidRPr="0079107A">
        <w:t xml:space="preserve">les </w:t>
      </w:r>
      <w:r w:rsidRPr="0079107A">
        <w:t>heures de travail</w:t>
      </w:r>
      <w:r w:rsidR="0008280D" w:rsidRPr="0079107A">
        <w:t xml:space="preserve"> – aménagements horaires</w:t>
      </w:r>
      <w:bookmarkEnd w:id="215"/>
      <w:bookmarkEnd w:id="216"/>
      <w:bookmarkEnd w:id="217"/>
      <w:bookmarkEnd w:id="218"/>
      <w:bookmarkEnd w:id="219"/>
      <w:bookmarkEnd w:id="220"/>
      <w:bookmarkEnd w:id="221"/>
      <w:bookmarkEnd w:id="222"/>
      <w:bookmarkEnd w:id="223"/>
      <w:bookmarkEnd w:id="224"/>
      <w:bookmarkEnd w:id="225"/>
    </w:p>
    <w:p w:rsidR="0079107A" w:rsidRPr="0079107A" w:rsidRDefault="0079107A" w:rsidP="00631AD0">
      <w:pPr>
        <w:pStyle w:val="LESTITRES"/>
        <w:numPr>
          <w:ilvl w:val="0"/>
          <w:numId w:val="0"/>
        </w:numPr>
        <w:spacing w:before="0" w:after="0"/>
        <w:ind w:left="360"/>
      </w:pPr>
    </w:p>
    <w:p w:rsidR="009C6720" w:rsidRPr="0079107A" w:rsidRDefault="009C6720" w:rsidP="00631AD0">
      <w:pPr>
        <w:pStyle w:val="Style7"/>
        <w:spacing w:after="0"/>
        <w:ind w:firstLine="0"/>
        <w:jc w:val="both"/>
        <w:rPr>
          <w:rFonts w:cs="Arial"/>
          <w:sz w:val="20"/>
          <w:szCs w:val="20"/>
        </w:rPr>
      </w:pPr>
      <w:r w:rsidRPr="0079107A">
        <w:rPr>
          <w:rFonts w:cs="Arial"/>
          <w:sz w:val="20"/>
          <w:szCs w:val="20"/>
        </w:rPr>
        <w:t xml:space="preserve">Les sorties doivent être </w:t>
      </w:r>
      <w:r w:rsidR="00062C1E" w:rsidRPr="0079107A">
        <w:rPr>
          <w:rFonts w:cs="Arial"/>
          <w:sz w:val="20"/>
          <w:szCs w:val="20"/>
        </w:rPr>
        <w:t>exceptionnelles</w:t>
      </w:r>
      <w:r w:rsidRPr="0079107A">
        <w:rPr>
          <w:rFonts w:cs="Arial"/>
          <w:sz w:val="20"/>
          <w:szCs w:val="20"/>
        </w:rPr>
        <w:t xml:space="preserve"> et doivent faire l’objet d’une autorisation délivrée par </w:t>
      </w:r>
      <w:r w:rsidR="00F91394">
        <w:rPr>
          <w:rFonts w:cs="Arial"/>
          <w:sz w:val="20"/>
          <w:szCs w:val="20"/>
        </w:rPr>
        <w:t>l’autorité territoriale ou son représentant</w:t>
      </w:r>
      <w:r w:rsidR="00F20363" w:rsidRPr="0079107A">
        <w:rPr>
          <w:rFonts w:cs="Arial"/>
          <w:sz w:val="20"/>
          <w:szCs w:val="20"/>
        </w:rPr>
        <w:t>.</w:t>
      </w:r>
    </w:p>
    <w:p w:rsidR="0008280D" w:rsidRPr="0079107A" w:rsidRDefault="0008280D" w:rsidP="002761C8">
      <w:pPr>
        <w:pStyle w:val="Style7"/>
        <w:ind w:firstLine="0"/>
        <w:jc w:val="both"/>
        <w:rPr>
          <w:rFonts w:cs="Arial"/>
          <w:sz w:val="20"/>
          <w:szCs w:val="20"/>
        </w:rPr>
      </w:pPr>
      <w:r w:rsidRPr="0079107A">
        <w:rPr>
          <w:rFonts w:cs="Arial"/>
          <w:sz w:val="20"/>
          <w:szCs w:val="20"/>
        </w:rPr>
        <w:t xml:space="preserve">Des </w:t>
      </w:r>
      <w:r w:rsidR="003A5366" w:rsidRPr="0079107A">
        <w:rPr>
          <w:rFonts w:cs="Arial"/>
          <w:sz w:val="20"/>
          <w:szCs w:val="20"/>
        </w:rPr>
        <w:t>aménagements</w:t>
      </w:r>
      <w:r w:rsidRPr="0079107A">
        <w:rPr>
          <w:rFonts w:cs="Arial"/>
          <w:sz w:val="20"/>
          <w:szCs w:val="20"/>
        </w:rPr>
        <w:t xml:space="preserve"> d’horaires sont accordés ponctuellement aux pères et mères de famille pour </w:t>
      </w:r>
      <w:r w:rsidR="003A5366" w:rsidRPr="0079107A">
        <w:rPr>
          <w:rFonts w:cs="Arial"/>
          <w:sz w:val="20"/>
          <w:szCs w:val="20"/>
        </w:rPr>
        <w:t>la rentrée scolaire des enfants</w:t>
      </w:r>
      <w:r w:rsidRPr="0079107A">
        <w:rPr>
          <w:rFonts w:cs="Arial"/>
          <w:sz w:val="20"/>
          <w:szCs w:val="20"/>
        </w:rPr>
        <w:t>. L’octroi reste subordonné au bon fonctionnement des services.</w:t>
      </w:r>
    </w:p>
    <w:p w:rsidR="003033C2" w:rsidRPr="0079107A" w:rsidRDefault="006E1278" w:rsidP="00E47FDE">
      <w:pPr>
        <w:pStyle w:val="NOTES0"/>
      </w:pPr>
      <w:r w:rsidRPr="0079107A">
        <w:t xml:space="preserve">A </w:t>
      </w:r>
      <w:r w:rsidR="003A5366" w:rsidRPr="0079107A">
        <w:t>p</w:t>
      </w:r>
      <w:r w:rsidR="00CD526F" w:rsidRPr="0079107A">
        <w:t>réciser éventuellement</w:t>
      </w:r>
    </w:p>
    <w:p w:rsidR="005004F2" w:rsidRPr="00DB6339" w:rsidRDefault="005004F2" w:rsidP="00296ACC">
      <w:pPr>
        <w:pStyle w:val="LESTITRES"/>
        <w:numPr>
          <w:ilvl w:val="0"/>
          <w:numId w:val="0"/>
        </w:numPr>
        <w:spacing w:before="0" w:after="0"/>
        <w:rPr>
          <w:sz w:val="16"/>
          <w:szCs w:val="16"/>
        </w:rPr>
      </w:pPr>
      <w:bookmarkStart w:id="226" w:name="_Toc137458401"/>
      <w:bookmarkStart w:id="227" w:name="_Toc137459858"/>
      <w:bookmarkStart w:id="228" w:name="_Toc144777821"/>
      <w:bookmarkStart w:id="229" w:name="_Toc144778090"/>
      <w:bookmarkStart w:id="230" w:name="_Toc144778790"/>
      <w:bookmarkStart w:id="231" w:name="_Toc144780209"/>
      <w:bookmarkStart w:id="232" w:name="_Toc144780545"/>
      <w:bookmarkStart w:id="233" w:name="_Toc144781797"/>
      <w:bookmarkStart w:id="234" w:name="_Toc144782129"/>
      <w:bookmarkStart w:id="235" w:name="_Toc148260486"/>
    </w:p>
    <w:p w:rsidR="00DB6339" w:rsidRPr="00DB6339" w:rsidRDefault="00DB6339" w:rsidP="00296ACC">
      <w:pPr>
        <w:pStyle w:val="LESTITRES"/>
        <w:numPr>
          <w:ilvl w:val="0"/>
          <w:numId w:val="0"/>
        </w:numPr>
        <w:spacing w:before="0" w:after="0"/>
        <w:rPr>
          <w:sz w:val="16"/>
          <w:szCs w:val="16"/>
        </w:rPr>
      </w:pPr>
    </w:p>
    <w:p w:rsidR="00246157" w:rsidRPr="0079107A" w:rsidRDefault="00832309" w:rsidP="00A04F0D">
      <w:pPr>
        <w:pStyle w:val="LESTITRES"/>
        <w:spacing w:before="0" w:after="0"/>
      </w:pPr>
      <w:bookmarkStart w:id="236" w:name="_Toc66955843"/>
      <w:r w:rsidRPr="0079107A">
        <w:t>Compte-épargne temps</w:t>
      </w:r>
      <w:bookmarkEnd w:id="226"/>
      <w:bookmarkEnd w:id="227"/>
      <w:bookmarkEnd w:id="228"/>
      <w:bookmarkEnd w:id="229"/>
      <w:bookmarkEnd w:id="230"/>
      <w:bookmarkEnd w:id="231"/>
      <w:bookmarkEnd w:id="232"/>
      <w:bookmarkEnd w:id="233"/>
      <w:bookmarkEnd w:id="234"/>
      <w:bookmarkEnd w:id="235"/>
      <w:bookmarkEnd w:id="236"/>
      <w:r w:rsidRPr="0079107A">
        <w:t xml:space="preserve"> </w:t>
      </w:r>
    </w:p>
    <w:p w:rsidR="002367C8" w:rsidRDefault="002367C8" w:rsidP="007A6CAE">
      <w:pPr>
        <w:pStyle w:val="rfrences"/>
      </w:pPr>
    </w:p>
    <w:p w:rsidR="00A92415" w:rsidRPr="008B6CC1" w:rsidRDefault="00246157" w:rsidP="007A6CAE">
      <w:pPr>
        <w:pStyle w:val="rfrences"/>
        <w:rPr>
          <w:b/>
          <w:bCs/>
        </w:rPr>
      </w:pPr>
      <w:r w:rsidRPr="0079107A">
        <w:t xml:space="preserve">Décret 2004-878 </w:t>
      </w:r>
      <w:r w:rsidR="0067627C" w:rsidRPr="0067627C">
        <w:rPr>
          <w:rStyle w:val="lev"/>
          <w:b w:val="0"/>
          <w:bCs w:val="0"/>
        </w:rPr>
        <w:t xml:space="preserve">du 26 août 2004 </w:t>
      </w:r>
      <w:r w:rsidR="0067627C" w:rsidRPr="0055115F">
        <w:t>modifié relatif au compte épargne-temps dans la fonction publique territoriale</w:t>
      </w:r>
    </w:p>
    <w:p w:rsidR="00EE78B7" w:rsidRPr="0079107A" w:rsidRDefault="00EE78B7" w:rsidP="00B57EBC">
      <w:pPr>
        <w:pStyle w:val="Style4"/>
        <w:spacing w:after="0"/>
        <w:jc w:val="both"/>
        <w:rPr>
          <w:rFonts w:cs="Arial"/>
          <w:color w:val="0000FF"/>
          <w:sz w:val="20"/>
          <w:szCs w:val="20"/>
        </w:rPr>
      </w:pPr>
    </w:p>
    <w:p w:rsidR="00F275DB" w:rsidRPr="0079107A" w:rsidRDefault="001F66A6" w:rsidP="00B57EBC">
      <w:pPr>
        <w:pStyle w:val="Style7"/>
        <w:spacing w:after="0"/>
        <w:ind w:firstLine="0"/>
        <w:jc w:val="both"/>
        <w:rPr>
          <w:rFonts w:cs="Arial"/>
          <w:sz w:val="20"/>
          <w:szCs w:val="20"/>
        </w:rPr>
        <w:sectPr w:rsidR="00F275DB" w:rsidRPr="0079107A" w:rsidSect="001168FD">
          <w:pgSz w:w="11906" w:h="16838"/>
          <w:pgMar w:top="1417" w:right="1417" w:bottom="1417" w:left="1417" w:header="708" w:footer="708" w:gutter="0"/>
          <w:cols w:space="708"/>
          <w:docGrid w:linePitch="360"/>
        </w:sectPr>
      </w:pPr>
      <w:r w:rsidRPr="0079107A">
        <w:rPr>
          <w:rFonts w:cs="Arial"/>
          <w:sz w:val="20"/>
          <w:szCs w:val="20"/>
        </w:rPr>
        <w:t>Le compte-épargne temps, ouvert à la demande de l’agent, permet d’accumuler des droits à congés rémunérés, à repos compensateurs ou à ARTT, pour en bénéficier</w:t>
      </w:r>
      <w:r w:rsidR="00F16A30">
        <w:rPr>
          <w:rFonts w:cs="Arial"/>
          <w:sz w:val="20"/>
          <w:szCs w:val="20"/>
        </w:rPr>
        <w:t xml:space="preserve"> ultérieurement.</w:t>
      </w:r>
    </w:p>
    <w:p w:rsidR="00631AD0" w:rsidRDefault="00631AD0" w:rsidP="00BD4ED8">
      <w:pPr>
        <w:rPr>
          <w:rFonts w:cs="Arial"/>
          <w:sz w:val="20"/>
          <w:szCs w:val="20"/>
        </w:rPr>
        <w:sectPr w:rsidR="00631AD0" w:rsidSect="00FA0CB3">
          <w:type w:val="continuous"/>
          <w:pgSz w:w="11906" w:h="16838"/>
          <w:pgMar w:top="1417" w:right="1417" w:bottom="1417" w:left="1417" w:header="708" w:footer="708" w:gutter="0"/>
          <w:cols w:space="708"/>
          <w:docGrid w:linePitch="360"/>
        </w:sectPr>
      </w:pPr>
    </w:p>
    <w:p w:rsidR="007B3EC7" w:rsidRPr="0079107A" w:rsidRDefault="00304B0F" w:rsidP="0079107A">
      <w:pPr>
        <w:pStyle w:val="PARTIE"/>
      </w:pPr>
      <w:bookmarkStart w:id="237" w:name="_Toc137458424"/>
      <w:bookmarkStart w:id="238" w:name="_Toc137459882"/>
      <w:bookmarkStart w:id="239" w:name="_Toc144777844"/>
      <w:bookmarkStart w:id="240" w:name="_Toc144778113"/>
      <w:bookmarkStart w:id="241" w:name="_Toc144778813"/>
      <w:bookmarkStart w:id="242" w:name="_Toc144780232"/>
      <w:bookmarkStart w:id="243" w:name="_Toc144780568"/>
      <w:bookmarkStart w:id="244" w:name="_Toc144781820"/>
      <w:bookmarkStart w:id="245" w:name="_Toc144782152"/>
      <w:bookmarkStart w:id="246" w:name="_Toc148260510"/>
      <w:bookmarkStart w:id="247" w:name="_Toc66955844"/>
      <w:r w:rsidRPr="0079107A">
        <w:lastRenderedPageBreak/>
        <w:t>DEUXIEME</w:t>
      </w:r>
      <w:r w:rsidR="007B3EC7" w:rsidRPr="0079107A">
        <w:t xml:space="preserve"> PARTIE : REGLES DE VIE DANS LA COLLECTIVITE</w:t>
      </w:r>
      <w:bookmarkEnd w:id="237"/>
      <w:bookmarkEnd w:id="238"/>
      <w:bookmarkEnd w:id="239"/>
      <w:bookmarkEnd w:id="240"/>
      <w:bookmarkEnd w:id="241"/>
      <w:bookmarkEnd w:id="242"/>
      <w:bookmarkEnd w:id="243"/>
      <w:bookmarkEnd w:id="244"/>
      <w:bookmarkEnd w:id="245"/>
      <w:bookmarkEnd w:id="246"/>
      <w:bookmarkEnd w:id="247"/>
    </w:p>
    <w:p w:rsidR="00766A6F" w:rsidRPr="0079107A" w:rsidRDefault="00766A6F" w:rsidP="00304B0F">
      <w:pPr>
        <w:pStyle w:val="Style7"/>
        <w:ind w:firstLine="0"/>
        <w:jc w:val="both"/>
        <w:rPr>
          <w:rFonts w:cs="Arial"/>
          <w:sz w:val="20"/>
          <w:szCs w:val="20"/>
        </w:rPr>
      </w:pPr>
    </w:p>
    <w:p w:rsidR="00441DF2" w:rsidRDefault="007B3EC7" w:rsidP="00304B0F">
      <w:pPr>
        <w:pStyle w:val="Style7"/>
        <w:ind w:firstLine="0"/>
        <w:jc w:val="both"/>
        <w:rPr>
          <w:rFonts w:cs="Arial"/>
          <w:sz w:val="20"/>
          <w:szCs w:val="20"/>
        </w:rPr>
      </w:pPr>
      <w:r w:rsidRPr="0079107A">
        <w:rPr>
          <w:rFonts w:cs="Arial"/>
          <w:sz w:val="20"/>
          <w:szCs w:val="20"/>
        </w:rPr>
        <w:t>Les agents ont une mission de service public qui vise à servir l’intérêt général. Cela implique que l’agent a des devoirs en contrepartie desquels, il bénéficie de droits fondamentaux. Ces dispositions s’appliquent également aux agents non titulaires, à l’exception du dro</w:t>
      </w:r>
      <w:r w:rsidR="00321F94">
        <w:rPr>
          <w:rFonts w:cs="Arial"/>
          <w:sz w:val="20"/>
          <w:szCs w:val="20"/>
        </w:rPr>
        <w:t>it à un déroulement de carrières.</w:t>
      </w:r>
    </w:p>
    <w:p w:rsidR="00321F94" w:rsidRPr="0079107A" w:rsidRDefault="00321F94" w:rsidP="00304B0F">
      <w:pPr>
        <w:pStyle w:val="Style7"/>
        <w:ind w:firstLine="0"/>
        <w:jc w:val="both"/>
        <w:rPr>
          <w:rFonts w:cs="Arial"/>
          <w:sz w:val="20"/>
          <w:szCs w:val="20"/>
        </w:rPr>
      </w:pPr>
    </w:p>
    <w:p w:rsidR="005F1DE1" w:rsidRPr="0079107A" w:rsidRDefault="00B153D0" w:rsidP="00321F94">
      <w:pPr>
        <w:pStyle w:val="CHAPITRE1"/>
        <w:numPr>
          <w:ilvl w:val="0"/>
          <w:numId w:val="39"/>
        </w:numPr>
      </w:pPr>
      <w:bookmarkStart w:id="248" w:name="_Toc66955845"/>
      <w:r w:rsidRPr="0079107A">
        <w:t>LES DROITS DES FONCTIONNAIRES</w:t>
      </w:r>
      <w:bookmarkEnd w:id="248"/>
    </w:p>
    <w:p w:rsidR="00D405D3" w:rsidRPr="0079107A" w:rsidRDefault="00D405D3" w:rsidP="002761C8">
      <w:pPr>
        <w:pStyle w:val="Style5"/>
        <w:spacing w:before="0" w:after="0"/>
        <w:ind w:left="0"/>
        <w:jc w:val="both"/>
        <w:rPr>
          <w:rFonts w:cs="Arial"/>
          <w:b/>
          <w:bCs/>
          <w:sz w:val="20"/>
          <w:szCs w:val="20"/>
        </w:rPr>
      </w:pPr>
    </w:p>
    <w:p w:rsidR="00D405D3" w:rsidRPr="00B74986" w:rsidRDefault="00D405D3" w:rsidP="006A6663">
      <w:pPr>
        <w:pStyle w:val="LESTITRES"/>
        <w:numPr>
          <w:ilvl w:val="0"/>
          <w:numId w:val="18"/>
        </w:numPr>
      </w:pPr>
      <w:bookmarkStart w:id="249" w:name="_Toc137458430"/>
      <w:bookmarkStart w:id="250" w:name="_Toc137459888"/>
      <w:bookmarkStart w:id="251" w:name="_Toc138235450"/>
      <w:bookmarkStart w:id="252" w:name="_Toc144777852"/>
      <w:bookmarkStart w:id="253" w:name="_Toc144778121"/>
      <w:bookmarkStart w:id="254" w:name="_Toc144778821"/>
      <w:bookmarkStart w:id="255" w:name="_Toc144780240"/>
      <w:bookmarkStart w:id="256" w:name="_Toc144780576"/>
      <w:bookmarkStart w:id="257" w:name="_Toc144781828"/>
      <w:bookmarkStart w:id="258" w:name="_Toc144782160"/>
      <w:bookmarkStart w:id="259" w:name="_Toc148260518"/>
      <w:bookmarkStart w:id="260" w:name="_Toc66955846"/>
      <w:r w:rsidRPr="00B74986">
        <w:t>Liberté d’opinion</w:t>
      </w:r>
      <w:bookmarkEnd w:id="249"/>
      <w:bookmarkEnd w:id="250"/>
      <w:bookmarkEnd w:id="251"/>
      <w:bookmarkEnd w:id="252"/>
      <w:bookmarkEnd w:id="253"/>
      <w:bookmarkEnd w:id="254"/>
      <w:bookmarkEnd w:id="255"/>
      <w:bookmarkEnd w:id="256"/>
      <w:bookmarkEnd w:id="257"/>
      <w:bookmarkEnd w:id="258"/>
      <w:bookmarkEnd w:id="259"/>
      <w:bookmarkEnd w:id="260"/>
      <w:r w:rsidRPr="00B74986">
        <w:t xml:space="preserve"> </w:t>
      </w:r>
    </w:p>
    <w:p w:rsidR="00D405D3" w:rsidRDefault="00D405D3" w:rsidP="007A6CAE">
      <w:pPr>
        <w:pStyle w:val="rfrences"/>
      </w:pPr>
      <w:r w:rsidRPr="0079107A">
        <w:t>Ar</w:t>
      </w:r>
      <w:r w:rsidR="00B57EBC">
        <w:t xml:space="preserve">ticle </w:t>
      </w:r>
      <w:r w:rsidRPr="0079107A">
        <w:t xml:space="preserve">6 de la loi </w:t>
      </w:r>
      <w:r w:rsidR="0067627C">
        <w:t>n°</w:t>
      </w:r>
      <w:r w:rsidRPr="0079107A">
        <w:t>83-634 du 13 juillet 1983</w:t>
      </w:r>
      <w:r w:rsidR="008B6CC1">
        <w:t xml:space="preserve"> </w:t>
      </w:r>
      <w:r w:rsidR="008B6CC1" w:rsidRPr="0055115F">
        <w:t>modifiée portant droits et obligations des fonctionnaires</w:t>
      </w:r>
    </w:p>
    <w:p w:rsidR="002367C8" w:rsidRPr="0079107A" w:rsidRDefault="002367C8" w:rsidP="007A6CAE">
      <w:pPr>
        <w:pStyle w:val="rfrences"/>
      </w:pPr>
    </w:p>
    <w:p w:rsidR="00D405D3" w:rsidRPr="0079107A" w:rsidRDefault="00D405D3" w:rsidP="008B6CC1">
      <w:pPr>
        <w:pStyle w:val="TITRE20"/>
        <w:ind w:left="0"/>
        <w:jc w:val="both"/>
        <w:rPr>
          <w:rFonts w:cs="Arial"/>
          <w:sz w:val="20"/>
          <w:szCs w:val="20"/>
        </w:rPr>
      </w:pPr>
      <w:r w:rsidRPr="0079107A">
        <w:rPr>
          <w:rFonts w:cs="Arial"/>
          <w:iCs/>
          <w:sz w:val="20"/>
          <w:szCs w:val="20"/>
        </w:rPr>
        <w:t>Aucune distinction ne peut être faite entre les fonctionnaires en raison de leurs opinions politiques, syndicales, philosophiques ou religieuses, de leur origine, de leur orientation sexuelle, de leur âge, de leur patronyme, de leur état de santé, de leur apparence physique, de leur handicap ou de leur appartenance ou de leur non-appartenance, vraie ou supposée, à une ethnie ou une race</w:t>
      </w:r>
      <w:r w:rsidRPr="0079107A">
        <w:rPr>
          <w:rFonts w:cs="Arial"/>
          <w:sz w:val="20"/>
          <w:szCs w:val="20"/>
        </w:rPr>
        <w:t>.</w:t>
      </w:r>
    </w:p>
    <w:p w:rsidR="00D405D3" w:rsidRPr="0079107A" w:rsidRDefault="00D405D3" w:rsidP="008B6CC1">
      <w:pPr>
        <w:pStyle w:val="TITRE20"/>
        <w:ind w:left="0"/>
        <w:jc w:val="both"/>
        <w:rPr>
          <w:rFonts w:cs="Arial"/>
          <w:sz w:val="20"/>
          <w:szCs w:val="20"/>
        </w:rPr>
      </w:pPr>
      <w:r w:rsidRPr="0079107A">
        <w:rPr>
          <w:rStyle w:val="Style7Car"/>
          <w:rFonts w:ascii="Arial" w:hAnsi="Arial" w:cs="Arial"/>
          <w:sz w:val="20"/>
          <w:szCs w:val="20"/>
        </w:rPr>
        <w:t>La liberté d’opinion est différente de la liberté d’expression</w:t>
      </w:r>
      <w:r w:rsidRPr="0079107A">
        <w:rPr>
          <w:rFonts w:cs="Arial"/>
          <w:sz w:val="20"/>
          <w:szCs w:val="20"/>
        </w:rPr>
        <w:t>.</w:t>
      </w:r>
    </w:p>
    <w:p w:rsidR="00D405D3" w:rsidRDefault="00D405D3" w:rsidP="008B6CC1">
      <w:pPr>
        <w:pStyle w:val="Style5"/>
        <w:spacing w:before="0" w:after="0"/>
        <w:ind w:left="0"/>
        <w:jc w:val="both"/>
        <w:rPr>
          <w:rFonts w:cs="Arial"/>
          <w:b/>
          <w:bCs/>
          <w:sz w:val="20"/>
          <w:szCs w:val="20"/>
        </w:rPr>
      </w:pPr>
    </w:p>
    <w:p w:rsidR="00B57EBC" w:rsidRPr="0079107A" w:rsidRDefault="00B57EBC" w:rsidP="008B6CC1">
      <w:pPr>
        <w:pStyle w:val="Style5"/>
        <w:spacing w:before="0" w:after="0"/>
        <w:ind w:left="0"/>
        <w:jc w:val="both"/>
        <w:rPr>
          <w:rFonts w:cs="Arial"/>
          <w:b/>
          <w:bCs/>
          <w:sz w:val="20"/>
          <w:szCs w:val="20"/>
        </w:rPr>
      </w:pPr>
    </w:p>
    <w:p w:rsidR="00DA26DD" w:rsidRDefault="00DA26DD" w:rsidP="008B6CC1">
      <w:pPr>
        <w:pStyle w:val="LESTITRES"/>
        <w:spacing w:before="0" w:after="0"/>
        <w:jc w:val="both"/>
      </w:pPr>
      <w:bookmarkStart w:id="261" w:name="_Toc66955847"/>
      <w:r w:rsidRPr="0079107A">
        <w:t>Le droit syndical</w:t>
      </w:r>
      <w:bookmarkEnd w:id="261"/>
    </w:p>
    <w:p w:rsidR="00B57EBC" w:rsidRPr="0079107A" w:rsidRDefault="00B57EBC" w:rsidP="008B6CC1">
      <w:pPr>
        <w:pStyle w:val="LESTITRES"/>
        <w:numPr>
          <w:ilvl w:val="0"/>
          <w:numId w:val="0"/>
        </w:numPr>
        <w:spacing w:before="0" w:after="0"/>
        <w:ind w:left="786"/>
        <w:jc w:val="both"/>
      </w:pPr>
    </w:p>
    <w:p w:rsidR="00DA26DD" w:rsidRPr="0079107A" w:rsidRDefault="00DA26DD" w:rsidP="008B6CC1">
      <w:pPr>
        <w:jc w:val="both"/>
        <w:rPr>
          <w:rFonts w:cs="Arial"/>
          <w:sz w:val="20"/>
          <w:szCs w:val="20"/>
        </w:rPr>
      </w:pPr>
      <w:r w:rsidRPr="0079107A">
        <w:rPr>
          <w:rFonts w:cs="Arial"/>
          <w:sz w:val="20"/>
          <w:szCs w:val="20"/>
        </w:rPr>
        <w:t xml:space="preserve">Le droit syndical </w:t>
      </w:r>
      <w:r w:rsidR="00F16A30">
        <w:rPr>
          <w:rFonts w:cs="Arial"/>
          <w:sz w:val="20"/>
          <w:szCs w:val="20"/>
        </w:rPr>
        <w:t>s’applique dans la collectivité conformément aux dis</w:t>
      </w:r>
      <w:r w:rsidR="002316E5">
        <w:rPr>
          <w:rFonts w:cs="Arial"/>
          <w:sz w:val="20"/>
          <w:szCs w:val="20"/>
        </w:rPr>
        <w:t xml:space="preserve">positions de la loi </w:t>
      </w:r>
      <w:r w:rsidR="008B6CC1">
        <w:rPr>
          <w:rFonts w:cs="Arial"/>
          <w:sz w:val="20"/>
          <w:szCs w:val="20"/>
        </w:rPr>
        <w:t>n°</w:t>
      </w:r>
      <w:r w:rsidR="002316E5">
        <w:rPr>
          <w:rFonts w:cs="Arial"/>
          <w:sz w:val="20"/>
          <w:szCs w:val="20"/>
        </w:rPr>
        <w:t>84-53</w:t>
      </w:r>
      <w:r w:rsidR="008B6CC1">
        <w:rPr>
          <w:rFonts w:cs="Arial"/>
          <w:sz w:val="20"/>
          <w:szCs w:val="20"/>
        </w:rPr>
        <w:t xml:space="preserve"> </w:t>
      </w:r>
      <w:r w:rsidR="002316E5">
        <w:rPr>
          <w:rFonts w:cs="Arial"/>
          <w:sz w:val="20"/>
          <w:szCs w:val="20"/>
        </w:rPr>
        <w:t>du 26</w:t>
      </w:r>
      <w:r w:rsidR="001E6694">
        <w:rPr>
          <w:rFonts w:cs="Arial"/>
          <w:sz w:val="20"/>
          <w:szCs w:val="20"/>
        </w:rPr>
        <w:t xml:space="preserve"> </w:t>
      </w:r>
      <w:r w:rsidR="00F16A30">
        <w:rPr>
          <w:rFonts w:cs="Arial"/>
          <w:sz w:val="20"/>
          <w:szCs w:val="20"/>
        </w:rPr>
        <w:t xml:space="preserve">janvier 1984 </w:t>
      </w:r>
      <w:r w:rsidR="00063C07">
        <w:rPr>
          <w:rFonts w:cs="Arial"/>
          <w:sz w:val="20"/>
          <w:szCs w:val="20"/>
        </w:rPr>
        <w:t>modifiée</w:t>
      </w:r>
      <w:r w:rsidR="00063C07" w:rsidRPr="00063C07">
        <w:rPr>
          <w:rFonts w:cs="Arial"/>
          <w:sz w:val="16"/>
          <w:szCs w:val="16"/>
        </w:rPr>
        <w:t xml:space="preserve"> </w:t>
      </w:r>
      <w:r w:rsidR="00063C07" w:rsidRPr="00063C07">
        <w:rPr>
          <w:rStyle w:val="lev"/>
          <w:b w:val="0"/>
          <w:bCs w:val="0"/>
          <w:sz w:val="20"/>
          <w:szCs w:val="20"/>
        </w:rPr>
        <w:t>portant dispositions statutaires relatives à la fonction publique territoriale</w:t>
      </w:r>
      <w:r w:rsidR="00063C07" w:rsidRPr="00063C07">
        <w:rPr>
          <w:rFonts w:cs="Arial"/>
          <w:sz w:val="16"/>
          <w:szCs w:val="16"/>
        </w:rPr>
        <w:t xml:space="preserve"> </w:t>
      </w:r>
      <w:r w:rsidR="00F16A30">
        <w:rPr>
          <w:rFonts w:cs="Arial"/>
          <w:sz w:val="20"/>
          <w:szCs w:val="20"/>
        </w:rPr>
        <w:t>et du décret</w:t>
      </w:r>
      <w:r w:rsidR="008B6CC1">
        <w:rPr>
          <w:rFonts w:cs="Arial"/>
          <w:sz w:val="20"/>
          <w:szCs w:val="20"/>
        </w:rPr>
        <w:t xml:space="preserve"> n°</w:t>
      </w:r>
      <w:r w:rsidR="00F16A30">
        <w:rPr>
          <w:rFonts w:cs="Arial"/>
          <w:sz w:val="20"/>
          <w:szCs w:val="20"/>
        </w:rPr>
        <w:t>85-397 du 3 avril 1985</w:t>
      </w:r>
      <w:r w:rsidR="00063C07">
        <w:rPr>
          <w:rFonts w:cs="Arial"/>
          <w:sz w:val="20"/>
          <w:szCs w:val="20"/>
        </w:rPr>
        <w:t xml:space="preserve"> modifié</w:t>
      </w:r>
      <w:r w:rsidR="00063C07" w:rsidRPr="00063C07">
        <w:rPr>
          <w:rFonts w:cs="Arial"/>
          <w:sz w:val="16"/>
          <w:szCs w:val="16"/>
        </w:rPr>
        <w:t xml:space="preserve"> </w:t>
      </w:r>
      <w:r w:rsidR="00063C07" w:rsidRPr="00063C07">
        <w:rPr>
          <w:rStyle w:val="lev"/>
          <w:b w:val="0"/>
          <w:bCs w:val="0"/>
          <w:sz w:val="20"/>
          <w:szCs w:val="20"/>
        </w:rPr>
        <w:t>relatif à l'exercice du droit syndical dans la fonction publique territoriale</w:t>
      </w:r>
      <w:r w:rsidR="00063C07">
        <w:rPr>
          <w:rStyle w:val="lev"/>
          <w:b w:val="0"/>
          <w:bCs w:val="0"/>
          <w:sz w:val="20"/>
          <w:szCs w:val="20"/>
        </w:rPr>
        <w:t>.</w:t>
      </w:r>
    </w:p>
    <w:p w:rsidR="00DA26DD" w:rsidRDefault="00DA26DD" w:rsidP="008B6CC1">
      <w:pPr>
        <w:ind w:left="360" w:hanging="360"/>
        <w:jc w:val="both"/>
        <w:rPr>
          <w:rFonts w:cs="Arial"/>
          <w:sz w:val="20"/>
          <w:szCs w:val="20"/>
        </w:rPr>
      </w:pPr>
    </w:p>
    <w:p w:rsidR="00B57EBC" w:rsidRPr="0079107A" w:rsidRDefault="00B57EBC" w:rsidP="008B6CC1">
      <w:pPr>
        <w:ind w:left="360" w:hanging="360"/>
        <w:jc w:val="both"/>
        <w:rPr>
          <w:rFonts w:cs="Arial"/>
          <w:sz w:val="20"/>
          <w:szCs w:val="20"/>
        </w:rPr>
      </w:pPr>
    </w:p>
    <w:p w:rsidR="00EE0C5F" w:rsidRPr="0079107A" w:rsidRDefault="00EE0C5F" w:rsidP="008B6CC1">
      <w:pPr>
        <w:pStyle w:val="LESTITRES"/>
        <w:jc w:val="both"/>
      </w:pPr>
      <w:bookmarkStart w:id="262" w:name="_Toc144777851"/>
      <w:bookmarkStart w:id="263" w:name="_Toc144778120"/>
      <w:bookmarkStart w:id="264" w:name="_Toc144778820"/>
      <w:bookmarkStart w:id="265" w:name="_Toc144780239"/>
      <w:bookmarkStart w:id="266" w:name="_Toc144780575"/>
      <w:bookmarkStart w:id="267" w:name="_Toc144781827"/>
      <w:bookmarkStart w:id="268" w:name="_Toc144782159"/>
      <w:bookmarkStart w:id="269" w:name="_Toc148260517"/>
      <w:bookmarkStart w:id="270" w:name="_Toc66955848"/>
      <w:r w:rsidRPr="0079107A">
        <w:t>Droit à la protection de la collectivité</w:t>
      </w:r>
      <w:bookmarkEnd w:id="262"/>
      <w:bookmarkEnd w:id="263"/>
      <w:bookmarkEnd w:id="264"/>
      <w:bookmarkEnd w:id="265"/>
      <w:bookmarkEnd w:id="266"/>
      <w:bookmarkEnd w:id="267"/>
      <w:bookmarkEnd w:id="268"/>
      <w:bookmarkEnd w:id="269"/>
      <w:bookmarkEnd w:id="270"/>
    </w:p>
    <w:p w:rsidR="00EE0C5F" w:rsidRDefault="00EE0C5F" w:rsidP="007A6CAE">
      <w:pPr>
        <w:pStyle w:val="rfrences"/>
      </w:pPr>
      <w:r w:rsidRPr="002316E5">
        <w:t xml:space="preserve">Article 11 de la loi </w:t>
      </w:r>
      <w:r w:rsidR="00063C07">
        <w:t>n°</w:t>
      </w:r>
      <w:r w:rsidRPr="002316E5">
        <w:t>83-634 du 13 juillet 1983</w:t>
      </w:r>
      <w:r w:rsidR="008B6CC1">
        <w:t xml:space="preserve"> </w:t>
      </w:r>
      <w:r w:rsidR="008B6CC1" w:rsidRPr="0055115F">
        <w:t>modifiée portant droits et obligations des fonctionnaires</w:t>
      </w:r>
    </w:p>
    <w:p w:rsidR="002367C8" w:rsidRPr="002316E5" w:rsidRDefault="002367C8" w:rsidP="007A6CAE">
      <w:pPr>
        <w:pStyle w:val="rfrences"/>
      </w:pPr>
    </w:p>
    <w:p w:rsidR="00EE0C5F" w:rsidRDefault="00EE0C5F" w:rsidP="008B6CC1">
      <w:pPr>
        <w:pStyle w:val="Style7"/>
        <w:spacing w:after="0"/>
        <w:ind w:firstLine="0"/>
        <w:jc w:val="both"/>
        <w:rPr>
          <w:rFonts w:cs="Arial"/>
          <w:sz w:val="20"/>
          <w:szCs w:val="20"/>
        </w:rPr>
      </w:pPr>
      <w:bookmarkStart w:id="271" w:name="_Toc138235449"/>
      <w:r w:rsidRPr="0079107A">
        <w:rPr>
          <w:rFonts w:cs="Arial"/>
          <w:sz w:val="20"/>
          <w:szCs w:val="20"/>
        </w:rPr>
        <w:t>La collectivité publique est tenue de protéger l’agent contre les menaces violences, voies de fait, injures diffamatoires ou outrages dont il pourrait être victime à l’occasion de ses fonctions et de réparer le cas échéant, le préjudice qui en résulte.</w:t>
      </w:r>
      <w:bookmarkEnd w:id="271"/>
    </w:p>
    <w:p w:rsidR="00B57EBC" w:rsidRDefault="00B57EBC" w:rsidP="008B6CC1">
      <w:pPr>
        <w:pStyle w:val="Style7"/>
        <w:spacing w:after="0"/>
        <w:ind w:firstLine="0"/>
        <w:jc w:val="both"/>
        <w:rPr>
          <w:rFonts w:cs="Arial"/>
          <w:sz w:val="20"/>
          <w:szCs w:val="20"/>
        </w:rPr>
      </w:pPr>
    </w:p>
    <w:p w:rsidR="00B57EBC" w:rsidRPr="0079107A" w:rsidRDefault="00B57EBC" w:rsidP="008B6CC1">
      <w:pPr>
        <w:pStyle w:val="Style7"/>
        <w:spacing w:after="0"/>
        <w:ind w:firstLine="0"/>
        <w:jc w:val="both"/>
        <w:rPr>
          <w:rFonts w:cs="Arial"/>
          <w:sz w:val="20"/>
          <w:szCs w:val="20"/>
        </w:rPr>
      </w:pPr>
    </w:p>
    <w:p w:rsidR="00EE0C5F" w:rsidRPr="0079107A" w:rsidRDefault="00EE0C5F" w:rsidP="008B6CC1">
      <w:pPr>
        <w:pStyle w:val="LESTITRES"/>
        <w:spacing w:after="0"/>
        <w:jc w:val="both"/>
      </w:pPr>
      <w:bookmarkStart w:id="272" w:name="_Toc66955849"/>
      <w:r w:rsidRPr="0079107A">
        <w:t>Droit à la protection contre le harcèlement dans les relations du travail</w:t>
      </w:r>
      <w:bookmarkEnd w:id="272"/>
    </w:p>
    <w:p w:rsidR="00063C07" w:rsidRDefault="00063C07" w:rsidP="007A6CAE">
      <w:pPr>
        <w:pStyle w:val="rfrences"/>
      </w:pPr>
    </w:p>
    <w:p w:rsidR="00EE0C5F" w:rsidRPr="007A6CAE" w:rsidRDefault="00EE0C5F" w:rsidP="007A6CAE">
      <w:pPr>
        <w:pStyle w:val="rfrences"/>
        <w:rPr>
          <w:color w:val="FF0000"/>
        </w:rPr>
      </w:pPr>
      <w:r w:rsidRPr="0079107A">
        <w:t>Art</w:t>
      </w:r>
      <w:r w:rsidR="004D6BAF">
        <w:t>icle</w:t>
      </w:r>
      <w:r w:rsidRPr="0079107A">
        <w:t xml:space="preserve"> 6 ter, art</w:t>
      </w:r>
      <w:r w:rsidR="00B57EBC">
        <w:t>icle</w:t>
      </w:r>
      <w:r w:rsidRPr="0079107A">
        <w:t xml:space="preserve">.6 </w:t>
      </w:r>
      <w:proofErr w:type="spellStart"/>
      <w:r w:rsidR="008B6CC1" w:rsidRPr="0079107A">
        <w:t>quinquies</w:t>
      </w:r>
      <w:proofErr w:type="spellEnd"/>
      <w:r w:rsidRPr="0079107A">
        <w:t xml:space="preserve"> de la loi</w:t>
      </w:r>
      <w:r w:rsidR="008B6CC1">
        <w:t xml:space="preserve"> n°</w:t>
      </w:r>
      <w:r w:rsidRPr="0079107A">
        <w:t xml:space="preserve">83-634 du 13 juillet 1983 </w:t>
      </w:r>
      <w:r w:rsidRPr="0055115F">
        <w:t>modifiée</w:t>
      </w:r>
      <w:r w:rsidR="00063C07" w:rsidRPr="0055115F">
        <w:t xml:space="preserve"> portant droits et obligations des fonctionnaires</w:t>
      </w:r>
    </w:p>
    <w:p w:rsidR="002367C8" w:rsidRPr="0079107A" w:rsidRDefault="002367C8" w:rsidP="007A6CAE">
      <w:pPr>
        <w:pStyle w:val="rfrences"/>
      </w:pPr>
    </w:p>
    <w:p w:rsidR="003D7148" w:rsidRDefault="00EE0C5F" w:rsidP="008B6CC1">
      <w:pPr>
        <w:pStyle w:val="Style7"/>
        <w:spacing w:after="0"/>
        <w:ind w:firstLine="0"/>
        <w:jc w:val="both"/>
        <w:rPr>
          <w:rFonts w:cs="Arial"/>
          <w:sz w:val="20"/>
          <w:szCs w:val="20"/>
        </w:rPr>
      </w:pPr>
      <w:r w:rsidRPr="0079107A">
        <w:rPr>
          <w:rFonts w:cs="Arial"/>
          <w:sz w:val="20"/>
          <w:szCs w:val="20"/>
        </w:rPr>
        <w:t>Les agissements qualifiés de harcèlement sexuel et harcèlem</w:t>
      </w:r>
      <w:r w:rsidR="00576F06">
        <w:rPr>
          <w:rFonts w:cs="Arial"/>
          <w:sz w:val="20"/>
          <w:szCs w:val="20"/>
        </w:rPr>
        <w:t>ent moral sont condamnés sur le plan</w:t>
      </w:r>
      <w:r w:rsidRPr="0079107A">
        <w:rPr>
          <w:rFonts w:cs="Arial"/>
          <w:sz w:val="20"/>
          <w:szCs w:val="20"/>
        </w:rPr>
        <w:t xml:space="preserve"> disciplinaire et</w:t>
      </w:r>
      <w:r w:rsidR="00576F06">
        <w:rPr>
          <w:rFonts w:cs="Arial"/>
          <w:sz w:val="20"/>
          <w:szCs w:val="20"/>
        </w:rPr>
        <w:t xml:space="preserve"> le plan</w:t>
      </w:r>
      <w:r w:rsidRPr="0079107A">
        <w:rPr>
          <w:rFonts w:cs="Arial"/>
          <w:sz w:val="20"/>
          <w:szCs w:val="20"/>
        </w:rPr>
        <w:t xml:space="preserve"> pénal.</w:t>
      </w:r>
    </w:p>
    <w:p w:rsidR="00B57EBC" w:rsidRDefault="00B57EBC" w:rsidP="008B6CC1">
      <w:pPr>
        <w:pStyle w:val="Style7"/>
        <w:spacing w:after="0"/>
        <w:ind w:firstLine="0"/>
        <w:jc w:val="both"/>
        <w:rPr>
          <w:rFonts w:cs="Arial"/>
          <w:sz w:val="20"/>
          <w:szCs w:val="20"/>
        </w:rPr>
      </w:pPr>
    </w:p>
    <w:p w:rsidR="00E47FDE" w:rsidRDefault="00E47FDE" w:rsidP="008B6CC1">
      <w:pPr>
        <w:pStyle w:val="Style7"/>
        <w:spacing w:after="0"/>
        <w:ind w:firstLine="0"/>
        <w:jc w:val="both"/>
        <w:rPr>
          <w:rFonts w:cs="Arial"/>
          <w:sz w:val="20"/>
          <w:szCs w:val="20"/>
        </w:rPr>
      </w:pPr>
    </w:p>
    <w:p w:rsidR="00EB6CFC" w:rsidRPr="0079107A" w:rsidRDefault="00EB6CFC" w:rsidP="008B6CC1">
      <w:pPr>
        <w:pStyle w:val="LESTITRES"/>
        <w:spacing w:after="0"/>
        <w:jc w:val="both"/>
      </w:pPr>
      <w:bookmarkStart w:id="273" w:name="_Toc66955850"/>
      <w:r w:rsidRPr="0079107A">
        <w:t>Droit à la formation</w:t>
      </w:r>
      <w:bookmarkEnd w:id="273"/>
      <w:r w:rsidRPr="0079107A">
        <w:t xml:space="preserve"> </w:t>
      </w:r>
    </w:p>
    <w:p w:rsidR="00063C07" w:rsidRDefault="00063C07" w:rsidP="007A6CAE">
      <w:pPr>
        <w:pStyle w:val="rfrences"/>
      </w:pPr>
    </w:p>
    <w:p w:rsidR="00EB6CFC" w:rsidRDefault="00EB6CFC" w:rsidP="007A6CAE">
      <w:pPr>
        <w:pStyle w:val="rfrences"/>
      </w:pPr>
      <w:r w:rsidRPr="0079107A">
        <w:t>Art</w:t>
      </w:r>
      <w:r>
        <w:t>icle</w:t>
      </w:r>
      <w:r w:rsidR="00C70F60">
        <w:t xml:space="preserve"> </w:t>
      </w:r>
      <w:r w:rsidRPr="0079107A">
        <w:t>22</w:t>
      </w:r>
      <w:r w:rsidR="008B6CC1">
        <w:t xml:space="preserve"> de la l</w:t>
      </w:r>
      <w:r w:rsidRPr="0079107A">
        <w:t xml:space="preserve">oi </w:t>
      </w:r>
      <w:r w:rsidR="008B6CC1">
        <w:t>n°</w:t>
      </w:r>
      <w:r w:rsidRPr="0079107A">
        <w:t>83-634</w:t>
      </w:r>
      <w:r w:rsidR="008B6CC1">
        <w:t xml:space="preserve"> </w:t>
      </w:r>
      <w:r w:rsidRPr="0079107A">
        <w:t xml:space="preserve">du 13 juillet 1983 </w:t>
      </w:r>
      <w:r w:rsidR="008B6CC1" w:rsidRPr="0055115F">
        <w:t>modifiée portant droits et obligations des fonctionnaires</w:t>
      </w:r>
    </w:p>
    <w:p w:rsidR="002367C8" w:rsidRPr="0079107A" w:rsidRDefault="002367C8" w:rsidP="007A6CAE">
      <w:pPr>
        <w:pStyle w:val="rfrences"/>
      </w:pPr>
    </w:p>
    <w:p w:rsidR="00EB6CFC" w:rsidRPr="0079107A" w:rsidRDefault="00EB6CFC" w:rsidP="008B6CC1">
      <w:pPr>
        <w:pStyle w:val="Style7"/>
        <w:ind w:firstLine="0"/>
        <w:jc w:val="both"/>
        <w:rPr>
          <w:rFonts w:cs="Arial"/>
          <w:sz w:val="20"/>
          <w:szCs w:val="20"/>
        </w:rPr>
      </w:pPr>
      <w:r w:rsidRPr="0079107A">
        <w:rPr>
          <w:rFonts w:cs="Arial"/>
          <w:sz w:val="20"/>
          <w:szCs w:val="20"/>
        </w:rPr>
        <w:t>L’ensemble du personnel de la collectivité bénéficie des moyens de formation du personnel des collectivités territoriales selon la réglementation en vigueur, dans la mesure de la continuité du service.</w:t>
      </w:r>
    </w:p>
    <w:p w:rsidR="00EB6CFC" w:rsidRPr="0079107A" w:rsidRDefault="00EB6CFC" w:rsidP="008B6CC1">
      <w:pPr>
        <w:pStyle w:val="Style7"/>
        <w:ind w:firstLine="0"/>
        <w:jc w:val="both"/>
        <w:rPr>
          <w:rFonts w:cs="Arial"/>
          <w:sz w:val="20"/>
          <w:szCs w:val="20"/>
        </w:rPr>
      </w:pPr>
      <w:r w:rsidRPr="0079107A">
        <w:rPr>
          <w:rFonts w:cs="Arial"/>
          <w:sz w:val="20"/>
          <w:szCs w:val="20"/>
        </w:rPr>
        <w:t xml:space="preserve">Un plan de formation annuel est </w:t>
      </w:r>
      <w:r>
        <w:rPr>
          <w:rFonts w:cs="Arial"/>
          <w:sz w:val="20"/>
          <w:szCs w:val="20"/>
        </w:rPr>
        <w:t>établi par l’autorité territoriale</w:t>
      </w:r>
      <w:r w:rsidRPr="0079107A">
        <w:rPr>
          <w:rFonts w:cs="Arial"/>
          <w:sz w:val="20"/>
          <w:szCs w:val="20"/>
        </w:rPr>
        <w:t>.</w:t>
      </w:r>
    </w:p>
    <w:p w:rsidR="00EB6CFC" w:rsidRPr="0079107A" w:rsidRDefault="00EB6CFC" w:rsidP="008B6CC1">
      <w:pPr>
        <w:pStyle w:val="Style7"/>
        <w:ind w:firstLine="0"/>
        <w:jc w:val="both"/>
        <w:rPr>
          <w:rFonts w:cs="Arial"/>
          <w:sz w:val="20"/>
          <w:szCs w:val="20"/>
        </w:rPr>
      </w:pPr>
      <w:r w:rsidRPr="0079107A">
        <w:rPr>
          <w:rFonts w:cs="Arial"/>
          <w:sz w:val="20"/>
          <w:szCs w:val="20"/>
        </w:rPr>
        <w:lastRenderedPageBreak/>
        <w:t>Il comporte plusieurs volets :</w:t>
      </w:r>
    </w:p>
    <w:p w:rsidR="000700DB" w:rsidRDefault="00EB6CFC" w:rsidP="008B6CC1">
      <w:pPr>
        <w:pStyle w:val="Style7"/>
        <w:ind w:left="709" w:firstLine="0"/>
        <w:jc w:val="both"/>
        <w:rPr>
          <w:rFonts w:cs="Arial"/>
          <w:sz w:val="20"/>
          <w:szCs w:val="20"/>
        </w:rPr>
      </w:pPr>
      <w:r w:rsidRPr="0079107A">
        <w:rPr>
          <w:rFonts w:cs="Arial"/>
          <w:sz w:val="20"/>
          <w:szCs w:val="20"/>
        </w:rPr>
        <w:t>- la formation obligatoire d’intégra</w:t>
      </w:r>
      <w:r w:rsidR="00AB79B3">
        <w:rPr>
          <w:rFonts w:cs="Arial"/>
          <w:sz w:val="20"/>
          <w:szCs w:val="20"/>
        </w:rPr>
        <w:t>tion et de professionnalisation</w:t>
      </w:r>
    </w:p>
    <w:p w:rsidR="00EB6CFC" w:rsidRPr="0079107A" w:rsidRDefault="000700DB" w:rsidP="008B6CC1">
      <w:pPr>
        <w:pStyle w:val="Style7"/>
        <w:ind w:left="709" w:firstLine="0"/>
        <w:jc w:val="both"/>
        <w:rPr>
          <w:rFonts w:cs="Arial"/>
          <w:sz w:val="20"/>
          <w:szCs w:val="20"/>
        </w:rPr>
      </w:pPr>
      <w:r>
        <w:rPr>
          <w:rFonts w:cs="Arial"/>
          <w:sz w:val="20"/>
          <w:szCs w:val="20"/>
        </w:rPr>
        <w:t xml:space="preserve">- </w:t>
      </w:r>
      <w:r w:rsidR="00EB6CFC" w:rsidRPr="0079107A">
        <w:rPr>
          <w:rFonts w:cs="Arial"/>
          <w:sz w:val="20"/>
          <w:szCs w:val="20"/>
        </w:rPr>
        <w:t>l</w:t>
      </w:r>
      <w:r w:rsidR="00AB79B3">
        <w:rPr>
          <w:rFonts w:cs="Arial"/>
          <w:sz w:val="20"/>
          <w:szCs w:val="20"/>
        </w:rPr>
        <w:t>a formation de perfectionnement</w:t>
      </w:r>
    </w:p>
    <w:p w:rsidR="00EB6CFC" w:rsidRPr="0079107A" w:rsidRDefault="00EB6CFC" w:rsidP="008B6CC1">
      <w:pPr>
        <w:pStyle w:val="Style7"/>
        <w:ind w:left="709" w:firstLine="0"/>
        <w:jc w:val="both"/>
        <w:rPr>
          <w:rFonts w:cs="Arial"/>
          <w:sz w:val="20"/>
          <w:szCs w:val="20"/>
        </w:rPr>
      </w:pPr>
      <w:r w:rsidRPr="0079107A">
        <w:rPr>
          <w:rFonts w:cs="Arial"/>
          <w:sz w:val="20"/>
          <w:szCs w:val="20"/>
        </w:rPr>
        <w:t>- la f</w:t>
      </w:r>
      <w:r w:rsidR="00AB79B3">
        <w:rPr>
          <w:rFonts w:cs="Arial"/>
          <w:sz w:val="20"/>
          <w:szCs w:val="20"/>
        </w:rPr>
        <w:t>ormation personnelle</w:t>
      </w:r>
    </w:p>
    <w:p w:rsidR="00EB6CFC" w:rsidRPr="0079107A" w:rsidRDefault="00EB6CFC" w:rsidP="0042165C">
      <w:pPr>
        <w:pStyle w:val="Style7"/>
        <w:ind w:left="709" w:firstLine="0"/>
        <w:jc w:val="both"/>
        <w:rPr>
          <w:rFonts w:cs="Arial"/>
          <w:sz w:val="20"/>
          <w:szCs w:val="20"/>
        </w:rPr>
      </w:pPr>
      <w:r w:rsidRPr="0079107A">
        <w:rPr>
          <w:rFonts w:cs="Arial"/>
          <w:sz w:val="20"/>
          <w:szCs w:val="20"/>
        </w:rPr>
        <w:t>- la préparation aux concours et examens d’accès à la Fonction P</w:t>
      </w:r>
      <w:r w:rsidR="00AB79B3">
        <w:rPr>
          <w:rFonts w:cs="Arial"/>
          <w:sz w:val="20"/>
          <w:szCs w:val="20"/>
        </w:rPr>
        <w:t>ublique ou à un grade supérieur</w:t>
      </w:r>
    </w:p>
    <w:p w:rsidR="00EB6CFC" w:rsidRPr="0079107A" w:rsidRDefault="00EB6CFC" w:rsidP="0042165C">
      <w:pPr>
        <w:pStyle w:val="Style7"/>
        <w:ind w:left="709" w:firstLine="0"/>
        <w:jc w:val="both"/>
        <w:rPr>
          <w:rFonts w:cs="Arial"/>
          <w:sz w:val="20"/>
          <w:szCs w:val="20"/>
        </w:rPr>
      </w:pPr>
      <w:r w:rsidRPr="0079107A">
        <w:rPr>
          <w:rFonts w:cs="Arial"/>
          <w:sz w:val="20"/>
          <w:szCs w:val="20"/>
        </w:rPr>
        <w:t>- les actions de lutte contre l’illettrisme et pour l’appre</w:t>
      </w:r>
      <w:r w:rsidR="00AB79B3">
        <w:rPr>
          <w:rFonts w:cs="Arial"/>
          <w:sz w:val="20"/>
          <w:szCs w:val="20"/>
        </w:rPr>
        <w:t>ntissage de la langue française</w:t>
      </w:r>
    </w:p>
    <w:p w:rsidR="00EB6CFC" w:rsidRPr="0079107A" w:rsidRDefault="00AB79B3" w:rsidP="0042165C">
      <w:pPr>
        <w:pStyle w:val="Style7"/>
        <w:ind w:left="709" w:firstLine="0"/>
        <w:jc w:val="both"/>
        <w:rPr>
          <w:rFonts w:cs="Arial"/>
          <w:sz w:val="20"/>
          <w:szCs w:val="20"/>
        </w:rPr>
      </w:pPr>
      <w:r>
        <w:rPr>
          <w:rFonts w:cs="Arial"/>
          <w:sz w:val="20"/>
          <w:szCs w:val="20"/>
        </w:rPr>
        <w:t>- la formation syndicale</w:t>
      </w:r>
    </w:p>
    <w:p w:rsidR="00EB6CFC" w:rsidRPr="0079107A" w:rsidRDefault="00EB6CFC" w:rsidP="00E47FDE">
      <w:pPr>
        <w:pStyle w:val="NOTES0"/>
      </w:pPr>
      <w:r w:rsidRPr="0079107A">
        <w:t>Préciser les dispositions</w:t>
      </w:r>
      <w:r>
        <w:t xml:space="preserve"> spécifiques à la formation applicables</w:t>
      </w:r>
      <w:r w:rsidRPr="0079107A">
        <w:t xml:space="preserve"> dans la collectivité</w:t>
      </w:r>
      <w:r>
        <w:t xml:space="preserve"> ou renvoyer le cas échéant au règlement formation</w:t>
      </w:r>
      <w:r w:rsidR="00E47FDE">
        <w:t>.</w:t>
      </w:r>
    </w:p>
    <w:p w:rsidR="00A04F0D" w:rsidRDefault="00A04F0D" w:rsidP="002761C8">
      <w:pPr>
        <w:pStyle w:val="Style7"/>
        <w:ind w:firstLine="0"/>
        <w:jc w:val="both"/>
        <w:rPr>
          <w:rFonts w:cs="Arial"/>
          <w:sz w:val="20"/>
          <w:szCs w:val="20"/>
        </w:rPr>
      </w:pPr>
    </w:p>
    <w:p w:rsidR="00AB79B3" w:rsidRPr="0079107A" w:rsidRDefault="00AB79B3" w:rsidP="002761C8">
      <w:pPr>
        <w:pStyle w:val="Style7"/>
        <w:ind w:firstLine="0"/>
        <w:jc w:val="both"/>
        <w:rPr>
          <w:rFonts w:cs="Arial"/>
          <w:sz w:val="20"/>
          <w:szCs w:val="20"/>
        </w:rPr>
      </w:pPr>
    </w:p>
    <w:p w:rsidR="00A64D7A" w:rsidRDefault="00B153D0" w:rsidP="00D21390">
      <w:pPr>
        <w:pStyle w:val="CHAPITRE1"/>
      </w:pPr>
      <w:bookmarkStart w:id="274" w:name="_Toc66955851"/>
      <w:r w:rsidRPr="0079107A">
        <w:t>LES OBLIGATIONS DES FONCTIONNAIRES</w:t>
      </w:r>
      <w:bookmarkEnd w:id="274"/>
    </w:p>
    <w:p w:rsidR="00EB6CFC" w:rsidRPr="0079107A" w:rsidRDefault="00EB6CFC" w:rsidP="00D21390">
      <w:pPr>
        <w:pStyle w:val="CHAPITRE1"/>
        <w:numPr>
          <w:ilvl w:val="0"/>
          <w:numId w:val="0"/>
        </w:numPr>
        <w:ind w:left="720"/>
      </w:pPr>
    </w:p>
    <w:p w:rsidR="00434909" w:rsidRPr="0079107A" w:rsidRDefault="00434909" w:rsidP="00EB6CFC">
      <w:pPr>
        <w:pStyle w:val="Style5"/>
        <w:spacing w:before="0" w:after="0"/>
        <w:ind w:left="0"/>
        <w:jc w:val="both"/>
        <w:rPr>
          <w:rFonts w:cs="Arial"/>
          <w:b/>
          <w:bCs/>
          <w:sz w:val="20"/>
          <w:szCs w:val="20"/>
        </w:rPr>
      </w:pPr>
    </w:p>
    <w:p w:rsidR="00121684" w:rsidRPr="0079107A" w:rsidRDefault="00434909" w:rsidP="004B0DF2">
      <w:pPr>
        <w:pStyle w:val="LESTITRES"/>
        <w:numPr>
          <w:ilvl w:val="0"/>
          <w:numId w:val="40"/>
        </w:numPr>
        <w:spacing w:before="0" w:after="0"/>
      </w:pPr>
      <w:bookmarkStart w:id="275" w:name="_Toc144777845"/>
      <w:bookmarkStart w:id="276" w:name="_Toc144778114"/>
      <w:bookmarkStart w:id="277" w:name="_Toc144778814"/>
      <w:bookmarkStart w:id="278" w:name="_Toc144780233"/>
      <w:bookmarkStart w:id="279" w:name="_Toc144780569"/>
      <w:bookmarkStart w:id="280" w:name="_Toc144781821"/>
      <w:bookmarkStart w:id="281" w:name="_Toc144782153"/>
      <w:bookmarkStart w:id="282" w:name="_Toc148260511"/>
      <w:bookmarkStart w:id="283" w:name="_Toc66955852"/>
      <w:r w:rsidRPr="0079107A">
        <w:t>Comportement professionnel</w:t>
      </w:r>
      <w:bookmarkEnd w:id="275"/>
      <w:bookmarkEnd w:id="276"/>
      <w:bookmarkEnd w:id="277"/>
      <w:bookmarkEnd w:id="278"/>
      <w:bookmarkEnd w:id="279"/>
      <w:bookmarkEnd w:id="280"/>
      <w:bookmarkEnd w:id="281"/>
      <w:bookmarkEnd w:id="282"/>
      <w:bookmarkEnd w:id="283"/>
    </w:p>
    <w:p w:rsidR="000F75D6" w:rsidRPr="006A29E0" w:rsidRDefault="000F75D6" w:rsidP="00EB6CFC">
      <w:pPr>
        <w:pStyle w:val="Style5"/>
        <w:spacing w:before="0" w:after="0"/>
        <w:ind w:left="0"/>
        <w:jc w:val="both"/>
        <w:rPr>
          <w:rFonts w:cs="Arial"/>
          <w:i w:val="0"/>
          <w:sz w:val="20"/>
          <w:szCs w:val="20"/>
          <w:u w:val="none"/>
        </w:rPr>
      </w:pPr>
    </w:p>
    <w:p w:rsidR="00434909" w:rsidRPr="0079107A" w:rsidRDefault="00434909" w:rsidP="00EB6CFC">
      <w:pPr>
        <w:pStyle w:val="Style5"/>
        <w:spacing w:before="0" w:after="0"/>
        <w:ind w:left="0"/>
        <w:jc w:val="both"/>
        <w:rPr>
          <w:rFonts w:cs="Arial"/>
          <w:i w:val="0"/>
          <w:sz w:val="20"/>
          <w:szCs w:val="20"/>
          <w:u w:val="none"/>
        </w:rPr>
      </w:pPr>
      <w:bookmarkStart w:id="284" w:name="_Toc355607704"/>
      <w:bookmarkStart w:id="285" w:name="_Toc355685221"/>
      <w:bookmarkStart w:id="286" w:name="_Toc356198265"/>
      <w:bookmarkStart w:id="287" w:name="_Toc357161432"/>
      <w:bookmarkStart w:id="288" w:name="_Toc357161558"/>
      <w:bookmarkStart w:id="289" w:name="_Toc357168592"/>
      <w:bookmarkStart w:id="290" w:name="_Toc66949957"/>
      <w:bookmarkStart w:id="291" w:name="_Toc66955853"/>
      <w:r w:rsidRPr="0079107A">
        <w:rPr>
          <w:rFonts w:cs="Arial"/>
          <w:i w:val="0"/>
          <w:sz w:val="20"/>
          <w:szCs w:val="20"/>
          <w:u w:val="none"/>
        </w:rPr>
        <w:t>Les agents adoptent dans l’exercice de leurs fonctions, un comportement, une tenue et des attitudes qui respectent la dignité de chacun.</w:t>
      </w:r>
      <w:bookmarkEnd w:id="284"/>
      <w:bookmarkEnd w:id="285"/>
      <w:bookmarkEnd w:id="286"/>
      <w:bookmarkEnd w:id="287"/>
      <w:bookmarkEnd w:id="288"/>
      <w:bookmarkEnd w:id="289"/>
      <w:bookmarkEnd w:id="290"/>
      <w:bookmarkEnd w:id="291"/>
    </w:p>
    <w:p w:rsidR="00434909" w:rsidRDefault="00434909" w:rsidP="00EB6CFC">
      <w:pPr>
        <w:pStyle w:val="Style5"/>
        <w:spacing w:before="0" w:after="0"/>
        <w:ind w:left="0"/>
        <w:jc w:val="both"/>
        <w:rPr>
          <w:rFonts w:cs="Arial"/>
          <w:i w:val="0"/>
          <w:sz w:val="20"/>
          <w:szCs w:val="20"/>
          <w:u w:val="none"/>
        </w:rPr>
      </w:pPr>
    </w:p>
    <w:p w:rsidR="00A04F0D" w:rsidRPr="0079107A" w:rsidRDefault="00A04F0D" w:rsidP="00EB6CFC">
      <w:pPr>
        <w:pStyle w:val="Style5"/>
        <w:spacing w:before="0" w:after="0"/>
        <w:ind w:left="0"/>
        <w:jc w:val="both"/>
        <w:rPr>
          <w:rFonts w:cs="Arial"/>
          <w:i w:val="0"/>
          <w:sz w:val="20"/>
          <w:szCs w:val="20"/>
          <w:u w:val="none"/>
        </w:rPr>
      </w:pPr>
    </w:p>
    <w:p w:rsidR="00121684" w:rsidRDefault="00121684" w:rsidP="00EB6CFC">
      <w:pPr>
        <w:pStyle w:val="LESTITRES"/>
        <w:spacing w:before="0" w:after="0"/>
      </w:pPr>
      <w:bookmarkStart w:id="292" w:name="_Toc137458429"/>
      <w:bookmarkStart w:id="293" w:name="_Toc137459887"/>
      <w:bookmarkStart w:id="294" w:name="_Toc144777849"/>
      <w:bookmarkStart w:id="295" w:name="_Toc144778118"/>
      <w:bookmarkStart w:id="296" w:name="_Toc144778818"/>
      <w:bookmarkStart w:id="297" w:name="_Toc144780237"/>
      <w:bookmarkStart w:id="298" w:name="_Toc144780573"/>
      <w:bookmarkStart w:id="299" w:name="_Toc144781825"/>
      <w:bookmarkStart w:id="300" w:name="_Toc144782157"/>
      <w:bookmarkStart w:id="301" w:name="_Toc148260515"/>
      <w:bookmarkStart w:id="302" w:name="_Toc66955854"/>
      <w:r w:rsidRPr="0079107A">
        <w:t>Obligation d’obéissance hiérarchique</w:t>
      </w:r>
      <w:bookmarkEnd w:id="292"/>
      <w:bookmarkEnd w:id="293"/>
      <w:bookmarkEnd w:id="294"/>
      <w:bookmarkEnd w:id="295"/>
      <w:bookmarkEnd w:id="296"/>
      <w:bookmarkEnd w:id="297"/>
      <w:bookmarkEnd w:id="298"/>
      <w:bookmarkEnd w:id="299"/>
      <w:bookmarkEnd w:id="300"/>
      <w:bookmarkEnd w:id="301"/>
      <w:bookmarkEnd w:id="302"/>
    </w:p>
    <w:p w:rsidR="00266029" w:rsidRDefault="00266029" w:rsidP="007A6CAE">
      <w:pPr>
        <w:pStyle w:val="rfrences"/>
      </w:pPr>
    </w:p>
    <w:p w:rsidR="00D10108" w:rsidRDefault="00A61E19" w:rsidP="007A6CAE">
      <w:pPr>
        <w:pStyle w:val="rfrences"/>
      </w:pPr>
      <w:r w:rsidRPr="00A61E19">
        <w:t xml:space="preserve">Article 28 </w:t>
      </w:r>
      <w:r>
        <w:t>de la l</w:t>
      </w:r>
      <w:r w:rsidRPr="00A61E19">
        <w:t>oi n°83.634 du 13 juillet 1983</w:t>
      </w:r>
      <w:r w:rsidR="00266029">
        <w:t xml:space="preserve"> </w:t>
      </w:r>
      <w:r w:rsidR="002367C8" w:rsidRPr="0055115F">
        <w:t xml:space="preserve">modifiée </w:t>
      </w:r>
      <w:r w:rsidR="00266029" w:rsidRPr="0055115F">
        <w:t>portant droits et obligations des fonctionnaires</w:t>
      </w:r>
    </w:p>
    <w:p w:rsidR="002367C8" w:rsidRPr="00A61E19" w:rsidRDefault="002367C8" w:rsidP="007A6CAE">
      <w:pPr>
        <w:pStyle w:val="rfrences"/>
      </w:pPr>
    </w:p>
    <w:p w:rsidR="00744788" w:rsidRPr="00744788" w:rsidRDefault="00A61E19" w:rsidP="00744788">
      <w:pPr>
        <w:pStyle w:val="Style7"/>
        <w:spacing w:after="0"/>
        <w:ind w:firstLine="0"/>
        <w:jc w:val="both"/>
        <w:rPr>
          <w:rFonts w:cs="Arial"/>
          <w:iCs/>
          <w:sz w:val="20"/>
          <w:szCs w:val="20"/>
        </w:rPr>
      </w:pPr>
      <w:r w:rsidRPr="00744788">
        <w:rPr>
          <w:rFonts w:cs="Arial"/>
          <w:sz w:val="20"/>
          <w:szCs w:val="20"/>
        </w:rPr>
        <w:t xml:space="preserve">Le fonctionnaire </w:t>
      </w:r>
      <w:r w:rsidRPr="00744788">
        <w:rPr>
          <w:rFonts w:cs="Arial"/>
          <w:iCs/>
          <w:sz w:val="20"/>
          <w:szCs w:val="20"/>
        </w:rPr>
        <w:t>doit se conformer aux instructions de son supérieur hiérarchique, sauf dans le cas où l'ordre donné est manifestement illégal et de nature à compromettre gravement un intérêt public.</w:t>
      </w:r>
    </w:p>
    <w:p w:rsidR="00A61E19" w:rsidRPr="00744788" w:rsidRDefault="00A61E19" w:rsidP="00744788">
      <w:pPr>
        <w:pStyle w:val="Style7"/>
        <w:spacing w:after="0"/>
        <w:ind w:firstLine="0"/>
        <w:jc w:val="both"/>
        <w:rPr>
          <w:rFonts w:cs="Arial"/>
          <w:sz w:val="20"/>
          <w:szCs w:val="20"/>
        </w:rPr>
      </w:pPr>
      <w:r w:rsidRPr="00744788">
        <w:rPr>
          <w:rFonts w:cs="Arial"/>
          <w:sz w:val="20"/>
          <w:szCs w:val="20"/>
        </w:rPr>
        <w:t>Le refus d'obéissance équivaut à une faute professionnelle.</w:t>
      </w:r>
    </w:p>
    <w:p w:rsidR="00744788" w:rsidRPr="00744788" w:rsidRDefault="00744788" w:rsidP="00744788">
      <w:pPr>
        <w:pStyle w:val="Style7"/>
        <w:spacing w:after="0"/>
        <w:ind w:firstLine="0"/>
        <w:jc w:val="both"/>
        <w:rPr>
          <w:rFonts w:cs="Arial"/>
          <w:sz w:val="20"/>
          <w:szCs w:val="20"/>
        </w:rPr>
      </w:pPr>
    </w:p>
    <w:p w:rsidR="00744788" w:rsidRDefault="00A61E19" w:rsidP="00744788">
      <w:pPr>
        <w:pStyle w:val="Style7"/>
        <w:spacing w:after="0"/>
        <w:ind w:firstLine="0"/>
        <w:jc w:val="both"/>
        <w:rPr>
          <w:rFonts w:cs="Arial"/>
          <w:sz w:val="20"/>
          <w:szCs w:val="20"/>
        </w:rPr>
      </w:pPr>
      <w:r w:rsidRPr="00744788">
        <w:rPr>
          <w:rFonts w:cs="Arial"/>
          <w:sz w:val="20"/>
          <w:szCs w:val="20"/>
        </w:rPr>
        <w:t xml:space="preserve">La subordination hiérarchique impose également de se soumettre au contrôle hiérarchique de l'autorité supérieure compétente et de faire preuve de loyauté dans l'exercice de ses fonctions. </w:t>
      </w:r>
    </w:p>
    <w:p w:rsidR="00A61E19" w:rsidRPr="00744788" w:rsidRDefault="00A61E19" w:rsidP="00744788">
      <w:pPr>
        <w:pStyle w:val="Style7"/>
        <w:spacing w:after="0"/>
        <w:ind w:firstLine="0"/>
        <w:jc w:val="both"/>
        <w:rPr>
          <w:rFonts w:cs="Arial"/>
          <w:sz w:val="20"/>
          <w:szCs w:val="20"/>
        </w:rPr>
      </w:pPr>
      <w:r w:rsidRPr="00744788">
        <w:rPr>
          <w:rFonts w:cs="Arial"/>
          <w:sz w:val="20"/>
          <w:szCs w:val="20"/>
        </w:rPr>
        <w:t xml:space="preserve">Le devoir d'obéissance impose enfin au fonctionnaire de respecter les lois et règlements de toute nature. </w:t>
      </w:r>
    </w:p>
    <w:p w:rsidR="00A04F0D" w:rsidRPr="0079107A" w:rsidRDefault="00A04F0D" w:rsidP="00A04F0D">
      <w:pPr>
        <w:pStyle w:val="Style7"/>
        <w:spacing w:after="0"/>
        <w:ind w:firstLine="0"/>
        <w:jc w:val="both"/>
        <w:rPr>
          <w:rFonts w:cs="Arial"/>
          <w:sz w:val="20"/>
          <w:szCs w:val="20"/>
        </w:rPr>
      </w:pPr>
    </w:p>
    <w:p w:rsidR="00121684" w:rsidRPr="0079107A" w:rsidRDefault="00121684" w:rsidP="00A04F0D">
      <w:pPr>
        <w:pStyle w:val="LESTITRES"/>
        <w:spacing w:after="0"/>
      </w:pPr>
      <w:bookmarkStart w:id="303" w:name="_Toc137458426"/>
      <w:bookmarkStart w:id="304" w:name="_Toc137459884"/>
      <w:bookmarkStart w:id="305" w:name="_Toc144777846"/>
      <w:bookmarkStart w:id="306" w:name="_Toc144778115"/>
      <w:bookmarkStart w:id="307" w:name="_Toc144778815"/>
      <w:bookmarkStart w:id="308" w:name="_Toc144780234"/>
      <w:bookmarkStart w:id="309" w:name="_Toc144780570"/>
      <w:bookmarkStart w:id="310" w:name="_Toc144781822"/>
      <w:bookmarkStart w:id="311" w:name="_Toc144782154"/>
      <w:bookmarkStart w:id="312" w:name="_Toc148260512"/>
      <w:bookmarkStart w:id="313" w:name="_Toc66955855"/>
      <w:r w:rsidRPr="0079107A">
        <w:t>L’obligation de secret, de discrétion professionnelle, de réserve de neutralité</w:t>
      </w:r>
      <w:bookmarkEnd w:id="303"/>
      <w:bookmarkEnd w:id="304"/>
      <w:bookmarkEnd w:id="305"/>
      <w:bookmarkEnd w:id="306"/>
      <w:bookmarkEnd w:id="307"/>
      <w:bookmarkEnd w:id="308"/>
      <w:bookmarkEnd w:id="309"/>
      <w:bookmarkEnd w:id="310"/>
      <w:bookmarkEnd w:id="311"/>
      <w:bookmarkEnd w:id="312"/>
      <w:bookmarkEnd w:id="313"/>
    </w:p>
    <w:p w:rsidR="00121684" w:rsidRPr="0079107A" w:rsidRDefault="00121684" w:rsidP="002761C8">
      <w:pPr>
        <w:pStyle w:val="TITRE20"/>
        <w:ind w:left="0" w:firstLine="720"/>
        <w:jc w:val="both"/>
        <w:rPr>
          <w:rFonts w:cs="Arial"/>
          <w:sz w:val="20"/>
          <w:szCs w:val="20"/>
        </w:rPr>
      </w:pPr>
    </w:p>
    <w:p w:rsidR="00121684" w:rsidRPr="0079107A" w:rsidRDefault="00121684" w:rsidP="002761C8">
      <w:pPr>
        <w:pStyle w:val="Style7"/>
        <w:ind w:firstLine="0"/>
        <w:jc w:val="both"/>
        <w:rPr>
          <w:rFonts w:cs="Arial"/>
          <w:sz w:val="20"/>
          <w:szCs w:val="20"/>
        </w:rPr>
      </w:pPr>
      <w:r w:rsidRPr="0079107A">
        <w:rPr>
          <w:rFonts w:cs="Arial"/>
          <w:sz w:val="20"/>
          <w:szCs w:val="20"/>
        </w:rPr>
        <w:t>La discrétion professionnelle pour les faits, informations ou documents s’impose aux</w:t>
      </w:r>
      <w:r w:rsidR="00872D54">
        <w:rPr>
          <w:rFonts w:cs="Arial"/>
          <w:sz w:val="20"/>
          <w:szCs w:val="20"/>
        </w:rPr>
        <w:t xml:space="preserve"> agents </w:t>
      </w:r>
      <w:r w:rsidRPr="0079107A">
        <w:rPr>
          <w:rFonts w:cs="Arial"/>
          <w:sz w:val="20"/>
          <w:szCs w:val="20"/>
        </w:rPr>
        <w:t>qui en ont connaissance à l’occasion de l’exercice de leurs fonctions.</w:t>
      </w:r>
    </w:p>
    <w:p w:rsidR="00121684" w:rsidRPr="0079107A" w:rsidRDefault="00121684" w:rsidP="002761C8">
      <w:pPr>
        <w:pStyle w:val="Style7"/>
        <w:ind w:firstLine="0"/>
        <w:jc w:val="both"/>
        <w:rPr>
          <w:rFonts w:cs="Arial"/>
          <w:sz w:val="20"/>
          <w:szCs w:val="20"/>
        </w:rPr>
      </w:pPr>
      <w:r w:rsidRPr="0079107A">
        <w:rPr>
          <w:rFonts w:cs="Arial"/>
          <w:sz w:val="20"/>
          <w:szCs w:val="20"/>
        </w:rPr>
        <w:t>De même, pour le secret professionnel qui s’impose pour toutes les informations confidentielles notamment toutes informations à caractère médical, social, familial ou financier, dont ils sont dépositaires.</w:t>
      </w:r>
    </w:p>
    <w:p w:rsidR="00121684" w:rsidRPr="0079107A" w:rsidRDefault="00121684" w:rsidP="002761C8">
      <w:pPr>
        <w:pStyle w:val="Style7"/>
        <w:ind w:firstLine="0"/>
        <w:jc w:val="both"/>
        <w:rPr>
          <w:rFonts w:cs="Arial"/>
          <w:sz w:val="20"/>
          <w:szCs w:val="20"/>
        </w:rPr>
      </w:pPr>
      <w:r w:rsidRPr="0079107A">
        <w:rPr>
          <w:rFonts w:cs="Arial"/>
          <w:sz w:val="20"/>
          <w:szCs w:val="20"/>
        </w:rPr>
        <w:t>Le secret professionnel est obligatoirement levé dans les circonstances suivantes : dénonciation de crimes ou délits, sévices et privations infligés à un mineur de moins de 15 ans.</w:t>
      </w:r>
    </w:p>
    <w:p w:rsidR="00121684" w:rsidRPr="0079107A" w:rsidRDefault="00121684" w:rsidP="002761C8">
      <w:pPr>
        <w:pStyle w:val="Style7"/>
        <w:ind w:firstLine="0"/>
        <w:jc w:val="both"/>
        <w:rPr>
          <w:rFonts w:cs="Arial"/>
          <w:sz w:val="20"/>
          <w:szCs w:val="20"/>
        </w:rPr>
      </w:pPr>
      <w:r w:rsidRPr="0079107A">
        <w:rPr>
          <w:rFonts w:cs="Arial"/>
          <w:sz w:val="20"/>
          <w:szCs w:val="20"/>
        </w:rPr>
        <w:t>Le fonctionnaire respecte une certaine retenue dans les opinions qu’il exprime en public, particulièrement dans l’exercice de ses fonctions. L’obligation de réserve constitue le corollaire de la liberté d’opinion.</w:t>
      </w:r>
    </w:p>
    <w:p w:rsidR="00806F99" w:rsidRDefault="00121684" w:rsidP="00806F99">
      <w:pPr>
        <w:pStyle w:val="Style7"/>
        <w:ind w:firstLine="0"/>
        <w:jc w:val="both"/>
        <w:rPr>
          <w:rFonts w:cs="Arial"/>
          <w:sz w:val="20"/>
          <w:szCs w:val="20"/>
        </w:rPr>
      </w:pPr>
      <w:r w:rsidRPr="0079107A">
        <w:rPr>
          <w:rFonts w:cs="Arial"/>
          <w:sz w:val="20"/>
          <w:szCs w:val="20"/>
        </w:rPr>
        <w:t>Le fonctionnaire est neutre dans la manière d’accomplir ses fonctions et impartial à l’égard des usagers du service public.</w:t>
      </w:r>
      <w:bookmarkStart w:id="314" w:name="_Toc137458427"/>
      <w:bookmarkStart w:id="315" w:name="_Toc137459885"/>
      <w:bookmarkStart w:id="316" w:name="_Toc144777847"/>
      <w:bookmarkStart w:id="317" w:name="_Toc144778116"/>
      <w:bookmarkStart w:id="318" w:name="_Toc144778816"/>
      <w:bookmarkStart w:id="319" w:name="_Toc144780235"/>
      <w:bookmarkStart w:id="320" w:name="_Toc144780571"/>
      <w:bookmarkStart w:id="321" w:name="_Toc144781823"/>
      <w:bookmarkStart w:id="322" w:name="_Toc144782155"/>
      <w:bookmarkStart w:id="323" w:name="_Toc148260513"/>
    </w:p>
    <w:p w:rsidR="00806F99" w:rsidRPr="00806F99" w:rsidRDefault="00806F99" w:rsidP="00806F99">
      <w:pPr>
        <w:pStyle w:val="Style7"/>
        <w:ind w:firstLine="0"/>
        <w:jc w:val="both"/>
        <w:rPr>
          <w:rFonts w:cs="Arial"/>
          <w:sz w:val="20"/>
          <w:szCs w:val="20"/>
        </w:rPr>
      </w:pPr>
    </w:p>
    <w:p w:rsidR="00806F99" w:rsidRPr="00806F99" w:rsidRDefault="00806F99" w:rsidP="00806F99">
      <w:pPr>
        <w:pStyle w:val="LESTITRES"/>
        <w:numPr>
          <w:ilvl w:val="0"/>
          <w:numId w:val="0"/>
        </w:numPr>
        <w:spacing w:before="0"/>
        <w:ind w:left="786"/>
        <w:rPr>
          <w:sz w:val="16"/>
          <w:szCs w:val="16"/>
        </w:rPr>
      </w:pPr>
    </w:p>
    <w:p w:rsidR="00121684" w:rsidRPr="0079107A" w:rsidRDefault="00121684" w:rsidP="00806F99">
      <w:pPr>
        <w:pStyle w:val="LESTITRES"/>
        <w:spacing w:before="0"/>
      </w:pPr>
      <w:bookmarkStart w:id="324" w:name="_Toc66955856"/>
      <w:r w:rsidRPr="0079107A">
        <w:t>Loyauté envers l’employeur et son administration</w:t>
      </w:r>
      <w:bookmarkEnd w:id="314"/>
      <w:bookmarkEnd w:id="315"/>
      <w:bookmarkEnd w:id="316"/>
      <w:bookmarkEnd w:id="317"/>
      <w:bookmarkEnd w:id="318"/>
      <w:bookmarkEnd w:id="319"/>
      <w:bookmarkEnd w:id="320"/>
      <w:bookmarkEnd w:id="321"/>
      <w:bookmarkEnd w:id="322"/>
      <w:bookmarkEnd w:id="323"/>
      <w:bookmarkEnd w:id="324"/>
    </w:p>
    <w:p w:rsidR="002A33EF" w:rsidRDefault="00121684" w:rsidP="002761C8">
      <w:pPr>
        <w:pStyle w:val="Style5"/>
        <w:ind w:left="0"/>
        <w:jc w:val="both"/>
        <w:rPr>
          <w:rFonts w:cs="Arial"/>
          <w:i w:val="0"/>
          <w:sz w:val="20"/>
          <w:szCs w:val="20"/>
          <w:u w:val="none"/>
        </w:rPr>
      </w:pPr>
      <w:bookmarkStart w:id="325" w:name="_Toc355607708"/>
      <w:bookmarkStart w:id="326" w:name="_Toc355685225"/>
      <w:bookmarkStart w:id="327" w:name="_Toc356198269"/>
      <w:bookmarkStart w:id="328" w:name="_Toc357161436"/>
      <w:bookmarkStart w:id="329" w:name="_Toc357161562"/>
      <w:bookmarkStart w:id="330" w:name="_Toc357168596"/>
      <w:bookmarkStart w:id="331" w:name="_Toc66949961"/>
      <w:bookmarkStart w:id="332" w:name="_Toc66955857"/>
      <w:r w:rsidRPr="0079107A">
        <w:rPr>
          <w:rFonts w:cs="Arial"/>
          <w:i w:val="0"/>
          <w:sz w:val="20"/>
          <w:szCs w:val="20"/>
          <w:u w:val="none"/>
        </w:rPr>
        <w:t>Le fonctionnaire est loyal envers son employeur et son administration</w:t>
      </w:r>
      <w:r w:rsidR="00DF5094">
        <w:rPr>
          <w:rFonts w:cs="Arial"/>
          <w:i w:val="0"/>
          <w:sz w:val="20"/>
          <w:szCs w:val="20"/>
          <w:u w:val="none"/>
        </w:rPr>
        <w:t>.</w:t>
      </w:r>
      <w:bookmarkEnd w:id="325"/>
      <w:bookmarkEnd w:id="326"/>
      <w:bookmarkEnd w:id="327"/>
      <w:bookmarkEnd w:id="328"/>
      <w:bookmarkEnd w:id="329"/>
      <w:bookmarkEnd w:id="330"/>
      <w:bookmarkEnd w:id="331"/>
      <w:bookmarkEnd w:id="332"/>
    </w:p>
    <w:p w:rsidR="00A04F0D" w:rsidRDefault="00A04F0D" w:rsidP="000403F0">
      <w:pPr>
        <w:pStyle w:val="Style5"/>
        <w:spacing w:before="0" w:after="0"/>
        <w:ind w:left="0"/>
        <w:jc w:val="both"/>
        <w:rPr>
          <w:rFonts w:cs="Arial"/>
          <w:i w:val="0"/>
          <w:sz w:val="20"/>
          <w:szCs w:val="20"/>
          <w:u w:val="none"/>
        </w:rPr>
      </w:pPr>
    </w:p>
    <w:p w:rsidR="000403F0" w:rsidRPr="0079107A" w:rsidRDefault="000403F0" w:rsidP="000403F0">
      <w:pPr>
        <w:pStyle w:val="Style5"/>
        <w:spacing w:before="0" w:after="0"/>
        <w:ind w:left="0"/>
        <w:jc w:val="both"/>
        <w:rPr>
          <w:rFonts w:cs="Arial"/>
          <w:i w:val="0"/>
          <w:sz w:val="20"/>
          <w:szCs w:val="20"/>
          <w:u w:val="none"/>
        </w:rPr>
      </w:pPr>
    </w:p>
    <w:p w:rsidR="00965CEA" w:rsidRPr="0079107A" w:rsidRDefault="00965CEA" w:rsidP="000403F0">
      <w:pPr>
        <w:pStyle w:val="LESTITRES"/>
        <w:spacing w:before="0" w:after="0"/>
      </w:pPr>
      <w:bookmarkStart w:id="333" w:name="_Toc137458428"/>
      <w:bookmarkStart w:id="334" w:name="_Toc137459886"/>
      <w:bookmarkStart w:id="335" w:name="_Toc144777848"/>
      <w:bookmarkStart w:id="336" w:name="_Toc144778117"/>
      <w:bookmarkStart w:id="337" w:name="_Toc144778817"/>
      <w:bookmarkStart w:id="338" w:name="_Toc144780236"/>
      <w:bookmarkStart w:id="339" w:name="_Toc144780572"/>
      <w:bookmarkStart w:id="340" w:name="_Toc144781824"/>
      <w:bookmarkStart w:id="341" w:name="_Toc144782156"/>
      <w:bookmarkStart w:id="342" w:name="_Toc148260514"/>
      <w:bookmarkStart w:id="343" w:name="_Toc137458425"/>
      <w:bookmarkStart w:id="344" w:name="_Toc137459883"/>
      <w:bookmarkStart w:id="345" w:name="_Toc66955858"/>
      <w:r w:rsidRPr="0079107A">
        <w:t>L’obligation de non-ingérence</w:t>
      </w:r>
      <w:bookmarkEnd w:id="333"/>
      <w:bookmarkEnd w:id="334"/>
      <w:bookmarkEnd w:id="335"/>
      <w:bookmarkEnd w:id="336"/>
      <w:bookmarkEnd w:id="337"/>
      <w:bookmarkEnd w:id="338"/>
      <w:bookmarkEnd w:id="339"/>
      <w:bookmarkEnd w:id="340"/>
      <w:bookmarkEnd w:id="341"/>
      <w:bookmarkEnd w:id="342"/>
      <w:bookmarkEnd w:id="345"/>
    </w:p>
    <w:p w:rsidR="005A327E" w:rsidRDefault="00965CEA" w:rsidP="002761C8">
      <w:pPr>
        <w:pStyle w:val="Style5"/>
        <w:ind w:left="0"/>
        <w:jc w:val="both"/>
        <w:rPr>
          <w:rFonts w:cs="Arial"/>
          <w:i w:val="0"/>
          <w:sz w:val="20"/>
          <w:szCs w:val="20"/>
          <w:u w:val="none"/>
        </w:rPr>
      </w:pPr>
      <w:bookmarkStart w:id="346" w:name="_Toc355607710"/>
      <w:bookmarkStart w:id="347" w:name="_Toc355685227"/>
      <w:bookmarkStart w:id="348" w:name="_Toc357161438"/>
      <w:bookmarkStart w:id="349" w:name="_Toc357161564"/>
      <w:bookmarkStart w:id="350" w:name="_Toc357168598"/>
      <w:bookmarkStart w:id="351" w:name="_Toc66955859"/>
      <w:r w:rsidRPr="0079107A">
        <w:rPr>
          <w:rFonts w:cs="Arial"/>
          <w:i w:val="0"/>
          <w:sz w:val="20"/>
          <w:szCs w:val="20"/>
          <w:u w:val="none"/>
        </w:rPr>
        <w:t>Un agent ne peut avoir des intérêts dans une entreprise qui est en relation avec sa collectivité</w:t>
      </w:r>
      <w:r w:rsidR="00DF5094">
        <w:rPr>
          <w:rFonts w:cs="Arial"/>
          <w:i w:val="0"/>
          <w:sz w:val="20"/>
          <w:szCs w:val="20"/>
          <w:u w:val="none"/>
        </w:rPr>
        <w:t>.</w:t>
      </w:r>
      <w:bookmarkEnd w:id="346"/>
      <w:bookmarkEnd w:id="347"/>
      <w:bookmarkEnd w:id="348"/>
      <w:bookmarkEnd w:id="349"/>
      <w:bookmarkEnd w:id="350"/>
      <w:bookmarkEnd w:id="351"/>
    </w:p>
    <w:p w:rsidR="00A04F0D" w:rsidRDefault="00A04F0D" w:rsidP="000403F0">
      <w:pPr>
        <w:pStyle w:val="Style5"/>
        <w:spacing w:before="0" w:after="0"/>
        <w:ind w:left="0"/>
        <w:jc w:val="both"/>
        <w:rPr>
          <w:rFonts w:cs="Arial"/>
          <w:i w:val="0"/>
          <w:sz w:val="20"/>
          <w:szCs w:val="20"/>
          <w:u w:val="none"/>
        </w:rPr>
      </w:pPr>
    </w:p>
    <w:p w:rsidR="000403F0" w:rsidRPr="0079107A" w:rsidRDefault="000403F0" w:rsidP="000403F0">
      <w:pPr>
        <w:pStyle w:val="Style5"/>
        <w:spacing w:before="0" w:after="0"/>
        <w:ind w:left="0"/>
        <w:jc w:val="both"/>
        <w:rPr>
          <w:rFonts w:cs="Arial"/>
          <w:i w:val="0"/>
          <w:sz w:val="20"/>
          <w:szCs w:val="20"/>
          <w:u w:val="none"/>
        </w:rPr>
      </w:pPr>
    </w:p>
    <w:p w:rsidR="00610F6D" w:rsidRPr="0079107A" w:rsidRDefault="00610F6D" w:rsidP="000403F0">
      <w:pPr>
        <w:pStyle w:val="LESTITRES"/>
        <w:spacing w:before="0" w:after="0"/>
      </w:pPr>
      <w:bookmarkStart w:id="352" w:name="_Toc137458431"/>
      <w:bookmarkStart w:id="353" w:name="_Toc137459889"/>
      <w:bookmarkStart w:id="354" w:name="_Toc144777853"/>
      <w:bookmarkStart w:id="355" w:name="_Toc144778122"/>
      <w:bookmarkStart w:id="356" w:name="_Toc144778822"/>
      <w:bookmarkStart w:id="357" w:name="_Toc144780241"/>
      <w:bookmarkStart w:id="358" w:name="_Toc144780577"/>
      <w:bookmarkStart w:id="359" w:name="_Toc144781829"/>
      <w:bookmarkStart w:id="360" w:name="_Toc144782161"/>
      <w:bookmarkStart w:id="361" w:name="_Toc148260519"/>
      <w:bookmarkStart w:id="362" w:name="_Toc66955860"/>
      <w:r w:rsidRPr="0079107A">
        <w:t>Cumul d’activités</w:t>
      </w:r>
      <w:bookmarkEnd w:id="352"/>
      <w:bookmarkEnd w:id="353"/>
      <w:bookmarkEnd w:id="354"/>
      <w:bookmarkEnd w:id="355"/>
      <w:bookmarkEnd w:id="356"/>
      <w:bookmarkEnd w:id="357"/>
      <w:bookmarkEnd w:id="358"/>
      <w:bookmarkEnd w:id="359"/>
      <w:bookmarkEnd w:id="360"/>
      <w:bookmarkEnd w:id="361"/>
      <w:bookmarkEnd w:id="362"/>
      <w:r w:rsidRPr="0079107A">
        <w:t xml:space="preserve"> </w:t>
      </w:r>
    </w:p>
    <w:p w:rsidR="002367C8" w:rsidRDefault="002367C8" w:rsidP="007A6CAE">
      <w:pPr>
        <w:pStyle w:val="rfrences"/>
      </w:pPr>
    </w:p>
    <w:p w:rsidR="00610F6D" w:rsidRPr="0079107A" w:rsidRDefault="00DF5094" w:rsidP="007A6CAE">
      <w:pPr>
        <w:pStyle w:val="rfrences"/>
      </w:pPr>
      <w:r>
        <w:t>A</w:t>
      </w:r>
      <w:r w:rsidRPr="0079107A">
        <w:t>rticle 25</w:t>
      </w:r>
      <w:r>
        <w:t xml:space="preserve"> de la l</w:t>
      </w:r>
      <w:r w:rsidR="00610F6D" w:rsidRPr="0079107A">
        <w:t xml:space="preserve">oi </w:t>
      </w:r>
      <w:r w:rsidR="002367C8">
        <w:t>n°</w:t>
      </w:r>
      <w:r w:rsidR="00610F6D" w:rsidRPr="0079107A">
        <w:t xml:space="preserve">83-634 du 13 juillet 1983 </w:t>
      </w:r>
      <w:r w:rsidR="002367C8">
        <w:t xml:space="preserve">modifiée </w:t>
      </w:r>
      <w:r w:rsidR="00610F6D" w:rsidRPr="0079107A">
        <w:t>portant droits et</w:t>
      </w:r>
      <w:r>
        <w:t xml:space="preserve"> obligations des fonctionnaires</w:t>
      </w:r>
    </w:p>
    <w:p w:rsidR="00610F6D" w:rsidRPr="004F1788" w:rsidRDefault="004F1788" w:rsidP="007A6CAE">
      <w:pPr>
        <w:pStyle w:val="rfrences"/>
      </w:pPr>
      <w:r w:rsidRPr="0055115F">
        <w:t>Décret n°20</w:t>
      </w:r>
      <w:r w:rsidR="003A1558">
        <w:t>20</w:t>
      </w:r>
      <w:r w:rsidRPr="0055115F">
        <w:t>-</w:t>
      </w:r>
      <w:r w:rsidR="003A1558">
        <w:t>69</w:t>
      </w:r>
      <w:r w:rsidRPr="0055115F">
        <w:t xml:space="preserve"> du</w:t>
      </w:r>
      <w:r w:rsidRPr="004F1788">
        <w:t xml:space="preserve"> </w:t>
      </w:r>
      <w:r w:rsidR="003A1558">
        <w:t>30</w:t>
      </w:r>
      <w:r w:rsidRPr="0055115F">
        <w:t xml:space="preserve"> janvier 20</w:t>
      </w:r>
      <w:r w:rsidR="003A1558">
        <w:t>20</w:t>
      </w:r>
      <w:r w:rsidRPr="0055115F">
        <w:t xml:space="preserve"> relatif </w:t>
      </w:r>
      <w:r w:rsidR="003A1558">
        <w:t xml:space="preserve">aux contrôles </w:t>
      </w:r>
      <w:r w:rsidRPr="0055115F">
        <w:t>déontologi</w:t>
      </w:r>
      <w:r w:rsidR="003A1558">
        <w:t>ques</w:t>
      </w:r>
      <w:r w:rsidRPr="0055115F">
        <w:t xml:space="preserve"> d</w:t>
      </w:r>
      <w:r w:rsidR="003A1558">
        <w:t>ans</w:t>
      </w:r>
      <w:r w:rsidRPr="0055115F">
        <w:t xml:space="preserve"> la fonction publique</w:t>
      </w:r>
    </w:p>
    <w:p w:rsidR="00A04F0D" w:rsidRDefault="00A04F0D" w:rsidP="00DF5094">
      <w:pPr>
        <w:rPr>
          <w:rFonts w:cs="Arial"/>
          <w:sz w:val="20"/>
          <w:szCs w:val="20"/>
        </w:rPr>
      </w:pPr>
    </w:p>
    <w:p w:rsidR="00DF5094" w:rsidRPr="00DF5094" w:rsidRDefault="00DF5094" w:rsidP="00DF5094">
      <w:pPr>
        <w:rPr>
          <w:rFonts w:cs="Arial"/>
          <w:sz w:val="20"/>
          <w:szCs w:val="20"/>
        </w:rPr>
      </w:pPr>
      <w:r w:rsidRPr="00DF5094">
        <w:rPr>
          <w:rFonts w:cs="Arial"/>
          <w:sz w:val="20"/>
          <w:szCs w:val="20"/>
        </w:rPr>
        <w:t>Par principe, les fonctionnaires et les agents non titulaires consacrent l'intégralité de leur activité professionnelle à leurs tâches ; ils ne peuvent exercer à titre professionnel une activité privée lucrative de quelque nature que ce soit</w:t>
      </w:r>
      <w:r>
        <w:rPr>
          <w:rFonts w:cs="Arial"/>
          <w:sz w:val="20"/>
          <w:szCs w:val="20"/>
        </w:rPr>
        <w:t>.</w:t>
      </w:r>
      <w:r w:rsidRPr="00DF5094">
        <w:rPr>
          <w:rFonts w:cs="Arial"/>
          <w:sz w:val="20"/>
          <w:szCs w:val="20"/>
        </w:rPr>
        <w:t xml:space="preserve"> </w:t>
      </w:r>
    </w:p>
    <w:p w:rsidR="00DF5094" w:rsidRDefault="00DF5094" w:rsidP="00DF5094">
      <w:pPr>
        <w:pStyle w:val="Style7"/>
        <w:spacing w:after="0"/>
        <w:ind w:firstLine="0"/>
        <w:jc w:val="both"/>
        <w:rPr>
          <w:rFonts w:cs="Arial"/>
          <w:sz w:val="20"/>
          <w:szCs w:val="20"/>
        </w:rPr>
      </w:pPr>
    </w:p>
    <w:p w:rsidR="00610F6D" w:rsidRPr="0079107A" w:rsidRDefault="00610F6D" w:rsidP="00DF5094">
      <w:pPr>
        <w:pStyle w:val="Style7"/>
        <w:spacing w:after="0"/>
        <w:ind w:firstLine="0"/>
        <w:jc w:val="both"/>
        <w:rPr>
          <w:rFonts w:cs="Arial"/>
          <w:sz w:val="20"/>
          <w:szCs w:val="20"/>
        </w:rPr>
      </w:pPr>
      <w:r w:rsidRPr="0079107A">
        <w:rPr>
          <w:rFonts w:cs="Arial"/>
          <w:sz w:val="20"/>
          <w:szCs w:val="20"/>
        </w:rPr>
        <w:t>Certains agents publics, sous certaines conditions, peuvent cumuler leur emploi avec une activité privée lucrative ou une activité accessoire.</w:t>
      </w:r>
    </w:p>
    <w:p w:rsidR="00610F6D" w:rsidRPr="0079107A" w:rsidRDefault="00610F6D" w:rsidP="002761C8">
      <w:pPr>
        <w:pStyle w:val="Style7"/>
        <w:ind w:firstLine="0"/>
        <w:jc w:val="both"/>
        <w:rPr>
          <w:rFonts w:cs="Arial"/>
          <w:sz w:val="20"/>
          <w:szCs w:val="20"/>
        </w:rPr>
      </w:pPr>
      <w:r w:rsidRPr="0079107A">
        <w:rPr>
          <w:rFonts w:cs="Arial"/>
          <w:sz w:val="20"/>
          <w:szCs w:val="20"/>
        </w:rPr>
        <w:t>L’article 25 de la loi n° 83-634 du 13 juillet 1983 pose le principe, pour tous les agents, de non cumul entre un emploi public et un emploi privé mais prévoit des dérogations.</w:t>
      </w:r>
    </w:p>
    <w:p w:rsidR="00610F6D" w:rsidRPr="0079107A" w:rsidRDefault="00610F6D" w:rsidP="002761C8">
      <w:pPr>
        <w:pStyle w:val="Style7"/>
        <w:ind w:firstLine="0"/>
        <w:jc w:val="both"/>
        <w:rPr>
          <w:rFonts w:cs="Arial"/>
          <w:sz w:val="20"/>
          <w:szCs w:val="20"/>
        </w:rPr>
      </w:pPr>
      <w:r w:rsidRPr="0079107A">
        <w:rPr>
          <w:rFonts w:cs="Arial"/>
          <w:sz w:val="20"/>
          <w:szCs w:val="20"/>
        </w:rPr>
        <w:t>Peuvent être exercés librement :</w:t>
      </w:r>
    </w:p>
    <w:p w:rsidR="00610F6D" w:rsidRPr="0079107A" w:rsidRDefault="00610F6D" w:rsidP="002761C8">
      <w:pPr>
        <w:pStyle w:val="Style7"/>
        <w:ind w:firstLine="0"/>
        <w:jc w:val="both"/>
        <w:rPr>
          <w:rFonts w:cs="Arial"/>
          <w:sz w:val="20"/>
          <w:szCs w:val="20"/>
        </w:rPr>
      </w:pPr>
      <w:r w:rsidRPr="0079107A">
        <w:rPr>
          <w:rFonts w:cs="Arial"/>
          <w:sz w:val="20"/>
          <w:szCs w:val="20"/>
        </w:rPr>
        <w:t>- la production des œuvres de l’esprit</w:t>
      </w:r>
    </w:p>
    <w:p w:rsidR="00610F6D" w:rsidRPr="0079107A" w:rsidRDefault="00610F6D" w:rsidP="002761C8">
      <w:pPr>
        <w:pStyle w:val="Style7"/>
        <w:ind w:firstLine="0"/>
        <w:jc w:val="both"/>
        <w:rPr>
          <w:rFonts w:cs="Arial"/>
          <w:sz w:val="20"/>
          <w:szCs w:val="20"/>
        </w:rPr>
      </w:pPr>
      <w:r w:rsidRPr="0079107A">
        <w:rPr>
          <w:rFonts w:cs="Arial"/>
          <w:sz w:val="20"/>
          <w:szCs w:val="20"/>
        </w:rPr>
        <w:t>- La détention de parts sociales et la perception de bénéficies qui s’y attachent. Les agents gèrent librement leur p</w:t>
      </w:r>
      <w:r w:rsidR="00C81546">
        <w:rPr>
          <w:rFonts w:cs="Arial"/>
          <w:sz w:val="20"/>
          <w:szCs w:val="20"/>
        </w:rPr>
        <w:t>atrimoine personnel ou familial</w:t>
      </w:r>
    </w:p>
    <w:p w:rsidR="00610F6D" w:rsidRPr="0079107A" w:rsidRDefault="00610F6D" w:rsidP="002761C8">
      <w:pPr>
        <w:pStyle w:val="Style7"/>
        <w:ind w:firstLine="0"/>
        <w:jc w:val="both"/>
        <w:rPr>
          <w:rFonts w:cs="Arial"/>
          <w:sz w:val="20"/>
          <w:szCs w:val="20"/>
        </w:rPr>
      </w:pPr>
      <w:r w:rsidRPr="0079107A">
        <w:rPr>
          <w:rFonts w:cs="Arial"/>
          <w:sz w:val="20"/>
          <w:szCs w:val="20"/>
        </w:rPr>
        <w:t>- L’exercice d’une profession libérale découlant de la nature des fonctions pour les membres du personnel enseignant, technique ou scientifique des établissements d’enseignement et les personnes pratiquant des a</w:t>
      </w:r>
      <w:r w:rsidR="00C81546">
        <w:rPr>
          <w:rFonts w:cs="Arial"/>
          <w:sz w:val="20"/>
          <w:szCs w:val="20"/>
        </w:rPr>
        <w:t>ctivités à caractère artistique</w:t>
      </w:r>
    </w:p>
    <w:p w:rsidR="00610F6D" w:rsidRPr="0079107A" w:rsidRDefault="00610F6D" w:rsidP="002761C8">
      <w:pPr>
        <w:pStyle w:val="Style7"/>
        <w:ind w:firstLine="0"/>
        <w:jc w:val="both"/>
        <w:rPr>
          <w:rFonts w:cs="Arial"/>
          <w:sz w:val="20"/>
          <w:szCs w:val="20"/>
        </w:rPr>
      </w:pPr>
      <w:r w:rsidRPr="0079107A">
        <w:rPr>
          <w:rFonts w:cs="Arial"/>
          <w:sz w:val="20"/>
          <w:szCs w:val="20"/>
        </w:rPr>
        <w:t xml:space="preserve">Après autorisation, les agents peuvent également exercer, à titre accessoire, une activité lucrative ou non, auprès d’une personne ou d’un organisme public ou privé, dès lors que cette activité est compatible avec les fonctions confiées et qu’elle n’affecte pas leur exercice. La liste des activités qui peuvent être autorisées figure dans le décret </w:t>
      </w:r>
      <w:r w:rsidR="003A1558">
        <w:rPr>
          <w:rFonts w:cs="Arial"/>
          <w:sz w:val="20"/>
          <w:szCs w:val="20"/>
        </w:rPr>
        <w:t>n°</w:t>
      </w:r>
      <w:r w:rsidRPr="0079107A">
        <w:rPr>
          <w:rFonts w:cs="Arial"/>
          <w:sz w:val="20"/>
          <w:szCs w:val="20"/>
        </w:rPr>
        <w:t>20</w:t>
      </w:r>
      <w:r w:rsidR="003A1558">
        <w:rPr>
          <w:rFonts w:cs="Arial"/>
          <w:sz w:val="20"/>
          <w:szCs w:val="20"/>
        </w:rPr>
        <w:t>20</w:t>
      </w:r>
      <w:r w:rsidRPr="0079107A">
        <w:rPr>
          <w:rFonts w:cs="Arial"/>
          <w:sz w:val="20"/>
          <w:szCs w:val="20"/>
        </w:rPr>
        <w:t>-6</w:t>
      </w:r>
      <w:r w:rsidR="003A1558">
        <w:rPr>
          <w:rFonts w:cs="Arial"/>
          <w:sz w:val="20"/>
          <w:szCs w:val="20"/>
        </w:rPr>
        <w:t>9 du 30 janvier 2020</w:t>
      </w:r>
      <w:r w:rsidRPr="0079107A">
        <w:rPr>
          <w:rFonts w:cs="Arial"/>
          <w:sz w:val="20"/>
          <w:szCs w:val="20"/>
        </w:rPr>
        <w:t>.</w:t>
      </w:r>
    </w:p>
    <w:p w:rsidR="00A04F0D" w:rsidRDefault="00610F6D" w:rsidP="002761C8">
      <w:pPr>
        <w:pStyle w:val="Style7"/>
        <w:ind w:firstLine="0"/>
        <w:jc w:val="both"/>
        <w:rPr>
          <w:rFonts w:cs="Arial"/>
          <w:sz w:val="20"/>
          <w:szCs w:val="20"/>
        </w:rPr>
        <w:sectPr w:rsidR="00A04F0D" w:rsidSect="00441DF2">
          <w:pgSz w:w="11906" w:h="16838"/>
          <w:pgMar w:top="1417" w:right="1417" w:bottom="1417" w:left="1417" w:header="708" w:footer="708" w:gutter="0"/>
          <w:cols w:space="708"/>
          <w:docGrid w:linePitch="360"/>
        </w:sectPr>
      </w:pPr>
      <w:r w:rsidRPr="0079107A">
        <w:rPr>
          <w:rFonts w:cs="Arial"/>
          <w:sz w:val="20"/>
          <w:szCs w:val="20"/>
        </w:rPr>
        <w:t>Les agents employés à temps non complet pour une durée de travail inférieure à 24h30 peuvent être autorisés à exercer une activité privée lucrative dans les limites et conditions précisées par le décret</w:t>
      </w:r>
      <w:r w:rsidR="004F1788">
        <w:rPr>
          <w:rFonts w:cs="Arial"/>
          <w:sz w:val="20"/>
          <w:szCs w:val="20"/>
        </w:rPr>
        <w:t xml:space="preserve"> </w:t>
      </w:r>
      <w:r w:rsidR="004F1788" w:rsidRPr="0055115F">
        <w:rPr>
          <w:rFonts w:cs="Arial"/>
          <w:sz w:val="20"/>
          <w:szCs w:val="20"/>
        </w:rPr>
        <w:t>n°20</w:t>
      </w:r>
      <w:r w:rsidR="003A1558">
        <w:rPr>
          <w:rFonts w:cs="Arial"/>
          <w:sz w:val="20"/>
          <w:szCs w:val="20"/>
        </w:rPr>
        <w:t>20</w:t>
      </w:r>
      <w:r w:rsidR="004F1788" w:rsidRPr="0055115F">
        <w:rPr>
          <w:rFonts w:cs="Arial"/>
          <w:sz w:val="20"/>
          <w:szCs w:val="20"/>
        </w:rPr>
        <w:t>-</w:t>
      </w:r>
      <w:r w:rsidR="003A1558">
        <w:rPr>
          <w:rFonts w:cs="Arial"/>
          <w:sz w:val="20"/>
          <w:szCs w:val="20"/>
        </w:rPr>
        <w:t>69</w:t>
      </w:r>
      <w:r w:rsidR="004F1788" w:rsidRPr="0055115F">
        <w:rPr>
          <w:rFonts w:cs="Arial"/>
          <w:sz w:val="20"/>
          <w:szCs w:val="20"/>
        </w:rPr>
        <w:t xml:space="preserve"> du </w:t>
      </w:r>
      <w:r w:rsidR="003A1558">
        <w:rPr>
          <w:rFonts w:cs="Arial"/>
          <w:sz w:val="20"/>
          <w:szCs w:val="20"/>
        </w:rPr>
        <w:t>30</w:t>
      </w:r>
      <w:r w:rsidR="004F1788" w:rsidRPr="0055115F">
        <w:rPr>
          <w:rFonts w:cs="Arial"/>
          <w:sz w:val="20"/>
          <w:szCs w:val="20"/>
        </w:rPr>
        <w:t xml:space="preserve"> janvier 20</w:t>
      </w:r>
      <w:r w:rsidR="003A1558">
        <w:rPr>
          <w:rFonts w:cs="Arial"/>
          <w:sz w:val="20"/>
          <w:szCs w:val="20"/>
        </w:rPr>
        <w:t>20</w:t>
      </w:r>
      <w:r w:rsidRPr="0055115F">
        <w:rPr>
          <w:rFonts w:cs="Arial"/>
          <w:sz w:val="20"/>
          <w:szCs w:val="20"/>
        </w:rPr>
        <w:t>.</w:t>
      </w:r>
      <w:r w:rsidRPr="0079107A">
        <w:rPr>
          <w:rFonts w:cs="Arial"/>
          <w:sz w:val="20"/>
          <w:szCs w:val="20"/>
        </w:rPr>
        <w:t xml:space="preserve"> L’agent doit en informer préalabl</w:t>
      </w:r>
      <w:r w:rsidR="00795718">
        <w:rPr>
          <w:rFonts w:cs="Arial"/>
          <w:sz w:val="20"/>
          <w:szCs w:val="20"/>
        </w:rPr>
        <w:t>ement sa collectivité par écrit.</w:t>
      </w:r>
    </w:p>
    <w:p w:rsidR="00854B31" w:rsidRPr="0079107A" w:rsidRDefault="00854B31" w:rsidP="002761C8">
      <w:pPr>
        <w:pStyle w:val="Style7"/>
        <w:ind w:firstLine="0"/>
        <w:jc w:val="both"/>
        <w:rPr>
          <w:rFonts w:cs="Arial"/>
          <w:sz w:val="20"/>
          <w:szCs w:val="20"/>
        </w:rPr>
      </w:pPr>
    </w:p>
    <w:p w:rsidR="00BE6C3A" w:rsidRPr="0079107A" w:rsidRDefault="006943AA" w:rsidP="00D21390">
      <w:pPr>
        <w:pStyle w:val="CHAPITRE1"/>
      </w:pPr>
      <w:bookmarkStart w:id="363" w:name="_Toc148260490"/>
      <w:bookmarkStart w:id="364" w:name="_Toc66955861"/>
      <w:bookmarkEnd w:id="343"/>
      <w:bookmarkEnd w:id="344"/>
      <w:r w:rsidRPr="0079107A">
        <w:t>U</w:t>
      </w:r>
      <w:r w:rsidR="00A70269" w:rsidRPr="0079107A">
        <w:t>TILISATION</w:t>
      </w:r>
      <w:r w:rsidR="00DE50CD" w:rsidRPr="0079107A">
        <w:t xml:space="preserve"> DES LOCAUX ET</w:t>
      </w:r>
      <w:r w:rsidR="00A70269" w:rsidRPr="0079107A">
        <w:t xml:space="preserve"> DU MATERIEL</w:t>
      </w:r>
      <w:bookmarkEnd w:id="363"/>
      <w:bookmarkEnd w:id="364"/>
    </w:p>
    <w:p w:rsidR="00616528" w:rsidRPr="0079107A" w:rsidRDefault="006943AA" w:rsidP="002761C8">
      <w:pPr>
        <w:ind w:left="705"/>
        <w:jc w:val="both"/>
        <w:rPr>
          <w:rFonts w:cs="Arial"/>
          <w:sz w:val="20"/>
          <w:szCs w:val="20"/>
          <w:u w:val="single"/>
        </w:rPr>
      </w:pPr>
      <w:r w:rsidRPr="0079107A">
        <w:rPr>
          <w:rFonts w:cs="Arial"/>
          <w:sz w:val="20"/>
          <w:szCs w:val="20"/>
          <w:u w:val="single"/>
        </w:rPr>
        <w:tab/>
      </w:r>
      <w:bookmarkStart w:id="365" w:name="_Toc137458406"/>
      <w:bookmarkStart w:id="366" w:name="_Toc137459863"/>
    </w:p>
    <w:p w:rsidR="002445B7" w:rsidRPr="0079107A" w:rsidRDefault="002445B7" w:rsidP="006A6663">
      <w:pPr>
        <w:pStyle w:val="LESTITRES"/>
        <w:numPr>
          <w:ilvl w:val="0"/>
          <w:numId w:val="20"/>
        </w:numPr>
      </w:pPr>
      <w:bookmarkStart w:id="367" w:name="_Toc144777825"/>
      <w:bookmarkStart w:id="368" w:name="_Toc144778094"/>
      <w:bookmarkStart w:id="369" w:name="_Toc144778794"/>
      <w:bookmarkStart w:id="370" w:name="_Toc144780213"/>
      <w:bookmarkStart w:id="371" w:name="_Toc144780549"/>
      <w:bookmarkStart w:id="372" w:name="_Toc144781801"/>
      <w:bookmarkStart w:id="373" w:name="_Toc144782133"/>
      <w:bookmarkStart w:id="374" w:name="_Toc148260491"/>
      <w:bookmarkStart w:id="375" w:name="_Toc66955862"/>
      <w:r w:rsidRPr="0079107A">
        <w:t>Modalités d’accès aux locaux</w:t>
      </w:r>
      <w:bookmarkEnd w:id="365"/>
      <w:bookmarkEnd w:id="366"/>
      <w:bookmarkEnd w:id="367"/>
      <w:bookmarkEnd w:id="368"/>
      <w:bookmarkEnd w:id="369"/>
      <w:bookmarkEnd w:id="370"/>
      <w:bookmarkEnd w:id="371"/>
      <w:bookmarkEnd w:id="372"/>
      <w:bookmarkEnd w:id="373"/>
      <w:bookmarkEnd w:id="374"/>
      <w:bookmarkEnd w:id="375"/>
    </w:p>
    <w:p w:rsidR="009B5B4B" w:rsidRPr="0079107A" w:rsidRDefault="009B5B4B" w:rsidP="002761C8">
      <w:pPr>
        <w:pStyle w:val="Style7"/>
        <w:ind w:firstLine="0"/>
        <w:jc w:val="both"/>
        <w:rPr>
          <w:rFonts w:cs="Arial"/>
          <w:sz w:val="20"/>
          <w:szCs w:val="20"/>
        </w:rPr>
      </w:pPr>
    </w:p>
    <w:p w:rsidR="00CD1DEA" w:rsidRPr="0079107A" w:rsidRDefault="00310D08" w:rsidP="002761C8">
      <w:pPr>
        <w:pStyle w:val="Style7"/>
        <w:ind w:firstLine="0"/>
        <w:jc w:val="both"/>
        <w:rPr>
          <w:rFonts w:cs="Arial"/>
          <w:sz w:val="20"/>
          <w:szCs w:val="20"/>
        </w:rPr>
      </w:pPr>
      <w:r w:rsidRPr="0079107A">
        <w:rPr>
          <w:rFonts w:cs="Arial"/>
          <w:sz w:val="20"/>
          <w:szCs w:val="20"/>
        </w:rPr>
        <w:t>Le personnel n’a accès aux locaux de la collectivité que pour l’exécution de son travail. Ils sont réservés exclusivement aux activit</w:t>
      </w:r>
      <w:r w:rsidR="003A5366" w:rsidRPr="0079107A">
        <w:rPr>
          <w:rFonts w:cs="Arial"/>
          <w:sz w:val="20"/>
          <w:szCs w:val="20"/>
        </w:rPr>
        <w:t>és professionnelles des agents.</w:t>
      </w:r>
      <w:r w:rsidR="00CD1DEA" w:rsidRPr="0079107A">
        <w:rPr>
          <w:rFonts w:cs="Arial"/>
          <w:sz w:val="20"/>
          <w:szCs w:val="20"/>
        </w:rPr>
        <w:t xml:space="preserve"> </w:t>
      </w:r>
    </w:p>
    <w:p w:rsidR="005D26D0" w:rsidRDefault="001934E6" w:rsidP="005237ED">
      <w:pPr>
        <w:pStyle w:val="Style7"/>
        <w:spacing w:after="0"/>
        <w:ind w:firstLine="0"/>
        <w:jc w:val="both"/>
        <w:rPr>
          <w:rFonts w:cs="Arial"/>
          <w:sz w:val="20"/>
          <w:szCs w:val="20"/>
        </w:rPr>
      </w:pPr>
      <w:r>
        <w:rPr>
          <w:rFonts w:cs="Arial"/>
          <w:sz w:val="20"/>
          <w:szCs w:val="20"/>
        </w:rPr>
        <w:t>Dans l’hypothèse ou un agent a en sa possession une clef</w:t>
      </w:r>
      <w:r w:rsidR="005D26D0" w:rsidRPr="0079107A">
        <w:rPr>
          <w:rFonts w:cs="Arial"/>
          <w:sz w:val="20"/>
          <w:szCs w:val="20"/>
        </w:rPr>
        <w:t xml:space="preserve"> </w:t>
      </w:r>
      <w:r>
        <w:rPr>
          <w:rFonts w:cs="Arial"/>
          <w:sz w:val="20"/>
          <w:szCs w:val="20"/>
        </w:rPr>
        <w:t xml:space="preserve">ou un </w:t>
      </w:r>
      <w:r w:rsidR="00310D08" w:rsidRPr="0079107A">
        <w:rPr>
          <w:rFonts w:cs="Arial"/>
          <w:sz w:val="20"/>
          <w:szCs w:val="20"/>
        </w:rPr>
        <w:t>badge</w:t>
      </w:r>
      <w:r>
        <w:rPr>
          <w:rFonts w:cs="Arial"/>
          <w:sz w:val="20"/>
          <w:szCs w:val="20"/>
        </w:rPr>
        <w:t xml:space="preserve"> de la collectivité, il </w:t>
      </w:r>
      <w:r w:rsidR="00BE1AB2" w:rsidRPr="0079107A">
        <w:rPr>
          <w:rFonts w:cs="Arial"/>
          <w:sz w:val="20"/>
          <w:szCs w:val="20"/>
        </w:rPr>
        <w:t xml:space="preserve">devra </w:t>
      </w:r>
      <w:r>
        <w:rPr>
          <w:rFonts w:cs="Arial"/>
          <w:sz w:val="20"/>
          <w:szCs w:val="20"/>
        </w:rPr>
        <w:t xml:space="preserve">les </w:t>
      </w:r>
      <w:r w:rsidR="00BE1AB2" w:rsidRPr="0079107A">
        <w:rPr>
          <w:rFonts w:cs="Arial"/>
          <w:sz w:val="20"/>
          <w:szCs w:val="20"/>
        </w:rPr>
        <w:t xml:space="preserve">restituer </w:t>
      </w:r>
      <w:r>
        <w:rPr>
          <w:rFonts w:cs="Arial"/>
          <w:sz w:val="20"/>
          <w:szCs w:val="20"/>
        </w:rPr>
        <w:t>lorsqu’il quitte la collectivité.</w:t>
      </w:r>
    </w:p>
    <w:p w:rsidR="005237ED" w:rsidRPr="0079107A" w:rsidRDefault="005237ED" w:rsidP="005237ED">
      <w:pPr>
        <w:pStyle w:val="Style7"/>
        <w:spacing w:after="0"/>
        <w:ind w:firstLine="0"/>
        <w:jc w:val="both"/>
        <w:rPr>
          <w:rFonts w:cs="Arial"/>
          <w:sz w:val="20"/>
          <w:szCs w:val="20"/>
        </w:rPr>
      </w:pPr>
    </w:p>
    <w:p w:rsidR="003A5366" w:rsidRPr="0079107A" w:rsidRDefault="00E85A48" w:rsidP="00E47FDE">
      <w:pPr>
        <w:pStyle w:val="NOTES0"/>
      </w:pPr>
      <w:r w:rsidRPr="0079107A">
        <w:t>Préciser</w:t>
      </w:r>
      <w:r w:rsidR="00E445E2" w:rsidRPr="0079107A">
        <w:t xml:space="preserve"> </w:t>
      </w:r>
      <w:r w:rsidR="003A5366" w:rsidRPr="0079107A">
        <w:t xml:space="preserve">les </w:t>
      </w:r>
      <w:r w:rsidR="00E445E2" w:rsidRPr="0079107A">
        <w:t>disposition</w:t>
      </w:r>
      <w:r w:rsidR="005D26D0" w:rsidRPr="0079107A">
        <w:t>s</w:t>
      </w:r>
      <w:r w:rsidR="00E445E2" w:rsidRPr="0079107A">
        <w:t xml:space="preserve"> </w:t>
      </w:r>
      <w:r w:rsidR="003A5366" w:rsidRPr="0079107A">
        <w:t xml:space="preserve">de la collectivité </w:t>
      </w:r>
      <w:r w:rsidR="00482453">
        <w:t xml:space="preserve">si nécessaire et les </w:t>
      </w:r>
      <w:r w:rsidR="001934E6">
        <w:t>règles instaurées dans la collectivité sur les absences temporaires.</w:t>
      </w:r>
    </w:p>
    <w:p w:rsidR="00A04F0D" w:rsidRDefault="00A04F0D" w:rsidP="00A04F0D">
      <w:pPr>
        <w:pStyle w:val="Style7"/>
        <w:spacing w:after="0"/>
        <w:ind w:firstLine="0"/>
        <w:jc w:val="both"/>
        <w:rPr>
          <w:rFonts w:cs="Arial"/>
          <w:b/>
          <w:bCs/>
          <w:i/>
          <w:sz w:val="20"/>
          <w:szCs w:val="20"/>
        </w:rPr>
      </w:pPr>
    </w:p>
    <w:p w:rsidR="005237ED" w:rsidRPr="0079107A" w:rsidRDefault="005237ED" w:rsidP="00A04F0D">
      <w:pPr>
        <w:pStyle w:val="Style7"/>
        <w:spacing w:after="0"/>
        <w:ind w:firstLine="0"/>
        <w:jc w:val="both"/>
        <w:rPr>
          <w:rFonts w:cs="Arial"/>
          <w:b/>
          <w:bCs/>
          <w:i/>
          <w:sz w:val="20"/>
          <w:szCs w:val="20"/>
        </w:rPr>
      </w:pPr>
    </w:p>
    <w:p w:rsidR="009B5B4B" w:rsidRDefault="009B5B4B" w:rsidP="00A04F0D">
      <w:pPr>
        <w:pStyle w:val="LESTITRES"/>
        <w:numPr>
          <w:ilvl w:val="0"/>
          <w:numId w:val="20"/>
        </w:numPr>
        <w:spacing w:after="0"/>
      </w:pPr>
      <w:bookmarkStart w:id="376" w:name="_Toc66955863"/>
      <w:r w:rsidRPr="0079107A">
        <w:t>Utilisation des véhicules et parking</w:t>
      </w:r>
      <w:bookmarkEnd w:id="376"/>
    </w:p>
    <w:p w:rsidR="00580F57" w:rsidRPr="0079107A" w:rsidRDefault="00580F57" w:rsidP="00580F57">
      <w:pPr>
        <w:pStyle w:val="LESTITRES"/>
        <w:numPr>
          <w:ilvl w:val="0"/>
          <w:numId w:val="0"/>
        </w:numPr>
        <w:spacing w:before="0" w:after="0"/>
        <w:ind w:left="360"/>
      </w:pPr>
    </w:p>
    <w:p w:rsidR="003857D9" w:rsidRPr="0079107A" w:rsidRDefault="00537F76" w:rsidP="00580F57">
      <w:pPr>
        <w:pStyle w:val="SSTITRES"/>
        <w:numPr>
          <w:ilvl w:val="0"/>
          <w:numId w:val="21"/>
        </w:numPr>
        <w:spacing w:before="0" w:after="0"/>
      </w:pPr>
      <w:bookmarkStart w:id="377" w:name="_Toc137458407"/>
      <w:bookmarkStart w:id="378" w:name="_Toc137459864"/>
      <w:bookmarkStart w:id="379" w:name="_Toc144777826"/>
      <w:bookmarkStart w:id="380" w:name="_Toc144778095"/>
      <w:bookmarkStart w:id="381" w:name="_Toc144778795"/>
      <w:bookmarkStart w:id="382" w:name="_Toc144780214"/>
      <w:bookmarkStart w:id="383" w:name="_Toc144780550"/>
      <w:bookmarkStart w:id="384" w:name="_Toc144781802"/>
      <w:bookmarkStart w:id="385" w:name="_Toc144782134"/>
      <w:bookmarkStart w:id="386" w:name="_Toc148260492"/>
      <w:bookmarkStart w:id="387" w:name="_Toc66955864"/>
      <w:r w:rsidRPr="0079107A">
        <w:t>Vé</w:t>
      </w:r>
      <w:r w:rsidR="002445B7" w:rsidRPr="0079107A">
        <w:t>hicule</w:t>
      </w:r>
      <w:r w:rsidR="003769A3" w:rsidRPr="0079107A">
        <w:t>s</w:t>
      </w:r>
      <w:r w:rsidR="002445B7" w:rsidRPr="0079107A">
        <w:t xml:space="preserve"> de service</w:t>
      </w:r>
      <w:bookmarkEnd w:id="377"/>
      <w:bookmarkEnd w:id="378"/>
      <w:bookmarkEnd w:id="379"/>
      <w:bookmarkEnd w:id="380"/>
      <w:bookmarkEnd w:id="381"/>
      <w:bookmarkEnd w:id="382"/>
      <w:bookmarkEnd w:id="383"/>
      <w:bookmarkEnd w:id="384"/>
      <w:bookmarkEnd w:id="385"/>
      <w:bookmarkEnd w:id="386"/>
      <w:bookmarkEnd w:id="387"/>
    </w:p>
    <w:p w:rsidR="003857D9" w:rsidRPr="0079107A" w:rsidRDefault="003857D9" w:rsidP="00580F57">
      <w:pPr>
        <w:pStyle w:val="SSTITRES"/>
        <w:numPr>
          <w:ilvl w:val="0"/>
          <w:numId w:val="0"/>
        </w:numPr>
        <w:spacing w:before="0" w:after="0"/>
        <w:ind w:left="1581"/>
      </w:pPr>
    </w:p>
    <w:p w:rsidR="0042165C" w:rsidRPr="0079107A" w:rsidRDefault="00310D08" w:rsidP="00580F57">
      <w:pPr>
        <w:pStyle w:val="Style7"/>
        <w:spacing w:after="0"/>
        <w:ind w:firstLine="0"/>
        <w:jc w:val="both"/>
        <w:rPr>
          <w:rFonts w:cs="Arial"/>
          <w:sz w:val="20"/>
          <w:szCs w:val="20"/>
        </w:rPr>
      </w:pPr>
      <w:r w:rsidRPr="0079107A">
        <w:rPr>
          <w:rFonts w:cs="Arial"/>
          <w:sz w:val="20"/>
          <w:szCs w:val="20"/>
        </w:rPr>
        <w:t xml:space="preserve">Seuls sont admis à utiliser les véhicules ou engins collectifs appartenant en propre à la collectivité ou mis à sa disposition à quelque titre que ce soit, les agents en possession </w:t>
      </w:r>
      <w:r w:rsidR="00CD1DEA" w:rsidRPr="0079107A">
        <w:rPr>
          <w:rFonts w:cs="Arial"/>
          <w:sz w:val="20"/>
          <w:szCs w:val="20"/>
        </w:rPr>
        <w:t>d’un ordre de mission permanent</w:t>
      </w:r>
      <w:r w:rsidR="00E159AF">
        <w:rPr>
          <w:rFonts w:cs="Arial"/>
          <w:sz w:val="20"/>
          <w:szCs w:val="20"/>
        </w:rPr>
        <w:t xml:space="preserve"> ou temporaire</w:t>
      </w:r>
      <w:r w:rsidR="00CD1DEA" w:rsidRPr="0079107A">
        <w:rPr>
          <w:rFonts w:cs="Arial"/>
          <w:sz w:val="20"/>
          <w:szCs w:val="20"/>
        </w:rPr>
        <w:t xml:space="preserve"> nominatif</w:t>
      </w:r>
      <w:r w:rsidR="00E159AF">
        <w:rPr>
          <w:rFonts w:cs="Arial"/>
          <w:sz w:val="20"/>
          <w:szCs w:val="20"/>
        </w:rPr>
        <w:t>,</w:t>
      </w:r>
      <w:r w:rsidR="00CD1DEA" w:rsidRPr="0079107A">
        <w:rPr>
          <w:rFonts w:cs="Arial"/>
          <w:sz w:val="20"/>
          <w:szCs w:val="20"/>
        </w:rPr>
        <w:t xml:space="preserve"> précisant le cadre général des missions, les véhicules que l’agent sera amené à conduire et le périmètre où il doit intervenir.</w:t>
      </w:r>
    </w:p>
    <w:p w:rsidR="00310D08" w:rsidRDefault="00310D08" w:rsidP="002761C8">
      <w:pPr>
        <w:pStyle w:val="Style7"/>
        <w:ind w:firstLine="0"/>
        <w:jc w:val="both"/>
        <w:rPr>
          <w:rFonts w:cs="Arial"/>
          <w:sz w:val="20"/>
          <w:szCs w:val="20"/>
        </w:rPr>
      </w:pPr>
      <w:r w:rsidRPr="0079107A">
        <w:rPr>
          <w:rFonts w:cs="Arial"/>
          <w:sz w:val="20"/>
          <w:szCs w:val="20"/>
        </w:rPr>
        <w:t>Tout agent qui, dans le cadre de son travail, est amené à conduire un véhicule ou engin spécialisé, doit être titulaire d’un permis de conduire valide correspondant à la catégori</w:t>
      </w:r>
      <w:r w:rsidR="00B81A95" w:rsidRPr="0079107A">
        <w:rPr>
          <w:rFonts w:cs="Arial"/>
          <w:sz w:val="20"/>
          <w:szCs w:val="20"/>
        </w:rPr>
        <w:t xml:space="preserve">e du véhicule ou de l’engin qu’il </w:t>
      </w:r>
      <w:r w:rsidRPr="0079107A">
        <w:rPr>
          <w:rFonts w:cs="Arial"/>
          <w:sz w:val="20"/>
          <w:szCs w:val="20"/>
        </w:rPr>
        <w:t>conduit.</w:t>
      </w:r>
      <w:r w:rsidR="00A34E42" w:rsidRPr="0079107A">
        <w:rPr>
          <w:rFonts w:cs="Arial"/>
          <w:sz w:val="20"/>
          <w:szCs w:val="20"/>
        </w:rPr>
        <w:t xml:space="preserve"> Lorsque l’agent fait l’objet d’un retrait de permis, il doit en informer </w:t>
      </w:r>
      <w:r w:rsidR="005A1156" w:rsidRPr="0079107A">
        <w:rPr>
          <w:rFonts w:cs="Arial"/>
          <w:sz w:val="20"/>
          <w:szCs w:val="20"/>
        </w:rPr>
        <w:t>immédiatement l’autorité territoriale, sans qu’il ne puisse lui être demandé la raison de ce retrait</w:t>
      </w:r>
      <w:r w:rsidR="00A34E42" w:rsidRPr="0079107A">
        <w:rPr>
          <w:rFonts w:cs="Arial"/>
          <w:sz w:val="20"/>
          <w:szCs w:val="20"/>
        </w:rPr>
        <w:t>.</w:t>
      </w:r>
    </w:p>
    <w:p w:rsidR="0042165C" w:rsidRPr="0042165C" w:rsidRDefault="0042165C" w:rsidP="002761C8">
      <w:pPr>
        <w:pStyle w:val="Style7"/>
        <w:ind w:firstLine="0"/>
        <w:jc w:val="both"/>
        <w:rPr>
          <w:rFonts w:cs="Arial"/>
          <w:sz w:val="20"/>
          <w:szCs w:val="20"/>
        </w:rPr>
      </w:pPr>
      <w:r w:rsidRPr="0042165C">
        <w:rPr>
          <w:rFonts w:cs="Arial"/>
          <w:sz w:val="20"/>
          <w:szCs w:val="20"/>
          <w:shd w:val="clear" w:color="auto" w:fill="FFFFFF" w:themeFill="background1"/>
        </w:rPr>
        <w:t>L’agent doit présenter un permis de conduire en cours de validité sur simple demande de la collectivité.</w:t>
      </w:r>
    </w:p>
    <w:p w:rsidR="00A41DAF" w:rsidRDefault="00E16B0B" w:rsidP="003857D9">
      <w:pPr>
        <w:pStyle w:val="Style7"/>
        <w:ind w:firstLine="0"/>
        <w:jc w:val="both"/>
        <w:rPr>
          <w:rFonts w:cs="Arial"/>
          <w:sz w:val="20"/>
          <w:szCs w:val="20"/>
        </w:rPr>
      </w:pPr>
      <w:r w:rsidRPr="0079107A">
        <w:rPr>
          <w:rFonts w:cs="Arial"/>
          <w:sz w:val="20"/>
          <w:szCs w:val="20"/>
        </w:rPr>
        <w:t xml:space="preserve">Le carnet de bord </w:t>
      </w:r>
      <w:r w:rsidR="00B81A95" w:rsidRPr="0079107A">
        <w:rPr>
          <w:rFonts w:cs="Arial"/>
          <w:sz w:val="20"/>
          <w:szCs w:val="20"/>
        </w:rPr>
        <w:t>sera complété à chaque déplacement, par</w:t>
      </w:r>
      <w:r w:rsidR="00E159AF">
        <w:rPr>
          <w:rFonts w:cs="Arial"/>
          <w:sz w:val="20"/>
          <w:szCs w:val="20"/>
        </w:rPr>
        <w:t> :</w:t>
      </w:r>
    </w:p>
    <w:p w:rsidR="005237ED" w:rsidRPr="0079107A" w:rsidRDefault="005237ED" w:rsidP="005237ED">
      <w:pPr>
        <w:pStyle w:val="Style7"/>
        <w:spacing w:after="0"/>
        <w:ind w:firstLine="0"/>
        <w:jc w:val="both"/>
        <w:rPr>
          <w:rFonts w:cs="Arial"/>
          <w:sz w:val="20"/>
          <w:szCs w:val="20"/>
        </w:rPr>
      </w:pPr>
    </w:p>
    <w:p w:rsidR="00E67BEC" w:rsidRDefault="004F690E" w:rsidP="00E47FDE">
      <w:pPr>
        <w:pStyle w:val="NOTES0"/>
      </w:pPr>
      <w:r w:rsidRPr="0079107A">
        <w:t>À</w:t>
      </w:r>
      <w:r w:rsidR="00E445E2" w:rsidRPr="0079107A">
        <w:t xml:space="preserve"> préciser</w:t>
      </w:r>
      <w:r w:rsidR="009C6396">
        <w:t>:</w:t>
      </w:r>
    </w:p>
    <w:p w:rsidR="005237ED" w:rsidRDefault="005237ED" w:rsidP="005237ED">
      <w:pPr>
        <w:pStyle w:val="Style7"/>
        <w:spacing w:after="0"/>
        <w:ind w:firstLine="0"/>
        <w:jc w:val="both"/>
        <w:rPr>
          <w:rFonts w:cs="Arial"/>
          <w:sz w:val="20"/>
          <w:szCs w:val="20"/>
        </w:rPr>
      </w:pPr>
    </w:p>
    <w:p w:rsidR="00E67BEC" w:rsidRDefault="00E67BEC" w:rsidP="005237ED">
      <w:pPr>
        <w:pStyle w:val="Style7"/>
        <w:spacing w:after="0"/>
        <w:ind w:firstLine="0"/>
        <w:jc w:val="both"/>
        <w:rPr>
          <w:rFonts w:cs="Arial"/>
          <w:sz w:val="20"/>
          <w:szCs w:val="20"/>
        </w:rPr>
      </w:pPr>
      <w:r>
        <w:rPr>
          <w:rFonts w:cs="Arial"/>
          <w:sz w:val="20"/>
          <w:szCs w:val="20"/>
        </w:rPr>
        <w:t xml:space="preserve">L’agent doit respecter l’état </w:t>
      </w:r>
      <w:r w:rsidR="00A633FE">
        <w:rPr>
          <w:rFonts w:cs="Arial"/>
          <w:sz w:val="20"/>
          <w:szCs w:val="20"/>
        </w:rPr>
        <w:t xml:space="preserve">de propreté </w:t>
      </w:r>
      <w:r>
        <w:rPr>
          <w:rFonts w:cs="Arial"/>
          <w:sz w:val="20"/>
          <w:szCs w:val="20"/>
        </w:rPr>
        <w:t xml:space="preserve">du véhicule confié. </w:t>
      </w:r>
    </w:p>
    <w:p w:rsidR="00E67BEC" w:rsidRDefault="00E67BEC" w:rsidP="002761C8">
      <w:pPr>
        <w:pStyle w:val="Style7"/>
        <w:ind w:firstLine="0"/>
        <w:jc w:val="both"/>
        <w:rPr>
          <w:rFonts w:cs="Arial"/>
          <w:sz w:val="20"/>
          <w:szCs w:val="20"/>
        </w:rPr>
      </w:pPr>
    </w:p>
    <w:p w:rsidR="00A41DAF" w:rsidRPr="0079107A" w:rsidRDefault="00116543" w:rsidP="002761C8">
      <w:pPr>
        <w:pStyle w:val="Style7"/>
        <w:ind w:firstLine="0"/>
        <w:jc w:val="both"/>
        <w:rPr>
          <w:rFonts w:cs="Arial"/>
          <w:sz w:val="20"/>
          <w:szCs w:val="20"/>
        </w:rPr>
      </w:pPr>
      <w:r>
        <w:rPr>
          <w:rFonts w:cs="Arial"/>
          <w:sz w:val="20"/>
          <w:szCs w:val="20"/>
        </w:rPr>
        <w:t>L’agent est tenu de respecter les dispositions du Code de la Route. Toutes</w:t>
      </w:r>
      <w:r w:rsidR="00A41DAF" w:rsidRPr="0079107A">
        <w:rPr>
          <w:rFonts w:cs="Arial"/>
          <w:sz w:val="20"/>
          <w:szCs w:val="20"/>
        </w:rPr>
        <w:t xml:space="preserve"> infractions commises à bord d’un véhicule de service sont de la responsabilité du conducteur.</w:t>
      </w:r>
    </w:p>
    <w:p w:rsidR="003857D9" w:rsidRDefault="00814F7E" w:rsidP="003857D9">
      <w:pPr>
        <w:pStyle w:val="Style7"/>
        <w:ind w:firstLine="0"/>
        <w:jc w:val="both"/>
        <w:rPr>
          <w:rFonts w:cs="Arial"/>
          <w:sz w:val="20"/>
          <w:szCs w:val="20"/>
        </w:rPr>
      </w:pPr>
      <w:r w:rsidRPr="0079107A">
        <w:rPr>
          <w:rFonts w:cs="Arial"/>
          <w:sz w:val="20"/>
          <w:szCs w:val="20"/>
        </w:rPr>
        <w:t>Le véhicule personnel peut être utilisé en cas d’absence ou d’indisponibilité du véhicule de service.</w:t>
      </w:r>
      <w:r w:rsidR="006819D6" w:rsidRPr="0079107A">
        <w:rPr>
          <w:rFonts w:cs="Arial"/>
          <w:sz w:val="20"/>
          <w:szCs w:val="20"/>
        </w:rPr>
        <w:t xml:space="preserve"> L’agent sera alors remboursé des frais occasionnés par </w:t>
      </w:r>
      <w:r w:rsidR="00D75E56" w:rsidRPr="0079107A">
        <w:rPr>
          <w:rFonts w:cs="Arial"/>
          <w:sz w:val="20"/>
          <w:szCs w:val="20"/>
        </w:rPr>
        <w:t>l’utilisation</w:t>
      </w:r>
      <w:r w:rsidR="006819D6" w:rsidRPr="0079107A">
        <w:rPr>
          <w:rFonts w:cs="Arial"/>
          <w:sz w:val="20"/>
          <w:szCs w:val="20"/>
        </w:rPr>
        <w:t xml:space="preserve"> de son véhicule dans le cadre des dispositions prévues par l’arrêté en vigueur. L’agent devra fournir les justificatifs.</w:t>
      </w:r>
      <w:bookmarkStart w:id="388" w:name="_Toc137458408"/>
      <w:bookmarkStart w:id="389" w:name="_Toc137459865"/>
      <w:bookmarkStart w:id="390" w:name="_Toc144777827"/>
      <w:bookmarkStart w:id="391" w:name="_Toc144778096"/>
      <w:bookmarkStart w:id="392" w:name="_Toc144778796"/>
      <w:bookmarkStart w:id="393" w:name="_Toc144780215"/>
      <w:bookmarkStart w:id="394" w:name="_Toc144780551"/>
      <w:bookmarkStart w:id="395" w:name="_Toc144781803"/>
      <w:bookmarkStart w:id="396" w:name="_Toc144782135"/>
      <w:bookmarkStart w:id="397" w:name="_Toc148260493"/>
    </w:p>
    <w:p w:rsidR="0042165C" w:rsidRPr="0042165C" w:rsidRDefault="0042165C" w:rsidP="003857D9">
      <w:pPr>
        <w:pStyle w:val="Style7"/>
        <w:ind w:firstLine="0"/>
        <w:jc w:val="both"/>
        <w:rPr>
          <w:rFonts w:cs="Arial"/>
          <w:sz w:val="20"/>
          <w:szCs w:val="20"/>
        </w:rPr>
      </w:pPr>
      <w:r w:rsidRPr="0042165C">
        <w:rPr>
          <w:rFonts w:cs="Arial"/>
          <w:sz w:val="20"/>
          <w:szCs w:val="20"/>
        </w:rPr>
        <w:t>Il est strictement interdit d'utiliser le véhicule de service à des fins personnelles, sans autorisation hiérarchique.</w:t>
      </w:r>
    </w:p>
    <w:p w:rsidR="008C48BB" w:rsidRPr="0079107A" w:rsidRDefault="008C48BB" w:rsidP="003857D9">
      <w:pPr>
        <w:pStyle w:val="Style7"/>
        <w:ind w:firstLine="0"/>
        <w:jc w:val="both"/>
        <w:rPr>
          <w:rFonts w:cs="Arial"/>
          <w:sz w:val="20"/>
          <w:szCs w:val="20"/>
        </w:rPr>
      </w:pPr>
    </w:p>
    <w:p w:rsidR="006F0D01" w:rsidRPr="0079107A" w:rsidRDefault="00B70E5A" w:rsidP="00631AD0">
      <w:pPr>
        <w:pStyle w:val="SSTITRES"/>
        <w:spacing w:before="0" w:after="0"/>
      </w:pPr>
      <w:bookmarkStart w:id="398" w:name="_Toc66955865"/>
      <w:r w:rsidRPr="0079107A">
        <w:t>Utilisation des parkings</w:t>
      </w:r>
      <w:bookmarkEnd w:id="398"/>
      <w:r w:rsidR="005D26D0" w:rsidRPr="0079107A">
        <w:t xml:space="preserve"> </w:t>
      </w:r>
      <w:bookmarkEnd w:id="388"/>
      <w:bookmarkEnd w:id="389"/>
      <w:bookmarkEnd w:id="390"/>
      <w:bookmarkEnd w:id="391"/>
      <w:bookmarkEnd w:id="392"/>
      <w:bookmarkEnd w:id="393"/>
      <w:bookmarkEnd w:id="394"/>
      <w:bookmarkEnd w:id="395"/>
      <w:bookmarkEnd w:id="396"/>
      <w:bookmarkEnd w:id="397"/>
    </w:p>
    <w:p w:rsidR="006F0D01" w:rsidRPr="0079107A" w:rsidRDefault="006F0D01" w:rsidP="00631AD0">
      <w:pPr>
        <w:pStyle w:val="SSTITRES"/>
        <w:numPr>
          <w:ilvl w:val="0"/>
          <w:numId w:val="0"/>
        </w:numPr>
        <w:spacing w:before="0" w:after="0"/>
        <w:ind w:left="1581"/>
      </w:pPr>
    </w:p>
    <w:p w:rsidR="003769A3" w:rsidRDefault="00BE1AB2" w:rsidP="00631AD0">
      <w:pPr>
        <w:pStyle w:val="Style7"/>
        <w:spacing w:after="0"/>
        <w:ind w:firstLine="0"/>
        <w:jc w:val="both"/>
        <w:rPr>
          <w:rFonts w:cs="Arial"/>
          <w:sz w:val="20"/>
          <w:szCs w:val="20"/>
        </w:rPr>
      </w:pPr>
      <w:r w:rsidRPr="0079107A">
        <w:rPr>
          <w:rFonts w:cs="Arial"/>
          <w:sz w:val="20"/>
          <w:szCs w:val="20"/>
        </w:rPr>
        <w:t xml:space="preserve">Les agents </w:t>
      </w:r>
      <w:r w:rsidR="0045666A" w:rsidRPr="0079107A">
        <w:rPr>
          <w:rFonts w:cs="Arial"/>
          <w:sz w:val="20"/>
          <w:szCs w:val="20"/>
        </w:rPr>
        <w:t>doivent</w:t>
      </w:r>
      <w:r w:rsidRPr="0079107A">
        <w:rPr>
          <w:rFonts w:cs="Arial"/>
          <w:sz w:val="20"/>
          <w:szCs w:val="20"/>
        </w:rPr>
        <w:t xml:space="preserve"> </w:t>
      </w:r>
      <w:r w:rsidR="00CA7477" w:rsidRPr="0079107A">
        <w:rPr>
          <w:rFonts w:cs="Arial"/>
          <w:sz w:val="20"/>
          <w:szCs w:val="20"/>
        </w:rPr>
        <w:t>garer</w:t>
      </w:r>
      <w:r w:rsidRPr="0079107A">
        <w:rPr>
          <w:rFonts w:cs="Arial"/>
          <w:sz w:val="20"/>
          <w:szCs w:val="20"/>
        </w:rPr>
        <w:t xml:space="preserve"> leur véhicule dans les parkings </w:t>
      </w:r>
      <w:r w:rsidR="00237C28">
        <w:rPr>
          <w:rFonts w:cs="Arial"/>
          <w:sz w:val="20"/>
          <w:szCs w:val="20"/>
        </w:rPr>
        <w:t xml:space="preserve">ou places de stationnement </w:t>
      </w:r>
      <w:r w:rsidR="00B81A95" w:rsidRPr="0079107A">
        <w:rPr>
          <w:rFonts w:cs="Arial"/>
          <w:sz w:val="20"/>
          <w:szCs w:val="20"/>
        </w:rPr>
        <w:t>prévus à cet effet.</w:t>
      </w:r>
      <w:r w:rsidR="00017112" w:rsidRPr="0079107A">
        <w:rPr>
          <w:rFonts w:cs="Arial"/>
          <w:sz w:val="20"/>
          <w:szCs w:val="20"/>
        </w:rPr>
        <w:t xml:space="preserve"> </w:t>
      </w:r>
      <w:r w:rsidR="00CD1DEA" w:rsidRPr="0079107A">
        <w:rPr>
          <w:rFonts w:cs="Arial"/>
          <w:sz w:val="20"/>
          <w:szCs w:val="20"/>
        </w:rPr>
        <w:t>Le Code de la Route s’applique dans les parkings privés.</w:t>
      </w:r>
    </w:p>
    <w:p w:rsidR="00E47FDE" w:rsidRDefault="00E47FDE" w:rsidP="00631AD0">
      <w:pPr>
        <w:pStyle w:val="Style7"/>
        <w:spacing w:after="0"/>
        <w:ind w:firstLine="0"/>
        <w:jc w:val="both"/>
        <w:rPr>
          <w:rFonts w:cs="Arial"/>
          <w:sz w:val="20"/>
          <w:szCs w:val="20"/>
        </w:rPr>
      </w:pPr>
    </w:p>
    <w:p w:rsidR="00237C28" w:rsidRPr="0079107A" w:rsidRDefault="00237C28" w:rsidP="00E47FDE">
      <w:pPr>
        <w:pStyle w:val="NOTES0"/>
      </w:pPr>
    </w:p>
    <w:p w:rsidR="00017112" w:rsidRPr="0055115F" w:rsidRDefault="00237C28" w:rsidP="00E47FDE">
      <w:pPr>
        <w:pStyle w:val="NOTES0"/>
      </w:pPr>
      <w:r w:rsidRPr="00237C28">
        <w:t>Préciser</w:t>
      </w:r>
      <w:r w:rsidR="004F690E" w:rsidRPr="00237C28">
        <w:t xml:space="preserve"> suivant </w:t>
      </w:r>
      <w:r w:rsidRPr="00237C28">
        <w:t xml:space="preserve">la </w:t>
      </w:r>
      <w:r w:rsidR="004F690E" w:rsidRPr="00237C28">
        <w:t>collectivité</w:t>
      </w:r>
      <w:r w:rsidR="00390ABC">
        <w:t>,</w:t>
      </w:r>
      <w:r w:rsidRPr="00237C28">
        <w:t xml:space="preserve"> si les véhicules personnels sont autorisés à </w:t>
      </w:r>
      <w:r w:rsidR="004F1788" w:rsidRPr="00237C28">
        <w:t>pénétrer dans</w:t>
      </w:r>
      <w:r w:rsidRPr="00237C28">
        <w:t xml:space="preserve"> l’enceinte des bâtiments </w:t>
      </w:r>
      <w:r w:rsidR="004F1788">
        <w:t xml:space="preserve">de la </w:t>
      </w:r>
      <w:r w:rsidR="004F1788" w:rsidRPr="0055115F">
        <w:t>collectivité ou de l’EPCI</w:t>
      </w:r>
      <w:r w:rsidRPr="0055115F">
        <w:t>.</w:t>
      </w:r>
    </w:p>
    <w:p w:rsidR="00DB6339" w:rsidRDefault="00DB6339" w:rsidP="00DB6339">
      <w:pPr>
        <w:pStyle w:val="LESTITRES"/>
        <w:numPr>
          <w:ilvl w:val="0"/>
          <w:numId w:val="0"/>
        </w:numPr>
        <w:spacing w:before="0" w:after="0"/>
        <w:ind w:left="786" w:hanging="360"/>
      </w:pPr>
      <w:bookmarkStart w:id="399" w:name="_Toc137458410"/>
      <w:bookmarkStart w:id="400" w:name="_Toc137459867"/>
      <w:bookmarkStart w:id="401" w:name="_Toc144777829"/>
      <w:bookmarkStart w:id="402" w:name="_Toc144778098"/>
      <w:bookmarkStart w:id="403" w:name="_Toc144778798"/>
      <w:bookmarkStart w:id="404" w:name="_Toc144780217"/>
      <w:bookmarkStart w:id="405" w:name="_Toc144780553"/>
      <w:bookmarkStart w:id="406" w:name="_Toc144781805"/>
      <w:bookmarkStart w:id="407" w:name="_Toc144782137"/>
      <w:bookmarkStart w:id="408" w:name="_Toc148260495"/>
      <w:r>
        <w:br w:type="page"/>
      </w:r>
    </w:p>
    <w:p w:rsidR="00B70E5A" w:rsidRPr="0079107A" w:rsidRDefault="00B70E5A" w:rsidP="00631AD0">
      <w:pPr>
        <w:pStyle w:val="LESTITRES"/>
        <w:spacing w:before="0" w:after="0"/>
      </w:pPr>
      <w:bookmarkStart w:id="409" w:name="_Toc66955866"/>
      <w:r w:rsidRPr="0079107A">
        <w:lastRenderedPageBreak/>
        <w:t>Règles d’utilisation du matériel professionnel</w:t>
      </w:r>
      <w:bookmarkEnd w:id="399"/>
      <w:bookmarkEnd w:id="400"/>
      <w:bookmarkEnd w:id="401"/>
      <w:bookmarkEnd w:id="402"/>
      <w:bookmarkEnd w:id="403"/>
      <w:bookmarkEnd w:id="404"/>
      <w:bookmarkEnd w:id="405"/>
      <w:bookmarkEnd w:id="406"/>
      <w:bookmarkEnd w:id="407"/>
      <w:bookmarkEnd w:id="408"/>
      <w:bookmarkEnd w:id="409"/>
    </w:p>
    <w:p w:rsidR="005B2F0E" w:rsidRPr="0079107A" w:rsidRDefault="005B2F0E" w:rsidP="00631AD0">
      <w:pPr>
        <w:pStyle w:val="LESTITRES"/>
        <w:numPr>
          <w:ilvl w:val="0"/>
          <w:numId w:val="0"/>
        </w:numPr>
        <w:spacing w:before="0" w:after="0"/>
        <w:ind w:left="360"/>
      </w:pPr>
    </w:p>
    <w:p w:rsidR="00BE1AB2" w:rsidRPr="0079107A" w:rsidRDefault="00BE1AB2" w:rsidP="00631AD0">
      <w:pPr>
        <w:pStyle w:val="Style7"/>
        <w:spacing w:after="0"/>
        <w:ind w:firstLine="0"/>
        <w:jc w:val="both"/>
        <w:rPr>
          <w:rFonts w:cs="Arial"/>
          <w:sz w:val="20"/>
          <w:szCs w:val="20"/>
        </w:rPr>
      </w:pPr>
      <w:r w:rsidRPr="0079107A">
        <w:rPr>
          <w:rFonts w:cs="Arial"/>
          <w:sz w:val="20"/>
          <w:szCs w:val="20"/>
        </w:rPr>
        <w:t>Chaque agent est tenu de conserver en bon état</w:t>
      </w:r>
      <w:r w:rsidR="008A255B" w:rsidRPr="0079107A">
        <w:rPr>
          <w:rFonts w:cs="Arial"/>
          <w:sz w:val="20"/>
          <w:szCs w:val="20"/>
        </w:rPr>
        <w:t xml:space="preserve">, </w:t>
      </w:r>
      <w:r w:rsidRPr="0079107A">
        <w:rPr>
          <w:rFonts w:cs="Arial"/>
          <w:sz w:val="20"/>
          <w:szCs w:val="20"/>
        </w:rPr>
        <w:t>le matériel qui lui est confié</w:t>
      </w:r>
      <w:r w:rsidR="00ED1903" w:rsidRPr="0079107A">
        <w:rPr>
          <w:rFonts w:cs="Arial"/>
          <w:sz w:val="20"/>
          <w:szCs w:val="20"/>
        </w:rPr>
        <w:t xml:space="preserve">, </w:t>
      </w:r>
      <w:r w:rsidRPr="0079107A">
        <w:rPr>
          <w:rFonts w:cs="Arial"/>
          <w:sz w:val="20"/>
          <w:szCs w:val="20"/>
        </w:rPr>
        <w:t>en vue de l’exécution de son travail. Il devra se conformer, pour l’utilisation de ces matériels</w:t>
      </w:r>
      <w:r w:rsidR="00017112" w:rsidRPr="0079107A">
        <w:rPr>
          <w:rFonts w:cs="Arial"/>
          <w:sz w:val="20"/>
          <w:szCs w:val="20"/>
        </w:rPr>
        <w:t xml:space="preserve">, </w:t>
      </w:r>
      <w:r w:rsidRPr="0079107A">
        <w:rPr>
          <w:rFonts w:cs="Arial"/>
          <w:sz w:val="20"/>
          <w:szCs w:val="20"/>
        </w:rPr>
        <w:t>aux notices élaborées à cette fin.</w:t>
      </w:r>
    </w:p>
    <w:p w:rsidR="00BE1AB2" w:rsidRPr="0079107A" w:rsidRDefault="00BE1AB2" w:rsidP="00631AD0">
      <w:pPr>
        <w:pStyle w:val="Style7"/>
        <w:spacing w:after="0"/>
        <w:ind w:firstLine="0"/>
        <w:jc w:val="both"/>
        <w:rPr>
          <w:rFonts w:cs="Arial"/>
          <w:sz w:val="20"/>
          <w:szCs w:val="20"/>
        </w:rPr>
      </w:pPr>
      <w:r w:rsidRPr="0079107A">
        <w:rPr>
          <w:rFonts w:cs="Arial"/>
          <w:sz w:val="20"/>
          <w:szCs w:val="20"/>
        </w:rPr>
        <w:t xml:space="preserve">Les agents sont tenus d’informer </w:t>
      </w:r>
      <w:r w:rsidR="00426BA8">
        <w:rPr>
          <w:rFonts w:cs="Arial"/>
          <w:sz w:val="20"/>
          <w:szCs w:val="20"/>
        </w:rPr>
        <w:t>son respons</w:t>
      </w:r>
      <w:r w:rsidR="009C6396">
        <w:rPr>
          <w:rFonts w:cs="Arial"/>
          <w:sz w:val="20"/>
          <w:szCs w:val="20"/>
        </w:rPr>
        <w:t xml:space="preserve">able hiérarchique </w:t>
      </w:r>
      <w:r w:rsidR="00426BA8">
        <w:rPr>
          <w:rFonts w:cs="Arial"/>
          <w:sz w:val="20"/>
          <w:szCs w:val="20"/>
        </w:rPr>
        <w:t xml:space="preserve">ou le cas échéant la personne </w:t>
      </w:r>
      <w:r w:rsidRPr="0079107A">
        <w:rPr>
          <w:rFonts w:cs="Arial"/>
          <w:sz w:val="20"/>
          <w:szCs w:val="20"/>
        </w:rPr>
        <w:t>responsable désignée à cet effet</w:t>
      </w:r>
      <w:r w:rsidRPr="0079107A">
        <w:rPr>
          <w:rFonts w:cs="Arial"/>
          <w:i/>
          <w:iCs/>
          <w:sz w:val="20"/>
          <w:szCs w:val="20"/>
        </w:rPr>
        <w:t>,</w:t>
      </w:r>
      <w:r w:rsidR="001A49EE" w:rsidRPr="0079107A">
        <w:rPr>
          <w:rFonts w:cs="Arial"/>
          <w:i/>
          <w:iCs/>
          <w:sz w:val="20"/>
          <w:szCs w:val="20"/>
        </w:rPr>
        <w:t xml:space="preserve"> </w:t>
      </w:r>
      <w:r w:rsidR="001A49EE" w:rsidRPr="0079107A">
        <w:rPr>
          <w:rFonts w:cs="Arial"/>
          <w:b/>
          <w:bCs/>
          <w:i/>
          <w:iCs/>
          <w:sz w:val="20"/>
          <w:szCs w:val="20"/>
        </w:rPr>
        <w:t>(à préciser)</w:t>
      </w:r>
      <w:r w:rsidR="001A49EE" w:rsidRPr="0079107A">
        <w:rPr>
          <w:rFonts w:cs="Arial"/>
          <w:sz w:val="20"/>
          <w:szCs w:val="20"/>
        </w:rPr>
        <w:t xml:space="preserve"> </w:t>
      </w:r>
      <w:r w:rsidR="00ED1903" w:rsidRPr="0079107A">
        <w:rPr>
          <w:rFonts w:cs="Arial"/>
          <w:i/>
          <w:iCs/>
          <w:sz w:val="20"/>
          <w:szCs w:val="20"/>
        </w:rPr>
        <w:t>______________</w:t>
      </w:r>
      <w:r w:rsidRPr="0079107A">
        <w:rPr>
          <w:rFonts w:cs="Arial"/>
          <w:sz w:val="20"/>
          <w:szCs w:val="20"/>
        </w:rPr>
        <w:t xml:space="preserve"> des défaillances ou anomalies constatées au cours de l’utilisation du matériel.</w:t>
      </w:r>
    </w:p>
    <w:p w:rsidR="00CF685C" w:rsidRPr="00D54D9C" w:rsidRDefault="00BE1AB2" w:rsidP="00D54D9C">
      <w:pPr>
        <w:pStyle w:val="Style7"/>
        <w:ind w:firstLine="0"/>
        <w:jc w:val="both"/>
        <w:rPr>
          <w:rFonts w:cs="Arial"/>
          <w:i/>
          <w:iCs/>
          <w:sz w:val="20"/>
          <w:szCs w:val="20"/>
        </w:rPr>
      </w:pPr>
      <w:r w:rsidRPr="0079107A">
        <w:rPr>
          <w:rFonts w:cs="Arial"/>
          <w:sz w:val="20"/>
          <w:szCs w:val="20"/>
        </w:rPr>
        <w:t xml:space="preserve">Il est interdit </w:t>
      </w:r>
      <w:r w:rsidR="007058B7" w:rsidRPr="0079107A">
        <w:rPr>
          <w:rFonts w:cs="Arial"/>
          <w:sz w:val="20"/>
          <w:szCs w:val="20"/>
        </w:rPr>
        <w:t xml:space="preserve">sans y être habilité et autorisé, </w:t>
      </w:r>
      <w:r w:rsidRPr="0079107A">
        <w:rPr>
          <w:rFonts w:cs="Arial"/>
          <w:sz w:val="20"/>
          <w:szCs w:val="20"/>
        </w:rPr>
        <w:t xml:space="preserve">d’apporter des modifications ou même de faire des réparations sans l’avis des services compétents en raison des dangers qui peuvent </w:t>
      </w:r>
      <w:r w:rsidR="00C03C9F" w:rsidRPr="0079107A">
        <w:rPr>
          <w:rFonts w:cs="Arial"/>
          <w:sz w:val="20"/>
          <w:szCs w:val="20"/>
        </w:rPr>
        <w:t>résulter de travaux incontrôlés et non homologués</w:t>
      </w:r>
      <w:r w:rsidR="00C03C9F" w:rsidRPr="0079107A">
        <w:rPr>
          <w:rFonts w:cs="Arial"/>
          <w:i/>
          <w:iCs/>
          <w:sz w:val="20"/>
          <w:szCs w:val="20"/>
        </w:rPr>
        <w:t>.</w:t>
      </w:r>
      <w:bookmarkStart w:id="410" w:name="_Toc137458411"/>
      <w:bookmarkStart w:id="411" w:name="_Toc137459868"/>
      <w:bookmarkStart w:id="412" w:name="_Toc144777830"/>
      <w:bookmarkStart w:id="413" w:name="_Toc144778099"/>
      <w:bookmarkStart w:id="414" w:name="_Toc144778799"/>
      <w:bookmarkStart w:id="415" w:name="_Toc144780218"/>
      <w:bookmarkStart w:id="416" w:name="_Toc144780554"/>
      <w:bookmarkStart w:id="417" w:name="_Toc144781806"/>
      <w:bookmarkStart w:id="418" w:name="_Toc144782138"/>
      <w:bookmarkStart w:id="419" w:name="_Toc148260496"/>
    </w:p>
    <w:p w:rsidR="00D54D9C" w:rsidRDefault="00D54D9C" w:rsidP="00D54D9C">
      <w:pPr>
        <w:pStyle w:val="Style7"/>
        <w:spacing w:after="0"/>
        <w:ind w:firstLine="0"/>
        <w:jc w:val="both"/>
        <w:rPr>
          <w:rFonts w:cs="Arial"/>
          <w:sz w:val="20"/>
          <w:szCs w:val="20"/>
        </w:rPr>
      </w:pPr>
      <w:r>
        <w:rPr>
          <w:rFonts w:cs="Arial"/>
          <w:sz w:val="20"/>
          <w:szCs w:val="20"/>
        </w:rPr>
        <w:t>Le matériel devra être restitué lorsque l’agent quitte la collectivité.</w:t>
      </w:r>
    </w:p>
    <w:p w:rsidR="00133FEB" w:rsidRDefault="00133FEB" w:rsidP="00A04F0D">
      <w:pPr>
        <w:pStyle w:val="Style7"/>
        <w:spacing w:after="0"/>
        <w:ind w:firstLine="0"/>
        <w:jc w:val="both"/>
        <w:rPr>
          <w:rFonts w:cs="Arial"/>
          <w:sz w:val="20"/>
          <w:szCs w:val="20"/>
        </w:rPr>
      </w:pPr>
    </w:p>
    <w:p w:rsidR="00A04F0D" w:rsidRPr="00631AD0" w:rsidRDefault="00A04F0D" w:rsidP="00A04F0D">
      <w:pPr>
        <w:pStyle w:val="Style7"/>
        <w:spacing w:after="0"/>
        <w:ind w:firstLine="0"/>
        <w:jc w:val="both"/>
        <w:rPr>
          <w:rFonts w:cs="Arial"/>
          <w:sz w:val="20"/>
          <w:szCs w:val="20"/>
        </w:rPr>
      </w:pPr>
    </w:p>
    <w:p w:rsidR="00CF685C" w:rsidRPr="0079107A" w:rsidRDefault="00CF685C" w:rsidP="00A04F0D">
      <w:pPr>
        <w:pStyle w:val="LESTITRES"/>
        <w:spacing w:after="0"/>
      </w:pPr>
      <w:bookmarkStart w:id="420" w:name="_Toc148260522"/>
      <w:bookmarkStart w:id="421" w:name="_Toc66955867"/>
      <w:r w:rsidRPr="0079107A">
        <w:t>Utilisation du matériel de la collectivité à des fins personnelles</w:t>
      </w:r>
      <w:bookmarkEnd w:id="420"/>
      <w:bookmarkEnd w:id="421"/>
    </w:p>
    <w:p w:rsidR="00474993" w:rsidRPr="0079107A" w:rsidRDefault="00474993" w:rsidP="002761C8">
      <w:pPr>
        <w:pStyle w:val="Style7"/>
        <w:ind w:firstLine="0"/>
        <w:jc w:val="both"/>
        <w:rPr>
          <w:rFonts w:cs="Arial"/>
          <w:sz w:val="20"/>
          <w:szCs w:val="20"/>
        </w:rPr>
      </w:pPr>
    </w:p>
    <w:p w:rsidR="00CF685C" w:rsidRPr="0079107A" w:rsidRDefault="00CF685C" w:rsidP="002761C8">
      <w:pPr>
        <w:pStyle w:val="Style7"/>
        <w:ind w:firstLine="0"/>
        <w:jc w:val="both"/>
        <w:rPr>
          <w:rFonts w:cs="Arial"/>
          <w:sz w:val="20"/>
          <w:szCs w:val="20"/>
        </w:rPr>
      </w:pPr>
      <w:r w:rsidRPr="0079107A">
        <w:rPr>
          <w:rFonts w:cs="Arial"/>
          <w:sz w:val="20"/>
          <w:szCs w:val="20"/>
        </w:rPr>
        <w:t xml:space="preserve">Il est strictement interdit d'utiliser </w:t>
      </w:r>
      <w:r w:rsidR="009C6396">
        <w:rPr>
          <w:rFonts w:cs="Arial"/>
          <w:sz w:val="20"/>
          <w:szCs w:val="20"/>
        </w:rPr>
        <w:t xml:space="preserve">le </w:t>
      </w:r>
      <w:r w:rsidR="00F50131">
        <w:rPr>
          <w:rFonts w:cs="Arial"/>
          <w:sz w:val="20"/>
          <w:szCs w:val="20"/>
        </w:rPr>
        <w:t>matériel professionnel</w:t>
      </w:r>
      <w:r w:rsidRPr="0079107A">
        <w:rPr>
          <w:rFonts w:cs="Arial"/>
          <w:sz w:val="20"/>
          <w:szCs w:val="20"/>
        </w:rPr>
        <w:t xml:space="preserve"> à des fins personnelles sans autorisation hiérarchique. Il est également interdit d’envoyer toute correspondance personnelle aux frais de la collectivité.</w:t>
      </w:r>
    </w:p>
    <w:p w:rsidR="00AA189A" w:rsidRDefault="00AA189A" w:rsidP="00AA189A">
      <w:pPr>
        <w:pStyle w:val="Style7"/>
        <w:spacing w:after="0"/>
        <w:ind w:firstLine="0"/>
        <w:jc w:val="both"/>
        <w:rPr>
          <w:rFonts w:cs="Arial"/>
          <w:sz w:val="20"/>
          <w:szCs w:val="20"/>
        </w:rPr>
      </w:pPr>
      <w:r>
        <w:rPr>
          <w:rFonts w:cs="Arial"/>
          <w:sz w:val="20"/>
          <w:szCs w:val="20"/>
        </w:rPr>
        <w:t>L’utilisation des ressources informatiques et l’usage des moyens de communication ainsi que du réseau, ne sont autorisés que dans le cadre exclusif de l’activité professionnelle des utilisateurs conformément à la législation en vigueur.</w:t>
      </w:r>
    </w:p>
    <w:p w:rsidR="00AA189A" w:rsidRDefault="00AA189A" w:rsidP="00AA189A">
      <w:pPr>
        <w:pStyle w:val="Style7"/>
        <w:spacing w:after="0"/>
        <w:ind w:firstLine="0"/>
        <w:jc w:val="both"/>
        <w:rPr>
          <w:rFonts w:cs="Arial"/>
          <w:sz w:val="20"/>
          <w:szCs w:val="20"/>
        </w:rPr>
      </w:pPr>
    </w:p>
    <w:p w:rsidR="00AA189A" w:rsidRPr="0079107A" w:rsidRDefault="00AA189A" w:rsidP="00AA189A">
      <w:pPr>
        <w:pStyle w:val="NOTES0"/>
      </w:pPr>
      <w:r w:rsidRPr="0079107A">
        <w:t>Préciser les dispositions</w:t>
      </w:r>
      <w:r>
        <w:t xml:space="preserve"> spécifiques relatives à l’accès aux ressources informatiques applicables</w:t>
      </w:r>
      <w:r w:rsidRPr="0079107A">
        <w:t xml:space="preserve"> dans la collectivité</w:t>
      </w:r>
      <w:r>
        <w:t xml:space="preserve"> ou renvoyer </w:t>
      </w:r>
      <w:r w:rsidR="00641071">
        <w:t>(si existant)</w:t>
      </w:r>
      <w:r w:rsidR="003C408F">
        <w:t xml:space="preserve"> à la C</w:t>
      </w:r>
      <w:r>
        <w:t xml:space="preserve">harte utilisateur pour l’usage des ressources informatiques et de services internet </w:t>
      </w:r>
      <w:r w:rsidR="009C6396">
        <w:t>et communication.</w:t>
      </w:r>
    </w:p>
    <w:p w:rsidR="00AA189A" w:rsidRDefault="00AA189A" w:rsidP="002761C8">
      <w:pPr>
        <w:pStyle w:val="Style7"/>
        <w:ind w:firstLine="0"/>
        <w:jc w:val="both"/>
        <w:rPr>
          <w:rFonts w:cs="Arial"/>
          <w:sz w:val="20"/>
          <w:szCs w:val="20"/>
        </w:rPr>
      </w:pPr>
    </w:p>
    <w:p w:rsidR="00474993" w:rsidRPr="0079107A" w:rsidRDefault="00CF685C" w:rsidP="002761C8">
      <w:pPr>
        <w:pStyle w:val="Style7"/>
        <w:ind w:firstLine="0"/>
        <w:jc w:val="both"/>
        <w:rPr>
          <w:rFonts w:cs="Arial"/>
          <w:sz w:val="20"/>
          <w:szCs w:val="20"/>
        </w:rPr>
      </w:pPr>
      <w:r w:rsidRPr="0079107A">
        <w:rPr>
          <w:rFonts w:cs="Arial"/>
          <w:sz w:val="20"/>
          <w:szCs w:val="20"/>
        </w:rPr>
        <w:t>Tout abus manifeste ou l'usage illicite de l'outil informatique et du matériel à des fins personnelles pourront faire l'objet de sanctions disciplinaires</w:t>
      </w:r>
      <w:r w:rsidR="0006566C">
        <w:rPr>
          <w:rFonts w:cs="Arial"/>
          <w:sz w:val="20"/>
          <w:szCs w:val="20"/>
        </w:rPr>
        <w:t>.</w:t>
      </w:r>
    </w:p>
    <w:p w:rsidR="00474993" w:rsidRPr="0079107A" w:rsidRDefault="00CF685C" w:rsidP="002761C8">
      <w:pPr>
        <w:pStyle w:val="Style7"/>
        <w:ind w:firstLine="0"/>
        <w:jc w:val="both"/>
        <w:rPr>
          <w:rFonts w:cs="Arial"/>
          <w:sz w:val="20"/>
          <w:szCs w:val="20"/>
        </w:rPr>
      </w:pPr>
      <w:r w:rsidRPr="0079107A">
        <w:rPr>
          <w:rFonts w:cs="Arial"/>
          <w:sz w:val="20"/>
          <w:szCs w:val="20"/>
        </w:rPr>
        <w:t>Il est interdit d’emporter des objets ou documents appartenant à la collectivité sans autorisation</w:t>
      </w:r>
      <w:r w:rsidR="009F4F6F">
        <w:rPr>
          <w:rFonts w:cs="Arial"/>
          <w:sz w:val="20"/>
          <w:szCs w:val="20"/>
        </w:rPr>
        <w:t>.</w:t>
      </w:r>
    </w:p>
    <w:p w:rsidR="00CF685C" w:rsidRDefault="0006566C" w:rsidP="0006566C">
      <w:pPr>
        <w:pStyle w:val="Style7"/>
        <w:spacing w:after="0"/>
        <w:ind w:firstLine="0"/>
        <w:jc w:val="both"/>
        <w:rPr>
          <w:rFonts w:cs="Arial"/>
          <w:sz w:val="20"/>
          <w:szCs w:val="20"/>
        </w:rPr>
      </w:pPr>
      <w:r>
        <w:rPr>
          <w:rFonts w:cs="Arial"/>
          <w:sz w:val="20"/>
          <w:szCs w:val="20"/>
        </w:rPr>
        <w:t xml:space="preserve">Si le prêt de matériel est </w:t>
      </w:r>
      <w:proofErr w:type="gramStart"/>
      <w:r>
        <w:rPr>
          <w:rFonts w:cs="Arial"/>
          <w:sz w:val="20"/>
          <w:szCs w:val="20"/>
        </w:rPr>
        <w:t>autorisé  ou</w:t>
      </w:r>
      <w:proofErr w:type="gramEnd"/>
      <w:r>
        <w:rPr>
          <w:rFonts w:cs="Arial"/>
          <w:sz w:val="20"/>
          <w:szCs w:val="20"/>
        </w:rPr>
        <w:t xml:space="preserve"> toléré, il est souhaitable que les modalités soient formalisées par écrit (formulaire de demande</w:t>
      </w:r>
      <w:r w:rsidR="00F95997">
        <w:rPr>
          <w:rFonts w:cs="Arial"/>
          <w:sz w:val="20"/>
          <w:szCs w:val="20"/>
        </w:rPr>
        <w:t>…</w:t>
      </w:r>
      <w:r>
        <w:rPr>
          <w:rFonts w:cs="Arial"/>
          <w:sz w:val="20"/>
          <w:szCs w:val="20"/>
        </w:rPr>
        <w:t>).</w:t>
      </w:r>
    </w:p>
    <w:p w:rsidR="0006566C" w:rsidRDefault="0006566C" w:rsidP="0006566C">
      <w:pPr>
        <w:pStyle w:val="Style7"/>
        <w:spacing w:after="0"/>
        <w:ind w:firstLine="0"/>
        <w:jc w:val="both"/>
        <w:rPr>
          <w:rFonts w:cs="Arial"/>
          <w:sz w:val="20"/>
          <w:szCs w:val="20"/>
        </w:rPr>
      </w:pPr>
    </w:p>
    <w:p w:rsidR="00A04F0D" w:rsidRPr="0079107A" w:rsidRDefault="00A04F0D" w:rsidP="0006566C">
      <w:pPr>
        <w:pStyle w:val="Style7"/>
        <w:spacing w:after="0"/>
        <w:ind w:firstLine="0"/>
        <w:jc w:val="both"/>
        <w:rPr>
          <w:rFonts w:cs="Arial"/>
          <w:sz w:val="20"/>
          <w:szCs w:val="20"/>
        </w:rPr>
      </w:pPr>
    </w:p>
    <w:p w:rsidR="00CF685C" w:rsidRPr="0079107A" w:rsidRDefault="00621CA7" w:rsidP="0006566C">
      <w:pPr>
        <w:pStyle w:val="LESTITRES"/>
        <w:spacing w:after="0"/>
      </w:pPr>
      <w:bookmarkStart w:id="422" w:name="_Toc66955868"/>
      <w:r>
        <w:t xml:space="preserve">Utilisation du </w:t>
      </w:r>
      <w:r w:rsidR="00CF685C" w:rsidRPr="0079107A">
        <w:t>portable personnel au travail</w:t>
      </w:r>
      <w:bookmarkEnd w:id="422"/>
    </w:p>
    <w:p w:rsidR="00CF685C" w:rsidRPr="0079107A" w:rsidRDefault="00CF685C" w:rsidP="002761C8">
      <w:pPr>
        <w:pStyle w:val="TITRE20"/>
        <w:tabs>
          <w:tab w:val="left" w:pos="0"/>
        </w:tabs>
        <w:ind w:left="0"/>
        <w:jc w:val="both"/>
        <w:rPr>
          <w:rFonts w:cs="Arial"/>
          <w:sz w:val="20"/>
          <w:szCs w:val="20"/>
        </w:rPr>
      </w:pPr>
    </w:p>
    <w:p w:rsidR="00474993" w:rsidRPr="0079107A" w:rsidRDefault="00182408" w:rsidP="00D9756A">
      <w:pPr>
        <w:pStyle w:val="Style7"/>
        <w:spacing w:after="0"/>
        <w:ind w:firstLine="0"/>
        <w:jc w:val="both"/>
        <w:rPr>
          <w:rFonts w:cs="Arial"/>
          <w:sz w:val="20"/>
          <w:szCs w:val="20"/>
        </w:rPr>
      </w:pPr>
      <w:r>
        <w:rPr>
          <w:rFonts w:cs="Arial"/>
          <w:sz w:val="20"/>
          <w:szCs w:val="20"/>
        </w:rPr>
        <w:t xml:space="preserve">Son utilisation est </w:t>
      </w:r>
      <w:r w:rsidR="00D9756A" w:rsidRPr="0079107A">
        <w:rPr>
          <w:rFonts w:cs="Arial"/>
          <w:sz w:val="20"/>
          <w:szCs w:val="20"/>
        </w:rPr>
        <w:t>limitée</w:t>
      </w:r>
      <w:r w:rsidR="00CF685C" w:rsidRPr="0079107A">
        <w:rPr>
          <w:rFonts w:cs="Arial"/>
          <w:sz w:val="20"/>
          <w:szCs w:val="20"/>
        </w:rPr>
        <w:t xml:space="preserve"> aux cas d’urgences familiales</w:t>
      </w:r>
      <w:r w:rsidR="00F50131">
        <w:rPr>
          <w:rFonts w:cs="Arial"/>
          <w:sz w:val="20"/>
          <w:szCs w:val="20"/>
        </w:rPr>
        <w:t>.</w:t>
      </w:r>
    </w:p>
    <w:p w:rsidR="000D24B7" w:rsidRDefault="000D24B7" w:rsidP="00D9756A">
      <w:pPr>
        <w:pStyle w:val="Style7"/>
        <w:spacing w:after="0"/>
        <w:ind w:firstLine="0"/>
        <w:jc w:val="both"/>
        <w:rPr>
          <w:rFonts w:cs="Arial"/>
          <w:sz w:val="20"/>
          <w:szCs w:val="20"/>
        </w:rPr>
      </w:pPr>
    </w:p>
    <w:p w:rsidR="00A04F0D" w:rsidRPr="0079107A" w:rsidRDefault="00A04F0D" w:rsidP="00D9756A">
      <w:pPr>
        <w:pStyle w:val="Style7"/>
        <w:spacing w:after="0"/>
        <w:ind w:firstLine="0"/>
        <w:jc w:val="both"/>
        <w:rPr>
          <w:rFonts w:cs="Arial"/>
          <w:sz w:val="20"/>
          <w:szCs w:val="20"/>
        </w:rPr>
      </w:pPr>
    </w:p>
    <w:p w:rsidR="004422A0" w:rsidRPr="00631AD0" w:rsidRDefault="004422A0" w:rsidP="00D9756A">
      <w:pPr>
        <w:pStyle w:val="LESTITRES"/>
        <w:spacing w:after="0"/>
      </w:pPr>
      <w:bookmarkStart w:id="423" w:name="_Toc137458433"/>
      <w:bookmarkStart w:id="424" w:name="_Toc137459891"/>
      <w:bookmarkStart w:id="425" w:name="_Toc144777855"/>
      <w:bookmarkStart w:id="426" w:name="_Toc144778124"/>
      <w:bookmarkStart w:id="427" w:name="_Toc144778824"/>
      <w:bookmarkStart w:id="428" w:name="_Toc144780243"/>
      <w:bookmarkStart w:id="429" w:name="_Toc144780579"/>
      <w:bookmarkStart w:id="430" w:name="_Toc144781831"/>
      <w:bookmarkStart w:id="431" w:name="_Toc144782163"/>
      <w:bookmarkStart w:id="432" w:name="_Toc148260521"/>
      <w:bookmarkStart w:id="433" w:name="_Toc66955869"/>
      <w:bookmarkEnd w:id="410"/>
      <w:bookmarkEnd w:id="411"/>
      <w:bookmarkEnd w:id="412"/>
      <w:bookmarkEnd w:id="413"/>
      <w:bookmarkEnd w:id="414"/>
      <w:bookmarkEnd w:id="415"/>
      <w:bookmarkEnd w:id="416"/>
      <w:bookmarkEnd w:id="417"/>
      <w:bookmarkEnd w:id="418"/>
      <w:bookmarkEnd w:id="419"/>
      <w:r w:rsidRPr="0079107A">
        <w:t>Protection de l’environnement</w:t>
      </w:r>
      <w:bookmarkEnd w:id="423"/>
      <w:bookmarkEnd w:id="424"/>
      <w:bookmarkEnd w:id="425"/>
      <w:bookmarkEnd w:id="426"/>
      <w:bookmarkEnd w:id="427"/>
      <w:bookmarkEnd w:id="428"/>
      <w:bookmarkEnd w:id="429"/>
      <w:bookmarkEnd w:id="430"/>
      <w:bookmarkEnd w:id="431"/>
      <w:bookmarkEnd w:id="432"/>
      <w:bookmarkEnd w:id="433"/>
    </w:p>
    <w:p w:rsidR="004422A0" w:rsidRPr="0079107A" w:rsidRDefault="004422A0" w:rsidP="006A6663">
      <w:pPr>
        <w:pStyle w:val="SSTITRES"/>
        <w:numPr>
          <w:ilvl w:val="0"/>
          <w:numId w:val="24"/>
        </w:numPr>
      </w:pPr>
      <w:bookmarkStart w:id="434" w:name="_Toc66955870"/>
      <w:r w:rsidRPr="0079107A">
        <w:t>Tri sélectif</w:t>
      </w:r>
      <w:r w:rsidR="00F8342D">
        <w:t xml:space="preserve"> </w:t>
      </w:r>
      <w:r w:rsidR="00F8342D" w:rsidRPr="00F8342D">
        <w:rPr>
          <w:b w:val="0"/>
          <w:szCs w:val="20"/>
        </w:rPr>
        <w:t>(si en vigueur dans la collectivité)</w:t>
      </w:r>
      <w:bookmarkEnd w:id="434"/>
    </w:p>
    <w:p w:rsidR="004422A0" w:rsidRPr="0079107A" w:rsidRDefault="004422A0" w:rsidP="002761C8">
      <w:pPr>
        <w:pStyle w:val="TITRE20"/>
        <w:ind w:left="0" w:firstLine="1440"/>
        <w:jc w:val="both"/>
        <w:rPr>
          <w:rFonts w:cs="Arial"/>
          <w:sz w:val="20"/>
          <w:szCs w:val="20"/>
        </w:rPr>
      </w:pPr>
    </w:p>
    <w:p w:rsidR="004422A0" w:rsidRPr="0079107A" w:rsidRDefault="004422A0" w:rsidP="002761C8">
      <w:pPr>
        <w:pStyle w:val="Style7"/>
        <w:ind w:firstLine="0"/>
        <w:jc w:val="both"/>
        <w:rPr>
          <w:rFonts w:cs="Arial"/>
          <w:sz w:val="20"/>
          <w:szCs w:val="20"/>
        </w:rPr>
      </w:pPr>
      <w:r w:rsidRPr="0079107A">
        <w:rPr>
          <w:rFonts w:cs="Arial"/>
          <w:sz w:val="20"/>
          <w:szCs w:val="20"/>
        </w:rPr>
        <w:t>La collectivité participe à la préservation de l’environnement en organisant le tri sélectif.</w:t>
      </w:r>
    </w:p>
    <w:p w:rsidR="00F8342D" w:rsidRDefault="004422A0" w:rsidP="00EC2978">
      <w:pPr>
        <w:pStyle w:val="Style7"/>
        <w:spacing w:after="0"/>
        <w:ind w:firstLine="0"/>
        <w:jc w:val="both"/>
        <w:rPr>
          <w:rFonts w:cs="Arial"/>
          <w:sz w:val="20"/>
          <w:szCs w:val="20"/>
        </w:rPr>
      </w:pPr>
      <w:r w:rsidRPr="0079107A">
        <w:rPr>
          <w:rFonts w:cs="Arial"/>
          <w:sz w:val="20"/>
          <w:szCs w:val="20"/>
        </w:rPr>
        <w:t xml:space="preserve">Il convient de déposer les papiers, emballages, dans les bacs </w:t>
      </w:r>
      <w:r w:rsidR="00EC2978">
        <w:rPr>
          <w:rFonts w:cs="Arial"/>
          <w:sz w:val="20"/>
          <w:szCs w:val="20"/>
        </w:rPr>
        <w:t>et conteneurs appropriés situés :</w:t>
      </w:r>
    </w:p>
    <w:p w:rsidR="00EC2978" w:rsidRDefault="00EC2978" w:rsidP="00EC2978">
      <w:pPr>
        <w:pStyle w:val="Style7"/>
        <w:spacing w:after="0"/>
        <w:ind w:firstLine="0"/>
        <w:jc w:val="both"/>
        <w:rPr>
          <w:rFonts w:cs="Arial"/>
          <w:sz w:val="20"/>
          <w:szCs w:val="20"/>
        </w:rPr>
      </w:pPr>
    </w:p>
    <w:p w:rsidR="000700DB" w:rsidRDefault="00F8342D" w:rsidP="00DB6339">
      <w:pPr>
        <w:pStyle w:val="NOTES0"/>
      </w:pPr>
      <w:r>
        <w:t>A préciser</w:t>
      </w:r>
      <w:r w:rsidR="004E4DCD">
        <w:t>.</w:t>
      </w:r>
    </w:p>
    <w:p w:rsidR="00DB6339" w:rsidRDefault="00DB6339" w:rsidP="00DB6339">
      <w:pPr>
        <w:pStyle w:val="SSTITRES"/>
        <w:numPr>
          <w:ilvl w:val="0"/>
          <w:numId w:val="0"/>
        </w:numPr>
        <w:spacing w:before="0" w:after="0"/>
        <w:ind w:left="1581"/>
      </w:pPr>
      <w:r>
        <w:br w:type="page"/>
      </w:r>
    </w:p>
    <w:p w:rsidR="004422A0" w:rsidRPr="0079107A" w:rsidRDefault="004422A0" w:rsidP="000700DB">
      <w:pPr>
        <w:pStyle w:val="SSTITRES"/>
        <w:spacing w:before="0" w:after="0"/>
      </w:pPr>
      <w:bookmarkStart w:id="435" w:name="_Toc66955871"/>
      <w:r w:rsidRPr="0079107A">
        <w:lastRenderedPageBreak/>
        <w:t>Règles de citoyenneté</w:t>
      </w:r>
      <w:bookmarkEnd w:id="435"/>
    </w:p>
    <w:p w:rsidR="004422A0" w:rsidRPr="0079107A" w:rsidRDefault="004422A0" w:rsidP="002761C8">
      <w:pPr>
        <w:pStyle w:val="TITRE20"/>
        <w:ind w:left="2130" w:hanging="1410"/>
        <w:jc w:val="both"/>
        <w:rPr>
          <w:rFonts w:cs="Arial"/>
          <w:i/>
          <w:iCs/>
          <w:sz w:val="20"/>
          <w:szCs w:val="20"/>
          <w:u w:val="single"/>
        </w:rPr>
      </w:pPr>
    </w:p>
    <w:p w:rsidR="004422A0" w:rsidRDefault="004422A0" w:rsidP="00F807A3">
      <w:pPr>
        <w:pStyle w:val="Style7"/>
        <w:spacing w:after="0"/>
        <w:ind w:firstLine="0"/>
        <w:jc w:val="both"/>
        <w:rPr>
          <w:rFonts w:cs="Arial"/>
          <w:sz w:val="20"/>
          <w:szCs w:val="20"/>
        </w:rPr>
      </w:pPr>
      <w:r w:rsidRPr="0079107A">
        <w:rPr>
          <w:rFonts w:cs="Arial"/>
          <w:sz w:val="20"/>
          <w:szCs w:val="20"/>
        </w:rPr>
        <w:t>Chacun veille à apporter un comportement économique par rapport aux moyens fournis (chauffage, éclairage, utilisation papier brouillon, impression recto-verso).</w:t>
      </w:r>
    </w:p>
    <w:p w:rsidR="00F807A3" w:rsidRPr="0079107A" w:rsidRDefault="00F807A3" w:rsidP="00F807A3">
      <w:pPr>
        <w:pStyle w:val="Style7"/>
        <w:spacing w:after="0"/>
        <w:ind w:firstLine="0"/>
        <w:jc w:val="both"/>
        <w:rPr>
          <w:rFonts w:cs="Arial"/>
          <w:sz w:val="20"/>
          <w:szCs w:val="20"/>
        </w:rPr>
      </w:pPr>
    </w:p>
    <w:p w:rsidR="00CC07BC" w:rsidRPr="0079107A" w:rsidRDefault="004422A0" w:rsidP="00E47FDE">
      <w:pPr>
        <w:pStyle w:val="NOTES0"/>
        <w:sectPr w:rsidR="00CC07BC" w:rsidRPr="0079107A" w:rsidSect="00441DF2">
          <w:pgSz w:w="11906" w:h="16838"/>
          <w:pgMar w:top="1417" w:right="1417" w:bottom="1417" w:left="1417" w:header="708" w:footer="708" w:gutter="0"/>
          <w:cols w:space="708"/>
          <w:docGrid w:linePitch="360"/>
        </w:sectPr>
      </w:pPr>
      <w:r w:rsidRPr="0079107A">
        <w:t>Indiquer di</w:t>
      </w:r>
      <w:r w:rsidR="00F31D82" w:rsidRPr="0079107A">
        <w:t>spositions dans la collectivité</w:t>
      </w:r>
    </w:p>
    <w:p w:rsidR="00452550" w:rsidRDefault="00452550" w:rsidP="002761C8">
      <w:pPr>
        <w:pStyle w:val="Style7"/>
        <w:ind w:firstLine="0"/>
        <w:jc w:val="both"/>
        <w:rPr>
          <w:rFonts w:cs="Arial"/>
          <w:b/>
          <w:bCs/>
          <w:i/>
          <w:iCs/>
          <w:sz w:val="20"/>
          <w:szCs w:val="20"/>
        </w:rPr>
      </w:pPr>
    </w:p>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Pr="00452550" w:rsidRDefault="00452550" w:rsidP="00452550"/>
    <w:p w:rsidR="00452550" w:rsidRDefault="00452550" w:rsidP="002761C8">
      <w:pPr>
        <w:pStyle w:val="Style7"/>
        <w:ind w:firstLine="0"/>
        <w:jc w:val="both"/>
      </w:pPr>
    </w:p>
    <w:p w:rsidR="00452550" w:rsidRPr="00452550" w:rsidRDefault="00452550" w:rsidP="00452550"/>
    <w:p w:rsidR="00452550" w:rsidRPr="00452550" w:rsidRDefault="00452550" w:rsidP="00452550"/>
    <w:p w:rsidR="00452550" w:rsidRDefault="00452550" w:rsidP="00452550">
      <w:pPr>
        <w:pStyle w:val="Style7"/>
        <w:ind w:firstLine="0"/>
        <w:jc w:val="right"/>
      </w:pPr>
    </w:p>
    <w:p w:rsidR="00CF685C" w:rsidRPr="00296ACC" w:rsidRDefault="00296ACC" w:rsidP="002761C8">
      <w:pPr>
        <w:pStyle w:val="Style7"/>
        <w:ind w:firstLine="0"/>
        <w:jc w:val="both"/>
        <w:rPr>
          <w:rFonts w:cs="Arial"/>
          <w:b/>
          <w:bCs/>
          <w:i/>
          <w:iCs/>
          <w:sz w:val="18"/>
          <w:szCs w:val="18"/>
        </w:rPr>
      </w:pPr>
      <w:r w:rsidRPr="00452550">
        <w:br w:type="page"/>
      </w:r>
    </w:p>
    <w:p w:rsidR="00787FCB" w:rsidRPr="0079107A" w:rsidRDefault="00B870EE" w:rsidP="0079107A">
      <w:pPr>
        <w:pStyle w:val="PARTIE"/>
      </w:pPr>
      <w:bookmarkStart w:id="436" w:name="_Toc137458412"/>
      <w:bookmarkStart w:id="437" w:name="_Toc137459869"/>
      <w:bookmarkStart w:id="438" w:name="_Toc144777831"/>
      <w:bookmarkStart w:id="439" w:name="_Toc144778100"/>
      <w:bookmarkStart w:id="440" w:name="_Toc144778800"/>
      <w:bookmarkStart w:id="441" w:name="_Toc144780219"/>
      <w:bookmarkStart w:id="442" w:name="_Toc144780555"/>
      <w:bookmarkStart w:id="443" w:name="_Toc144781807"/>
      <w:bookmarkStart w:id="444" w:name="_Toc144782139"/>
      <w:bookmarkStart w:id="445" w:name="_Toc148260497"/>
      <w:bookmarkStart w:id="446" w:name="_Toc66955872"/>
      <w:r w:rsidRPr="0079107A">
        <w:lastRenderedPageBreak/>
        <w:t>TROISIEME</w:t>
      </w:r>
      <w:r w:rsidR="00400AFB" w:rsidRPr="0079107A">
        <w:t xml:space="preserve"> PARTIE : </w:t>
      </w:r>
      <w:r w:rsidR="00787FCB" w:rsidRPr="0079107A">
        <w:t>HYGIENE ET SECURITE</w:t>
      </w:r>
      <w:bookmarkEnd w:id="436"/>
      <w:bookmarkEnd w:id="437"/>
      <w:bookmarkEnd w:id="438"/>
      <w:bookmarkEnd w:id="439"/>
      <w:bookmarkEnd w:id="440"/>
      <w:bookmarkEnd w:id="441"/>
      <w:bookmarkEnd w:id="442"/>
      <w:bookmarkEnd w:id="443"/>
      <w:bookmarkEnd w:id="444"/>
      <w:bookmarkEnd w:id="445"/>
      <w:bookmarkEnd w:id="446"/>
    </w:p>
    <w:p w:rsidR="00370F81" w:rsidRPr="0079107A" w:rsidRDefault="00370F81" w:rsidP="00370F81">
      <w:pPr>
        <w:pStyle w:val="TITRE20"/>
        <w:ind w:left="0"/>
        <w:jc w:val="both"/>
        <w:rPr>
          <w:rFonts w:cs="Arial"/>
          <w:sz w:val="20"/>
          <w:szCs w:val="20"/>
        </w:rPr>
      </w:pPr>
    </w:p>
    <w:p w:rsidR="00370F81" w:rsidRDefault="00370F81" w:rsidP="00AD7887">
      <w:pPr>
        <w:pStyle w:val="CHAPITRE1"/>
        <w:numPr>
          <w:ilvl w:val="0"/>
          <w:numId w:val="44"/>
        </w:numPr>
      </w:pPr>
      <w:bookmarkStart w:id="447" w:name="_Toc66955873"/>
      <w:r w:rsidRPr="0079107A">
        <w:t>Prévention des risques généraux liés au travail</w:t>
      </w:r>
      <w:bookmarkEnd w:id="447"/>
    </w:p>
    <w:p w:rsidR="00A04F0D" w:rsidRDefault="00A04F0D" w:rsidP="00B67AE0">
      <w:pPr>
        <w:pStyle w:val="CHAPITRE1"/>
        <w:numPr>
          <w:ilvl w:val="0"/>
          <w:numId w:val="0"/>
        </w:numPr>
        <w:spacing w:before="0" w:after="0"/>
        <w:ind w:left="720"/>
      </w:pPr>
    </w:p>
    <w:p w:rsidR="00B67AE0" w:rsidRPr="0079107A" w:rsidRDefault="00B67AE0" w:rsidP="00B67AE0">
      <w:pPr>
        <w:pStyle w:val="CHAPITRE1"/>
        <w:numPr>
          <w:ilvl w:val="0"/>
          <w:numId w:val="0"/>
        </w:numPr>
        <w:spacing w:before="0" w:after="0"/>
        <w:ind w:left="720"/>
      </w:pPr>
    </w:p>
    <w:p w:rsidR="00B04B40" w:rsidRDefault="00B04B40" w:rsidP="00B67AE0">
      <w:pPr>
        <w:pStyle w:val="LESTITRES"/>
        <w:numPr>
          <w:ilvl w:val="0"/>
          <w:numId w:val="25"/>
        </w:numPr>
        <w:spacing w:before="0" w:after="0"/>
      </w:pPr>
      <w:bookmarkStart w:id="448" w:name="_Toc144777832"/>
      <w:bookmarkStart w:id="449" w:name="_Toc144778101"/>
      <w:bookmarkStart w:id="450" w:name="_Toc144778801"/>
      <w:bookmarkStart w:id="451" w:name="_Toc144780220"/>
      <w:bookmarkStart w:id="452" w:name="_Toc144780556"/>
      <w:bookmarkStart w:id="453" w:name="_Toc144781808"/>
      <w:bookmarkStart w:id="454" w:name="_Toc144782140"/>
      <w:bookmarkStart w:id="455" w:name="_Toc148260498"/>
      <w:bookmarkStart w:id="456" w:name="_Toc66955874"/>
      <w:r>
        <w:t>L</w:t>
      </w:r>
      <w:r w:rsidR="000A38ED">
        <w:t>es acteurs</w:t>
      </w:r>
      <w:bookmarkEnd w:id="456"/>
    </w:p>
    <w:p w:rsidR="000A38ED" w:rsidRDefault="000A38ED" w:rsidP="000A38ED">
      <w:pPr>
        <w:pStyle w:val="LESTITRES"/>
        <w:numPr>
          <w:ilvl w:val="0"/>
          <w:numId w:val="0"/>
        </w:numPr>
        <w:spacing w:before="0" w:after="0"/>
      </w:pPr>
    </w:p>
    <w:p w:rsidR="000A38ED" w:rsidRDefault="000A38ED" w:rsidP="00FA54F4">
      <w:pPr>
        <w:pStyle w:val="SSTITRES0"/>
        <w:numPr>
          <w:ilvl w:val="0"/>
          <w:numId w:val="50"/>
        </w:numPr>
      </w:pPr>
      <w:bookmarkStart w:id="457" w:name="_Toc66949979"/>
      <w:bookmarkStart w:id="458" w:name="_Toc66955875"/>
      <w:r w:rsidRPr="0079107A">
        <w:t>L’Assistant de prévention</w:t>
      </w:r>
      <w:bookmarkEnd w:id="457"/>
      <w:bookmarkEnd w:id="458"/>
      <w:r w:rsidRPr="0079107A">
        <w:t xml:space="preserve"> </w:t>
      </w:r>
    </w:p>
    <w:p w:rsidR="000A38ED" w:rsidRPr="0079107A" w:rsidRDefault="000A38ED" w:rsidP="000A38ED">
      <w:pPr>
        <w:pStyle w:val="LESTITRES"/>
        <w:numPr>
          <w:ilvl w:val="0"/>
          <w:numId w:val="0"/>
        </w:numPr>
        <w:spacing w:before="0" w:after="0"/>
        <w:ind w:left="360"/>
      </w:pPr>
    </w:p>
    <w:p w:rsidR="000A38ED" w:rsidRDefault="000A38ED" w:rsidP="000A38ED">
      <w:pPr>
        <w:pStyle w:val="TITRE20"/>
        <w:ind w:left="0"/>
        <w:jc w:val="both"/>
        <w:rPr>
          <w:rStyle w:val="Style7Car"/>
          <w:rFonts w:ascii="Arial" w:hAnsi="Arial" w:cs="Arial"/>
          <w:sz w:val="20"/>
          <w:szCs w:val="20"/>
        </w:rPr>
      </w:pPr>
      <w:r>
        <w:rPr>
          <w:rStyle w:val="Style7Car"/>
          <w:rFonts w:ascii="Arial" w:hAnsi="Arial" w:cs="Arial"/>
          <w:sz w:val="20"/>
          <w:szCs w:val="20"/>
        </w:rPr>
        <w:t>L’autorité territoriale a obligation de nommer un assistant de prévention.</w:t>
      </w:r>
    </w:p>
    <w:p w:rsidR="000A38ED" w:rsidRPr="0079107A" w:rsidRDefault="000A38ED" w:rsidP="000A38ED">
      <w:pPr>
        <w:pStyle w:val="TITRE20"/>
        <w:ind w:left="0"/>
        <w:jc w:val="both"/>
        <w:rPr>
          <w:rFonts w:cs="Arial"/>
          <w:sz w:val="20"/>
          <w:szCs w:val="20"/>
        </w:rPr>
      </w:pPr>
      <w:r w:rsidRPr="0079107A">
        <w:rPr>
          <w:rStyle w:val="Style7Car"/>
          <w:rFonts w:ascii="Arial" w:hAnsi="Arial" w:cs="Arial"/>
          <w:sz w:val="20"/>
          <w:szCs w:val="20"/>
        </w:rPr>
        <w:t xml:space="preserve">La mission de l’assistant de prévention (Ex ACMO) est d’assister et de conseiller l’autorité territoriale </w:t>
      </w:r>
      <w:r>
        <w:rPr>
          <w:rStyle w:val="Style7Car"/>
          <w:rFonts w:ascii="Arial" w:hAnsi="Arial" w:cs="Arial"/>
          <w:sz w:val="20"/>
          <w:szCs w:val="20"/>
        </w:rPr>
        <w:t>(</w:t>
      </w:r>
      <w:r w:rsidRPr="0079107A">
        <w:rPr>
          <w:rStyle w:val="Style7Car"/>
          <w:rFonts w:ascii="Arial" w:hAnsi="Arial" w:cs="Arial"/>
          <w:sz w:val="20"/>
          <w:szCs w:val="20"/>
        </w:rPr>
        <w:t>auprès de laquelle il est placé</w:t>
      </w:r>
      <w:r>
        <w:rPr>
          <w:rStyle w:val="Style7Car"/>
          <w:rFonts w:ascii="Arial" w:hAnsi="Arial" w:cs="Arial"/>
          <w:sz w:val="20"/>
          <w:szCs w:val="20"/>
        </w:rPr>
        <w:t>)</w:t>
      </w:r>
      <w:r w:rsidRPr="0079107A">
        <w:rPr>
          <w:rStyle w:val="Style7Car"/>
          <w:rFonts w:ascii="Arial" w:hAnsi="Arial" w:cs="Arial"/>
          <w:sz w:val="20"/>
          <w:szCs w:val="20"/>
        </w:rPr>
        <w:t xml:space="preserve"> </w:t>
      </w:r>
      <w:r w:rsidRPr="009130B6">
        <w:rPr>
          <w:rStyle w:val="Style7Car"/>
          <w:rFonts w:ascii="Arial" w:hAnsi="Arial" w:cs="Arial"/>
          <w:sz w:val="20"/>
          <w:szCs w:val="20"/>
          <w:shd w:val="clear" w:color="auto" w:fill="FFFFFF" w:themeFill="background1"/>
        </w:rPr>
        <w:t>dans la démarche d’évaluation des risques et</w:t>
      </w:r>
      <w:r w:rsidRPr="0079107A">
        <w:rPr>
          <w:rStyle w:val="Style7Car"/>
          <w:rFonts w:ascii="Arial" w:hAnsi="Arial" w:cs="Arial"/>
          <w:sz w:val="20"/>
          <w:szCs w:val="20"/>
        </w:rPr>
        <w:t xml:space="preserve"> dans la mise en œuvre des règles d’hygiène et de sécurité au travail</w:t>
      </w:r>
      <w:r w:rsidRPr="0079107A">
        <w:rPr>
          <w:rFonts w:cs="Arial"/>
          <w:sz w:val="20"/>
          <w:szCs w:val="20"/>
        </w:rPr>
        <w:t>.</w:t>
      </w:r>
    </w:p>
    <w:p w:rsidR="000A38ED" w:rsidRPr="0079107A" w:rsidRDefault="000A38ED" w:rsidP="000A38ED">
      <w:pPr>
        <w:pStyle w:val="Corpsdetexte"/>
        <w:spacing w:after="0"/>
        <w:jc w:val="both"/>
        <w:rPr>
          <w:rStyle w:val="Style7Car"/>
          <w:rFonts w:ascii="Arial" w:hAnsi="Arial" w:cs="Arial"/>
          <w:sz w:val="20"/>
          <w:szCs w:val="20"/>
        </w:rPr>
      </w:pPr>
      <w:r w:rsidRPr="0079107A">
        <w:rPr>
          <w:rStyle w:val="Style7Car"/>
          <w:rFonts w:ascii="Arial" w:hAnsi="Arial" w:cs="Arial"/>
          <w:sz w:val="20"/>
          <w:szCs w:val="20"/>
        </w:rPr>
        <w:t>Il devra être informé de toute anomalie relative à l’hygiène et à la sécurité constatée par un agent. Pour cela, un registre de suggestion en matière d’hygiène et de sécurité est</w:t>
      </w:r>
      <w:r>
        <w:rPr>
          <w:rStyle w:val="Style7Car"/>
          <w:rFonts w:ascii="Arial" w:hAnsi="Arial" w:cs="Arial"/>
          <w:sz w:val="20"/>
          <w:szCs w:val="20"/>
        </w:rPr>
        <w:t xml:space="preserve"> </w:t>
      </w:r>
      <w:r w:rsidRPr="0079107A">
        <w:rPr>
          <w:rStyle w:val="Style7Car"/>
          <w:rFonts w:ascii="Arial" w:hAnsi="Arial" w:cs="Arial"/>
          <w:sz w:val="20"/>
          <w:szCs w:val="20"/>
        </w:rPr>
        <w:t>à la disposition des agents pour noter tous les dysfonctionnements dans la collectivité.</w:t>
      </w:r>
    </w:p>
    <w:p w:rsidR="000A38ED" w:rsidRDefault="000A38ED" w:rsidP="000A38ED">
      <w:pPr>
        <w:pStyle w:val="TITRE20"/>
        <w:ind w:left="0"/>
        <w:jc w:val="both"/>
        <w:rPr>
          <w:rStyle w:val="Style7Car"/>
          <w:rFonts w:ascii="Arial" w:hAnsi="Arial" w:cs="Arial"/>
          <w:sz w:val="20"/>
          <w:szCs w:val="20"/>
        </w:rPr>
      </w:pPr>
    </w:p>
    <w:p w:rsidR="000A38ED" w:rsidRPr="0079107A" w:rsidRDefault="000A38ED" w:rsidP="000A38ED">
      <w:pPr>
        <w:pStyle w:val="TITRE20"/>
        <w:ind w:left="0"/>
        <w:jc w:val="both"/>
        <w:rPr>
          <w:rStyle w:val="Style7Car"/>
          <w:rFonts w:ascii="Arial" w:hAnsi="Arial" w:cs="Arial"/>
          <w:sz w:val="20"/>
          <w:szCs w:val="20"/>
        </w:rPr>
      </w:pPr>
      <w:r w:rsidRPr="0079107A">
        <w:rPr>
          <w:rStyle w:val="Style7Car"/>
          <w:rFonts w:ascii="Arial" w:hAnsi="Arial" w:cs="Arial"/>
          <w:sz w:val="20"/>
          <w:szCs w:val="20"/>
        </w:rPr>
        <w:t>L’Assistant de prévention aura la charge d’en aviser l’autorité territoriale et le Comité Hygiène et Sécurité, si nécessaire.</w:t>
      </w:r>
    </w:p>
    <w:p w:rsidR="000A38ED" w:rsidRPr="0079107A" w:rsidRDefault="000A38ED" w:rsidP="000A38ED">
      <w:pPr>
        <w:pStyle w:val="TITRE20"/>
        <w:ind w:left="0"/>
        <w:jc w:val="both"/>
        <w:rPr>
          <w:rStyle w:val="Style7Car"/>
          <w:rFonts w:ascii="Arial" w:hAnsi="Arial" w:cs="Arial"/>
          <w:sz w:val="20"/>
          <w:szCs w:val="20"/>
        </w:rPr>
      </w:pPr>
    </w:p>
    <w:p w:rsidR="000A38ED" w:rsidRDefault="000A38ED" w:rsidP="000A38ED">
      <w:pPr>
        <w:pStyle w:val="NOTES0"/>
      </w:pPr>
      <w:r w:rsidRPr="0079107A">
        <w:t>M. ____________ est désigné Assistant de prév</w:t>
      </w:r>
      <w:r>
        <w:t xml:space="preserve">ention </w:t>
      </w:r>
      <w:r w:rsidRPr="0079107A">
        <w:t>dans la collectivité.</w:t>
      </w:r>
    </w:p>
    <w:p w:rsidR="000A38ED" w:rsidRDefault="000A38ED" w:rsidP="000A38ED"/>
    <w:p w:rsidR="000A38ED" w:rsidRDefault="000A38ED" w:rsidP="000A38ED"/>
    <w:p w:rsidR="000A38ED" w:rsidRPr="002D2445" w:rsidRDefault="000A38ED" w:rsidP="000A38ED">
      <w:pPr>
        <w:jc w:val="both"/>
        <w:rPr>
          <w:rFonts w:cs="Arial"/>
          <w:sz w:val="20"/>
          <w:szCs w:val="20"/>
        </w:rPr>
      </w:pPr>
    </w:p>
    <w:p w:rsidR="000A38ED" w:rsidRPr="000A38ED" w:rsidRDefault="000A38ED" w:rsidP="00FA54F4">
      <w:pPr>
        <w:pStyle w:val="SSTITRES0"/>
        <w:numPr>
          <w:ilvl w:val="0"/>
          <w:numId w:val="50"/>
        </w:numPr>
        <w:rPr>
          <w:rFonts w:eastAsia="Calibri"/>
          <w:lang w:eastAsia="en-US"/>
        </w:rPr>
      </w:pPr>
      <w:bookmarkStart w:id="459" w:name="_Toc66955876"/>
      <w:r w:rsidRPr="000A38ED">
        <w:rPr>
          <w:rFonts w:eastAsia="Calibri"/>
          <w:lang w:eastAsia="en-US"/>
        </w:rPr>
        <w:t>L’Agent Chargé de La Fonction d’Inspection (ACFI)</w:t>
      </w:r>
      <w:bookmarkEnd w:id="459"/>
    </w:p>
    <w:p w:rsidR="00FA54F4" w:rsidRDefault="00FA54F4" w:rsidP="000A38ED">
      <w:pPr>
        <w:spacing w:after="160" w:line="259" w:lineRule="auto"/>
        <w:jc w:val="both"/>
        <w:rPr>
          <w:rFonts w:eastAsia="Calibri" w:cs="Arial"/>
          <w:sz w:val="20"/>
          <w:szCs w:val="20"/>
          <w:lang w:eastAsia="en-US"/>
        </w:rPr>
      </w:pPr>
    </w:p>
    <w:p w:rsidR="000A38ED" w:rsidRPr="002D2445" w:rsidRDefault="000A38ED" w:rsidP="000A38ED">
      <w:pPr>
        <w:spacing w:after="160" w:line="259" w:lineRule="auto"/>
        <w:jc w:val="both"/>
        <w:rPr>
          <w:rFonts w:eastAsia="Calibri" w:cs="Arial"/>
          <w:sz w:val="20"/>
          <w:szCs w:val="20"/>
          <w:lang w:eastAsia="en-US"/>
        </w:rPr>
      </w:pPr>
      <w:r w:rsidRPr="002D2445">
        <w:rPr>
          <w:rFonts w:eastAsia="Calibri" w:cs="Arial"/>
          <w:sz w:val="20"/>
          <w:szCs w:val="20"/>
          <w:lang w:eastAsia="en-US"/>
        </w:rPr>
        <w:t xml:space="preserve">L’autorité territoriale a obligation de nommer un ACFI après avis du comité mentionné à l’article 37 (CHSCT). </w:t>
      </w:r>
    </w:p>
    <w:p w:rsidR="000A38ED" w:rsidRPr="002D2445" w:rsidRDefault="000A38ED" w:rsidP="000A38ED">
      <w:pPr>
        <w:spacing w:after="160" w:line="259" w:lineRule="auto"/>
        <w:jc w:val="both"/>
        <w:rPr>
          <w:rFonts w:eastAsia="Calibri" w:cs="Arial"/>
          <w:sz w:val="20"/>
          <w:szCs w:val="20"/>
          <w:lang w:eastAsia="en-US"/>
        </w:rPr>
      </w:pPr>
      <w:r w:rsidRPr="002D2445">
        <w:rPr>
          <w:rFonts w:eastAsia="Calibri" w:cs="Arial"/>
          <w:sz w:val="20"/>
          <w:szCs w:val="20"/>
          <w:lang w:eastAsia="en-US"/>
        </w:rPr>
        <w:t>Ses missions principales sont les suivantes :</w:t>
      </w:r>
    </w:p>
    <w:p w:rsidR="000A38ED" w:rsidRPr="002D2445"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Contrôler les conditions d’application des règles d’hygiène et sécurité</w:t>
      </w:r>
    </w:p>
    <w:p w:rsidR="000A38ED" w:rsidRPr="002D2445"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Proposer à l’autorité territoriale toute mesure qui lui paraît de nature à améliorer l’hygiène et la sécurité du travail et la prévention des risques professionnels</w:t>
      </w:r>
    </w:p>
    <w:p w:rsidR="000A38ED"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En cas de droit de retrait d’un agent, intervenir pour proposer des solutions et pour faire cesser la situation dangereuse.</w:t>
      </w:r>
    </w:p>
    <w:p w:rsidR="000A38ED" w:rsidRDefault="000A38ED" w:rsidP="000A38ED">
      <w:pPr>
        <w:spacing w:after="160" w:line="259" w:lineRule="auto"/>
        <w:ind w:left="720"/>
        <w:contextualSpacing/>
        <w:jc w:val="both"/>
        <w:rPr>
          <w:rFonts w:eastAsia="Calibri" w:cs="Arial"/>
          <w:sz w:val="20"/>
          <w:szCs w:val="20"/>
          <w:lang w:eastAsia="en-US"/>
        </w:rPr>
      </w:pPr>
    </w:p>
    <w:p w:rsidR="000A38ED" w:rsidRPr="002D2445" w:rsidRDefault="000A38ED" w:rsidP="000A38ED">
      <w:pPr>
        <w:spacing w:after="160" w:line="259" w:lineRule="auto"/>
        <w:contextualSpacing/>
        <w:jc w:val="both"/>
        <w:rPr>
          <w:rFonts w:eastAsia="Calibri" w:cs="Arial"/>
          <w:sz w:val="20"/>
          <w:szCs w:val="20"/>
          <w:lang w:eastAsia="en-US"/>
        </w:rPr>
      </w:pPr>
      <w:r>
        <w:rPr>
          <w:rFonts w:eastAsia="Calibri" w:cs="Arial"/>
          <w:sz w:val="20"/>
          <w:szCs w:val="20"/>
          <w:lang w:eastAsia="en-US"/>
        </w:rPr>
        <w:t>Le CDG peut mettre à disposition un ACFI via une convention.</w:t>
      </w:r>
    </w:p>
    <w:p w:rsidR="000A38ED" w:rsidRDefault="000A38ED" w:rsidP="000A38ED">
      <w:pPr>
        <w:jc w:val="both"/>
      </w:pPr>
    </w:p>
    <w:p w:rsidR="000A38ED" w:rsidRDefault="000A38ED" w:rsidP="000A38ED">
      <w:pPr>
        <w:jc w:val="both"/>
      </w:pPr>
    </w:p>
    <w:p w:rsidR="000A38ED" w:rsidRPr="00A96D93" w:rsidRDefault="000A38ED" w:rsidP="000A38ED">
      <w:pPr>
        <w:jc w:val="both"/>
        <w:rPr>
          <w:b/>
          <w:bCs/>
          <w:sz w:val="22"/>
          <w:szCs w:val="22"/>
        </w:rPr>
      </w:pPr>
      <w:r w:rsidRPr="00A96D93">
        <w:rPr>
          <w:b/>
          <w:bCs/>
          <w:sz w:val="22"/>
          <w:szCs w:val="22"/>
        </w:rPr>
        <w:t xml:space="preserve">L’Assistant de Prévention et l’Agent Chargé de la Fonction d’Inspection sont 2 personnes différentes qui </w:t>
      </w:r>
      <w:r>
        <w:rPr>
          <w:b/>
          <w:bCs/>
          <w:sz w:val="22"/>
          <w:szCs w:val="22"/>
        </w:rPr>
        <w:t>ont chacune leurs propres missions.</w:t>
      </w:r>
    </w:p>
    <w:p w:rsidR="000A38ED" w:rsidRDefault="000A38ED" w:rsidP="000A38ED">
      <w:pPr>
        <w:pStyle w:val="LESTITRES"/>
        <w:numPr>
          <w:ilvl w:val="0"/>
          <w:numId w:val="0"/>
        </w:numPr>
        <w:spacing w:before="0" w:after="0"/>
      </w:pPr>
    </w:p>
    <w:p w:rsidR="000A38ED" w:rsidRDefault="000A38ED" w:rsidP="000A38ED">
      <w:pPr>
        <w:pStyle w:val="LESTITRES"/>
        <w:numPr>
          <w:ilvl w:val="0"/>
          <w:numId w:val="0"/>
        </w:numPr>
        <w:spacing w:before="0" w:after="0"/>
      </w:pPr>
    </w:p>
    <w:p w:rsidR="00370F81" w:rsidRPr="0079107A" w:rsidRDefault="00370F81" w:rsidP="00B67AE0">
      <w:pPr>
        <w:pStyle w:val="LESTITRES"/>
        <w:numPr>
          <w:ilvl w:val="0"/>
          <w:numId w:val="25"/>
        </w:numPr>
        <w:spacing w:before="0" w:after="0"/>
      </w:pPr>
      <w:bookmarkStart w:id="460" w:name="_Toc66955877"/>
      <w:r w:rsidRPr="0079107A">
        <w:t>Respect des consignes de sécurité</w:t>
      </w:r>
      <w:bookmarkEnd w:id="448"/>
      <w:bookmarkEnd w:id="449"/>
      <w:bookmarkEnd w:id="450"/>
      <w:bookmarkEnd w:id="451"/>
      <w:bookmarkEnd w:id="452"/>
      <w:bookmarkEnd w:id="453"/>
      <w:bookmarkEnd w:id="454"/>
      <w:bookmarkEnd w:id="455"/>
      <w:bookmarkEnd w:id="460"/>
    </w:p>
    <w:p w:rsidR="004F1788" w:rsidRDefault="004F1788" w:rsidP="007A6CAE">
      <w:pPr>
        <w:pStyle w:val="rfrences"/>
      </w:pPr>
    </w:p>
    <w:p w:rsidR="000B4E70" w:rsidRPr="000B4E70" w:rsidRDefault="000B4E70" w:rsidP="007A6CAE">
      <w:pPr>
        <w:pStyle w:val="rfrences"/>
      </w:pPr>
      <w:r>
        <w:t>A</w:t>
      </w:r>
      <w:r w:rsidRPr="000B4E70">
        <w:t>rticle L4122-1 du code du travail</w:t>
      </w:r>
    </w:p>
    <w:p w:rsidR="00A04F0D" w:rsidRDefault="00A04F0D" w:rsidP="00370F81">
      <w:pPr>
        <w:pStyle w:val="TITRE20"/>
        <w:ind w:left="0"/>
        <w:jc w:val="both"/>
        <w:rPr>
          <w:rStyle w:val="Style7Car"/>
          <w:rFonts w:ascii="Arial" w:hAnsi="Arial" w:cs="Arial"/>
          <w:sz w:val="20"/>
          <w:szCs w:val="20"/>
        </w:rPr>
      </w:pP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En application des dispositions réglementaires, l’autorité territoriale doit mettre en œuvre toutes les mesures de prévention appropriées, pour assurer des conditions d’hygiène et de sécurité de nature à préserver la santé et l’intégrité physique des agents, durant leur travail.</w:t>
      </w:r>
    </w:p>
    <w:p w:rsidR="00370F81" w:rsidRPr="0079107A" w:rsidRDefault="00370F81" w:rsidP="00370F81">
      <w:pPr>
        <w:pStyle w:val="TITRE20"/>
        <w:ind w:left="0"/>
        <w:jc w:val="both"/>
        <w:rPr>
          <w:rFonts w:cs="Arial"/>
          <w:sz w:val="20"/>
          <w:szCs w:val="20"/>
        </w:rPr>
      </w:pPr>
      <w:r w:rsidRPr="0079107A">
        <w:rPr>
          <w:rStyle w:val="Style7Car"/>
          <w:rFonts w:ascii="Arial" w:hAnsi="Arial" w:cs="Arial"/>
          <w:sz w:val="20"/>
          <w:szCs w:val="20"/>
        </w:rPr>
        <w:lastRenderedPageBreak/>
        <w:t>Chaque agent doit respecter et faire respecter, en fonction de ses responsabilités hiérarchiques, les consignes générales et particulières de sécurité en vigueur sur les lieux de travail, pour l’application des prescriptions prévues par la réglementation relative à l’hygiène et à la sécurité</w:t>
      </w:r>
      <w:r w:rsidRPr="0079107A">
        <w:rPr>
          <w:rFonts w:cs="Arial"/>
          <w:sz w:val="20"/>
          <w:szCs w:val="20"/>
        </w:rPr>
        <w:t>.</w:t>
      </w:r>
    </w:p>
    <w:p w:rsidR="00370F81" w:rsidRPr="0079107A" w:rsidRDefault="00370F81" w:rsidP="00370F81">
      <w:pPr>
        <w:jc w:val="both"/>
        <w:rPr>
          <w:rStyle w:val="Style7Car"/>
          <w:rFonts w:ascii="Arial" w:hAnsi="Arial" w:cs="Arial"/>
          <w:sz w:val="20"/>
          <w:szCs w:val="20"/>
        </w:rPr>
      </w:pPr>
      <w:r w:rsidRPr="0079107A">
        <w:rPr>
          <w:rStyle w:val="Style7Car"/>
          <w:rFonts w:ascii="Arial" w:hAnsi="Arial" w:cs="Arial"/>
          <w:sz w:val="20"/>
          <w:szCs w:val="20"/>
        </w:rPr>
        <w:t>Si un agent refuse de respecter une consigne de sécurité du règlement intérieur de sécurité, il pourra être sanctionné disciplinairement en fonction de son refus.</w:t>
      </w:r>
    </w:p>
    <w:p w:rsidR="00A04F0D" w:rsidRDefault="00A04F0D" w:rsidP="00370F81">
      <w:pPr>
        <w:pStyle w:val="TITRE20"/>
        <w:ind w:left="0"/>
        <w:jc w:val="both"/>
        <w:rPr>
          <w:rFonts w:cs="Arial"/>
          <w:sz w:val="20"/>
          <w:szCs w:val="20"/>
        </w:rPr>
      </w:pPr>
    </w:p>
    <w:p w:rsidR="00B67AE0" w:rsidRPr="0079107A" w:rsidRDefault="00B67AE0" w:rsidP="00370F81">
      <w:pPr>
        <w:pStyle w:val="TITRE20"/>
        <w:ind w:left="0"/>
        <w:jc w:val="both"/>
        <w:rPr>
          <w:rFonts w:cs="Arial"/>
          <w:sz w:val="20"/>
          <w:szCs w:val="20"/>
        </w:rPr>
      </w:pPr>
    </w:p>
    <w:p w:rsidR="00370F81" w:rsidRPr="0079107A" w:rsidRDefault="00370F81" w:rsidP="00441DF2">
      <w:pPr>
        <w:pStyle w:val="LESTITRES"/>
      </w:pPr>
      <w:bookmarkStart w:id="461" w:name="_Toc137458414"/>
      <w:bookmarkStart w:id="462" w:name="_Toc137459871"/>
      <w:bookmarkStart w:id="463" w:name="_Toc144777833"/>
      <w:bookmarkStart w:id="464" w:name="_Toc144778102"/>
      <w:bookmarkStart w:id="465" w:name="_Toc144778802"/>
      <w:bookmarkStart w:id="466" w:name="_Toc144780221"/>
      <w:bookmarkStart w:id="467" w:name="_Toc144780557"/>
      <w:bookmarkStart w:id="468" w:name="_Toc144781809"/>
      <w:bookmarkStart w:id="469" w:name="_Toc144782141"/>
      <w:bookmarkStart w:id="470" w:name="_Toc148260499"/>
      <w:bookmarkStart w:id="471" w:name="_Toc66955878"/>
      <w:r w:rsidRPr="0079107A">
        <w:t>Utilisation des moyens de protection individuels et collectifs</w:t>
      </w:r>
      <w:bookmarkEnd w:id="461"/>
      <w:bookmarkEnd w:id="462"/>
      <w:bookmarkEnd w:id="463"/>
      <w:bookmarkEnd w:id="464"/>
      <w:bookmarkEnd w:id="465"/>
      <w:bookmarkEnd w:id="466"/>
      <w:bookmarkEnd w:id="467"/>
      <w:bookmarkEnd w:id="468"/>
      <w:bookmarkEnd w:id="469"/>
      <w:bookmarkEnd w:id="470"/>
      <w:bookmarkEnd w:id="471"/>
    </w:p>
    <w:p w:rsidR="00370F81" w:rsidRPr="0079107A" w:rsidRDefault="00370F81" w:rsidP="00370F81">
      <w:pPr>
        <w:pStyle w:val="TITRE20"/>
        <w:ind w:left="0"/>
        <w:jc w:val="both"/>
        <w:rPr>
          <w:rStyle w:val="Style7Car"/>
          <w:rFonts w:ascii="Arial" w:hAnsi="Arial" w:cs="Arial"/>
          <w:sz w:val="20"/>
          <w:szCs w:val="20"/>
        </w:rPr>
      </w:pPr>
    </w:p>
    <w:p w:rsidR="00E12010" w:rsidRDefault="00E12010" w:rsidP="00370F81">
      <w:pPr>
        <w:pStyle w:val="TITRE20"/>
        <w:ind w:left="0"/>
        <w:jc w:val="both"/>
        <w:rPr>
          <w:rStyle w:val="Style7Car"/>
          <w:rFonts w:ascii="Arial" w:hAnsi="Arial" w:cs="Arial"/>
          <w:sz w:val="20"/>
          <w:szCs w:val="20"/>
        </w:rPr>
      </w:pPr>
      <w:r>
        <w:rPr>
          <w:rStyle w:val="Style7Car"/>
          <w:rFonts w:ascii="Arial" w:hAnsi="Arial" w:cs="Arial"/>
          <w:sz w:val="20"/>
          <w:szCs w:val="20"/>
        </w:rPr>
        <w:t>La collectivité doit mettre à disposition des agents les équipements de protection indivi</w:t>
      </w:r>
      <w:r w:rsidR="00C54419">
        <w:rPr>
          <w:rStyle w:val="Style7Car"/>
          <w:rFonts w:ascii="Arial" w:hAnsi="Arial" w:cs="Arial"/>
          <w:sz w:val="20"/>
          <w:szCs w:val="20"/>
        </w:rPr>
        <w:t xml:space="preserve">duels et collectifs et de </w:t>
      </w:r>
      <w:r>
        <w:rPr>
          <w:rStyle w:val="Style7Car"/>
          <w:rFonts w:ascii="Arial" w:hAnsi="Arial" w:cs="Arial"/>
          <w:sz w:val="20"/>
          <w:szCs w:val="20"/>
        </w:rPr>
        <w:t>veiller à leur conformité</w:t>
      </w:r>
      <w:r w:rsidR="003F6123">
        <w:rPr>
          <w:rStyle w:val="Style7Car"/>
          <w:rFonts w:ascii="Arial" w:hAnsi="Arial" w:cs="Arial"/>
          <w:sz w:val="20"/>
          <w:szCs w:val="20"/>
        </w:rPr>
        <w:t xml:space="preserve">. </w:t>
      </w: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Les agents sont tenus d’utiliser</w:t>
      </w:r>
      <w:r w:rsidR="003F6123">
        <w:rPr>
          <w:rStyle w:val="Style7Car"/>
          <w:rFonts w:ascii="Arial" w:hAnsi="Arial" w:cs="Arial"/>
          <w:sz w:val="20"/>
          <w:szCs w:val="20"/>
        </w:rPr>
        <w:t xml:space="preserve"> selon les règles appropriées,</w:t>
      </w:r>
      <w:r w:rsidRPr="0079107A">
        <w:rPr>
          <w:rStyle w:val="Style7Car"/>
          <w:rFonts w:ascii="Arial" w:hAnsi="Arial" w:cs="Arial"/>
          <w:sz w:val="20"/>
          <w:szCs w:val="20"/>
        </w:rPr>
        <w:t xml:space="preserve"> les moyens de protection collectifs ou individ</w:t>
      </w:r>
      <w:r w:rsidR="00C54419">
        <w:rPr>
          <w:rStyle w:val="Style7Car"/>
          <w:rFonts w:ascii="Arial" w:hAnsi="Arial" w:cs="Arial"/>
          <w:sz w:val="20"/>
          <w:szCs w:val="20"/>
        </w:rPr>
        <w:t>uels mis à leur disposition qui sont</w:t>
      </w:r>
      <w:r w:rsidR="003F6123">
        <w:rPr>
          <w:rStyle w:val="Style7Car"/>
          <w:rFonts w:ascii="Arial" w:hAnsi="Arial" w:cs="Arial"/>
          <w:sz w:val="20"/>
          <w:szCs w:val="20"/>
        </w:rPr>
        <w:t xml:space="preserve"> adaptés aux risques (blouses</w:t>
      </w:r>
      <w:r w:rsidRPr="0079107A">
        <w:rPr>
          <w:rStyle w:val="Style7Car"/>
          <w:rFonts w:ascii="Arial" w:hAnsi="Arial" w:cs="Arial"/>
          <w:sz w:val="20"/>
          <w:szCs w:val="20"/>
        </w:rPr>
        <w:t xml:space="preserve">, chaussures de </w:t>
      </w:r>
      <w:r w:rsidR="003F6123">
        <w:rPr>
          <w:rStyle w:val="Style7Car"/>
          <w:rFonts w:ascii="Arial" w:hAnsi="Arial" w:cs="Arial"/>
          <w:sz w:val="20"/>
          <w:szCs w:val="20"/>
        </w:rPr>
        <w:t>sécurité</w:t>
      </w:r>
      <w:r w:rsidRPr="0079107A">
        <w:rPr>
          <w:rStyle w:val="Style7Car"/>
          <w:rFonts w:ascii="Arial" w:hAnsi="Arial" w:cs="Arial"/>
          <w:sz w:val="20"/>
          <w:szCs w:val="20"/>
        </w:rPr>
        <w:t>, gants, coiffes des cuisines</w:t>
      </w:r>
      <w:r w:rsidR="003F6123">
        <w:rPr>
          <w:rStyle w:val="Style7Car"/>
          <w:rFonts w:ascii="Arial" w:hAnsi="Arial" w:cs="Arial"/>
          <w:sz w:val="20"/>
          <w:szCs w:val="20"/>
        </w:rPr>
        <w:t xml:space="preserve">, </w:t>
      </w:r>
      <w:r w:rsidR="00C54419">
        <w:rPr>
          <w:rStyle w:val="Style7Car"/>
          <w:rFonts w:ascii="Arial" w:hAnsi="Arial" w:cs="Arial"/>
          <w:sz w:val="20"/>
          <w:szCs w:val="20"/>
        </w:rPr>
        <w:t>gilets réfléchissants, harnais</w:t>
      </w:r>
      <w:r w:rsidRPr="0079107A">
        <w:rPr>
          <w:rStyle w:val="Style7Car"/>
          <w:rFonts w:ascii="Arial" w:hAnsi="Arial" w:cs="Arial"/>
          <w:sz w:val="20"/>
          <w:szCs w:val="20"/>
        </w:rPr>
        <w:t>…) afin de prévenir leur santé et assurer leur sécurité.</w:t>
      </w: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Chaque agent doit veiller à sa sécurité personnelle, à celle de ses collègues et du public.</w:t>
      </w:r>
    </w:p>
    <w:p w:rsidR="00370F81" w:rsidRDefault="00370F81" w:rsidP="00370F81">
      <w:pPr>
        <w:pStyle w:val="TITRE20"/>
        <w:ind w:left="0"/>
        <w:jc w:val="both"/>
        <w:rPr>
          <w:rStyle w:val="Style7Car"/>
          <w:rFonts w:ascii="Arial" w:hAnsi="Arial" w:cs="Arial"/>
          <w:sz w:val="20"/>
          <w:szCs w:val="20"/>
        </w:rPr>
      </w:pPr>
    </w:p>
    <w:p w:rsidR="00EB3217" w:rsidRPr="0079107A" w:rsidRDefault="00EB3217" w:rsidP="00370F81">
      <w:pPr>
        <w:pStyle w:val="TITRE20"/>
        <w:ind w:left="0"/>
        <w:jc w:val="both"/>
        <w:rPr>
          <w:rStyle w:val="Style7Car"/>
          <w:rFonts w:ascii="Arial" w:hAnsi="Arial" w:cs="Arial"/>
          <w:sz w:val="20"/>
          <w:szCs w:val="20"/>
        </w:rPr>
      </w:pPr>
    </w:p>
    <w:p w:rsidR="00370F81" w:rsidRPr="0079107A" w:rsidRDefault="00370F81" w:rsidP="00631AD0">
      <w:pPr>
        <w:pStyle w:val="LESTITRES"/>
        <w:spacing w:before="0" w:after="0"/>
      </w:pPr>
      <w:bookmarkStart w:id="472" w:name="_Toc66955879"/>
      <w:r w:rsidRPr="0079107A">
        <w:t>Le maintien en état de fonctionnement et de propreté</w:t>
      </w:r>
      <w:bookmarkEnd w:id="472"/>
    </w:p>
    <w:p w:rsidR="00370F81" w:rsidRPr="0079107A" w:rsidRDefault="00370F81" w:rsidP="00631AD0">
      <w:pPr>
        <w:pStyle w:val="LESTITRES"/>
        <w:numPr>
          <w:ilvl w:val="0"/>
          <w:numId w:val="0"/>
        </w:numPr>
        <w:spacing w:before="0" w:after="0"/>
        <w:ind w:left="360"/>
      </w:pPr>
    </w:p>
    <w:p w:rsidR="00370F81" w:rsidRPr="00C976DC" w:rsidRDefault="00370F81" w:rsidP="00631AD0">
      <w:pPr>
        <w:pStyle w:val="Style7"/>
        <w:spacing w:after="0"/>
        <w:ind w:firstLine="0"/>
        <w:jc w:val="both"/>
        <w:rPr>
          <w:rFonts w:cs="Arial"/>
          <w:sz w:val="20"/>
          <w:szCs w:val="20"/>
        </w:rPr>
      </w:pPr>
      <w:r w:rsidRPr="0079107A">
        <w:rPr>
          <w:rFonts w:cs="Arial"/>
          <w:sz w:val="20"/>
          <w:szCs w:val="20"/>
        </w:rPr>
        <w:t xml:space="preserve">Les locaux, matériaux et véhicules de travail doivent être maintenus en bon état de fonctionnement et dans un état de propreté satisfaisant. Les agents </w:t>
      </w:r>
      <w:r w:rsidRPr="00C976DC">
        <w:rPr>
          <w:rFonts w:cs="Arial"/>
          <w:sz w:val="20"/>
          <w:szCs w:val="20"/>
        </w:rPr>
        <w:t>ne doivent pas utiliser le matériel à d</w:t>
      </w:r>
      <w:r w:rsidR="00C976DC" w:rsidRPr="00C976DC">
        <w:rPr>
          <w:rFonts w:cs="Arial"/>
          <w:sz w:val="20"/>
          <w:szCs w:val="20"/>
        </w:rPr>
        <w:t xml:space="preserve">es fins </w:t>
      </w:r>
      <w:r w:rsidRPr="00C976DC">
        <w:rPr>
          <w:rFonts w:cs="Arial"/>
          <w:sz w:val="20"/>
          <w:szCs w:val="20"/>
        </w:rPr>
        <w:t>autres que professionnelles.</w:t>
      </w:r>
    </w:p>
    <w:p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Chaque personne individuellement doit veiller à ce que les vestiaires, les sanitaires et les douches soient dans un état</w:t>
      </w:r>
      <w:r w:rsidR="00E96149">
        <w:rPr>
          <w:rStyle w:val="Style7Car"/>
          <w:rFonts w:ascii="Arial" w:hAnsi="Arial" w:cs="Arial"/>
          <w:sz w:val="20"/>
          <w:szCs w:val="20"/>
        </w:rPr>
        <w:t xml:space="preserve"> </w:t>
      </w:r>
      <w:r w:rsidRPr="0079107A">
        <w:rPr>
          <w:rStyle w:val="Style7Car"/>
          <w:rFonts w:ascii="Arial" w:hAnsi="Arial" w:cs="Arial"/>
          <w:sz w:val="20"/>
          <w:szCs w:val="20"/>
        </w:rPr>
        <w:t>constant de propreté et d’hygiène.</w:t>
      </w:r>
    </w:p>
    <w:p w:rsidR="00370F81" w:rsidRDefault="00370F81" w:rsidP="00370F81">
      <w:pPr>
        <w:pStyle w:val="TITRE20"/>
        <w:ind w:left="0"/>
        <w:jc w:val="both"/>
        <w:rPr>
          <w:rStyle w:val="Style7Car"/>
          <w:rFonts w:ascii="Arial" w:hAnsi="Arial" w:cs="Arial"/>
          <w:sz w:val="20"/>
          <w:szCs w:val="20"/>
        </w:rPr>
      </w:pPr>
    </w:p>
    <w:p w:rsidR="00EB3217" w:rsidRPr="0079107A" w:rsidRDefault="00EB3217" w:rsidP="00370F81">
      <w:pPr>
        <w:pStyle w:val="TITRE20"/>
        <w:ind w:left="0"/>
        <w:jc w:val="both"/>
        <w:rPr>
          <w:rStyle w:val="Style7Car"/>
          <w:rFonts w:ascii="Arial" w:hAnsi="Arial" w:cs="Arial"/>
          <w:sz w:val="20"/>
          <w:szCs w:val="20"/>
        </w:rPr>
      </w:pPr>
    </w:p>
    <w:p w:rsidR="00370F81" w:rsidRDefault="00370F81" w:rsidP="00631AD0">
      <w:pPr>
        <w:pStyle w:val="LESTITRES"/>
        <w:spacing w:before="0" w:after="0"/>
      </w:pPr>
      <w:bookmarkStart w:id="473" w:name="_Toc137458416"/>
      <w:bookmarkStart w:id="474" w:name="_Toc137459873"/>
      <w:bookmarkStart w:id="475" w:name="_Toc144777835"/>
      <w:bookmarkStart w:id="476" w:name="_Toc144778104"/>
      <w:bookmarkStart w:id="477" w:name="_Toc144778804"/>
      <w:bookmarkStart w:id="478" w:name="_Toc144780223"/>
      <w:bookmarkStart w:id="479" w:name="_Toc144780559"/>
      <w:bookmarkStart w:id="480" w:name="_Toc144781811"/>
      <w:bookmarkStart w:id="481" w:name="_Toc144782143"/>
      <w:bookmarkStart w:id="482" w:name="_Toc148260501"/>
      <w:bookmarkStart w:id="483" w:name="_Toc66955880"/>
      <w:r w:rsidRPr="0079107A">
        <w:t>Stockage de produits dangereux</w:t>
      </w:r>
      <w:bookmarkEnd w:id="473"/>
      <w:bookmarkEnd w:id="474"/>
      <w:bookmarkEnd w:id="475"/>
      <w:bookmarkEnd w:id="476"/>
      <w:bookmarkEnd w:id="477"/>
      <w:bookmarkEnd w:id="478"/>
      <w:bookmarkEnd w:id="479"/>
      <w:bookmarkEnd w:id="480"/>
      <w:bookmarkEnd w:id="481"/>
      <w:bookmarkEnd w:id="482"/>
      <w:bookmarkEnd w:id="483"/>
    </w:p>
    <w:p w:rsidR="00B31310" w:rsidRPr="0079107A" w:rsidRDefault="00B31310" w:rsidP="00631AD0">
      <w:pPr>
        <w:pStyle w:val="LESTITRES"/>
        <w:numPr>
          <w:ilvl w:val="0"/>
          <w:numId w:val="0"/>
        </w:numPr>
        <w:spacing w:before="0" w:after="0"/>
        <w:ind w:left="360"/>
      </w:pPr>
    </w:p>
    <w:p w:rsidR="001873BD" w:rsidRDefault="00370F81" w:rsidP="00B31310">
      <w:pPr>
        <w:pStyle w:val="Style7"/>
        <w:spacing w:after="0"/>
        <w:ind w:firstLine="0"/>
        <w:jc w:val="both"/>
        <w:rPr>
          <w:rFonts w:cs="Arial"/>
          <w:sz w:val="20"/>
          <w:szCs w:val="20"/>
        </w:rPr>
      </w:pPr>
      <w:r w:rsidRPr="0079107A">
        <w:rPr>
          <w:rFonts w:cs="Arial"/>
          <w:sz w:val="20"/>
          <w:szCs w:val="20"/>
        </w:rPr>
        <w:t>Les produits dangereux (phytosanitaires, produits pour les piscines…) sont remisés dans un local fermé à clé</w:t>
      </w:r>
      <w:r w:rsidR="0042165C">
        <w:rPr>
          <w:rFonts w:cs="Arial"/>
          <w:sz w:val="20"/>
          <w:szCs w:val="20"/>
        </w:rPr>
        <w:t xml:space="preserve"> et ventilé</w:t>
      </w:r>
      <w:r w:rsidRPr="0079107A">
        <w:rPr>
          <w:rFonts w:cs="Arial"/>
          <w:sz w:val="20"/>
          <w:szCs w:val="20"/>
        </w:rPr>
        <w:t>, tout en respectant les règles de sécurité en matière de stockage des produits dangereux</w:t>
      </w:r>
      <w:r w:rsidR="00EB3217">
        <w:rPr>
          <w:rFonts w:cs="Arial"/>
          <w:sz w:val="20"/>
          <w:szCs w:val="20"/>
        </w:rPr>
        <w:t xml:space="preserve"> instituées dans la collectivité</w:t>
      </w:r>
      <w:r w:rsidRPr="0079107A">
        <w:rPr>
          <w:rFonts w:cs="Arial"/>
          <w:sz w:val="20"/>
          <w:szCs w:val="20"/>
        </w:rPr>
        <w:t>.</w:t>
      </w:r>
    </w:p>
    <w:p w:rsidR="00A04F0D" w:rsidRDefault="00A04F0D" w:rsidP="00B31310">
      <w:pPr>
        <w:pStyle w:val="Style7"/>
        <w:spacing w:after="0"/>
        <w:ind w:firstLine="0"/>
        <w:jc w:val="both"/>
        <w:rPr>
          <w:rFonts w:cs="Arial"/>
          <w:sz w:val="20"/>
          <w:szCs w:val="20"/>
        </w:rPr>
      </w:pPr>
    </w:p>
    <w:p w:rsidR="001873BD" w:rsidRPr="00E12A0D" w:rsidRDefault="000906FE" w:rsidP="00441DF2">
      <w:pPr>
        <w:pStyle w:val="LESTITRES"/>
      </w:pPr>
      <w:bookmarkStart w:id="484" w:name="_Toc66955881"/>
      <w:r w:rsidRPr="00E12A0D">
        <w:t>Autorisations et habilitations</w:t>
      </w:r>
      <w:bookmarkEnd w:id="484"/>
    </w:p>
    <w:p w:rsidR="001873BD" w:rsidRPr="00E12A0D" w:rsidRDefault="001873BD" w:rsidP="001873BD">
      <w:pPr>
        <w:jc w:val="both"/>
        <w:rPr>
          <w:rFonts w:cs="Arial"/>
          <w:color w:val="984806"/>
          <w:sz w:val="12"/>
          <w:szCs w:val="12"/>
        </w:rPr>
      </w:pPr>
    </w:p>
    <w:p w:rsidR="001873BD" w:rsidRPr="001873BD" w:rsidRDefault="001873BD" w:rsidP="001873BD">
      <w:pPr>
        <w:pStyle w:val="Style7"/>
        <w:spacing w:after="0"/>
        <w:ind w:firstLine="0"/>
        <w:jc w:val="both"/>
        <w:rPr>
          <w:rFonts w:cs="Arial"/>
          <w:sz w:val="20"/>
          <w:szCs w:val="20"/>
        </w:rPr>
      </w:pPr>
      <w:r w:rsidRPr="001873BD">
        <w:rPr>
          <w:rFonts w:cs="Arial"/>
          <w:sz w:val="20"/>
          <w:szCs w:val="20"/>
        </w:rPr>
        <w:t>Tout conducteur d’équipement d</w:t>
      </w:r>
      <w:r>
        <w:rPr>
          <w:rFonts w:cs="Arial"/>
          <w:sz w:val="20"/>
          <w:szCs w:val="20"/>
        </w:rPr>
        <w:t>e travail mobiles automoteurs (e</w:t>
      </w:r>
      <w:r w:rsidRPr="001873BD">
        <w:rPr>
          <w:rFonts w:cs="Arial"/>
          <w:sz w:val="20"/>
          <w:szCs w:val="20"/>
        </w:rPr>
        <w:t>ngins de chantier …) ou d’un équipement</w:t>
      </w:r>
      <w:r>
        <w:rPr>
          <w:rFonts w:cs="Arial"/>
          <w:sz w:val="20"/>
          <w:szCs w:val="20"/>
        </w:rPr>
        <w:t xml:space="preserve"> de travail servant au levage (g</w:t>
      </w:r>
      <w:r w:rsidRPr="001873BD">
        <w:rPr>
          <w:rFonts w:cs="Arial"/>
          <w:sz w:val="20"/>
          <w:szCs w:val="20"/>
        </w:rPr>
        <w:t xml:space="preserve">rues…) doit avoir reçu obligatoirement une formation adéquate préalable. Ces équipements ne peuvent être utilisés que par des agents ayant reçu une autorisation de conduite, visée par l’autorité territoriale. </w:t>
      </w:r>
    </w:p>
    <w:p w:rsidR="00DB6339" w:rsidRDefault="00DB6339" w:rsidP="001873BD">
      <w:pPr>
        <w:pStyle w:val="Style7"/>
        <w:spacing w:after="0"/>
        <w:ind w:firstLine="0"/>
        <w:jc w:val="both"/>
        <w:rPr>
          <w:rFonts w:cs="Arial"/>
          <w:sz w:val="20"/>
          <w:szCs w:val="20"/>
        </w:rPr>
      </w:pPr>
    </w:p>
    <w:p w:rsidR="001873BD" w:rsidRDefault="001873BD" w:rsidP="001873BD">
      <w:pPr>
        <w:pStyle w:val="Style7"/>
        <w:spacing w:after="0"/>
        <w:ind w:firstLine="0"/>
        <w:jc w:val="both"/>
        <w:rPr>
          <w:rFonts w:cs="Arial"/>
          <w:sz w:val="20"/>
          <w:szCs w:val="20"/>
        </w:rPr>
      </w:pPr>
      <w:r w:rsidRPr="001873BD">
        <w:rPr>
          <w:rFonts w:cs="Arial"/>
          <w:sz w:val="20"/>
          <w:szCs w:val="20"/>
        </w:rPr>
        <w:t xml:space="preserve">Dans tous les véhicules équipés de la collectivité, le port de </w:t>
      </w:r>
      <w:r w:rsidR="00E96149">
        <w:rPr>
          <w:rFonts w:cs="Arial"/>
          <w:sz w:val="20"/>
          <w:szCs w:val="20"/>
        </w:rPr>
        <w:t xml:space="preserve">la </w:t>
      </w:r>
      <w:r w:rsidRPr="001873BD">
        <w:rPr>
          <w:rFonts w:cs="Arial"/>
          <w:sz w:val="20"/>
          <w:szCs w:val="20"/>
        </w:rPr>
        <w:t>ceinture de sécurité est obligatoire, quel</w:t>
      </w:r>
      <w:r w:rsidR="000A38ED">
        <w:rPr>
          <w:rFonts w:cs="Arial"/>
          <w:sz w:val="20"/>
          <w:szCs w:val="20"/>
        </w:rPr>
        <w:t xml:space="preserve">le </w:t>
      </w:r>
      <w:r w:rsidRPr="001873BD">
        <w:rPr>
          <w:rFonts w:cs="Arial"/>
          <w:sz w:val="20"/>
          <w:szCs w:val="20"/>
        </w:rPr>
        <w:t>que soit la longueur du trajet</w:t>
      </w:r>
      <w:r>
        <w:rPr>
          <w:rFonts w:cs="Arial"/>
          <w:sz w:val="20"/>
          <w:szCs w:val="20"/>
        </w:rPr>
        <w:t>.</w:t>
      </w:r>
    </w:p>
    <w:p w:rsidR="00C96C1A" w:rsidRDefault="00C96C1A" w:rsidP="001873BD">
      <w:pPr>
        <w:pStyle w:val="Style7"/>
        <w:spacing w:after="0"/>
        <w:ind w:firstLine="0"/>
        <w:jc w:val="both"/>
        <w:rPr>
          <w:rFonts w:cs="Arial"/>
          <w:sz w:val="20"/>
          <w:szCs w:val="20"/>
        </w:rPr>
      </w:pPr>
      <w:r>
        <w:rPr>
          <w:rFonts w:cs="Arial"/>
          <w:sz w:val="20"/>
          <w:szCs w:val="20"/>
        </w:rPr>
        <w:t xml:space="preserve">Pour des raisons de sécurité, l’utilisation du téléphone portable n’est pas </w:t>
      </w:r>
      <w:r w:rsidR="0061724E">
        <w:rPr>
          <w:rFonts w:cs="Arial"/>
          <w:sz w:val="20"/>
          <w:szCs w:val="20"/>
        </w:rPr>
        <w:t>autorisée</w:t>
      </w:r>
      <w:r>
        <w:rPr>
          <w:rFonts w:cs="Arial"/>
          <w:sz w:val="20"/>
          <w:szCs w:val="20"/>
        </w:rPr>
        <w:t xml:space="preserve"> pendant la conduite du véhicule.</w:t>
      </w:r>
    </w:p>
    <w:p w:rsidR="001873BD" w:rsidRDefault="001873BD" w:rsidP="001873BD">
      <w:pPr>
        <w:pStyle w:val="Style7"/>
        <w:spacing w:after="0"/>
        <w:ind w:firstLine="0"/>
        <w:jc w:val="both"/>
        <w:rPr>
          <w:rFonts w:cs="Arial"/>
          <w:sz w:val="20"/>
          <w:szCs w:val="20"/>
        </w:rPr>
      </w:pPr>
      <w:r>
        <w:rPr>
          <w:rFonts w:cs="Arial"/>
          <w:sz w:val="20"/>
          <w:szCs w:val="20"/>
        </w:rPr>
        <w:t xml:space="preserve">Tous les agents qui ne seraient plus titulaires du permis de conduire </w:t>
      </w:r>
      <w:proofErr w:type="gramStart"/>
      <w:r>
        <w:rPr>
          <w:rFonts w:cs="Arial"/>
          <w:sz w:val="20"/>
          <w:szCs w:val="20"/>
        </w:rPr>
        <w:t>adapté</w:t>
      </w:r>
      <w:proofErr w:type="gramEnd"/>
      <w:r>
        <w:rPr>
          <w:rFonts w:cs="Arial"/>
          <w:sz w:val="20"/>
          <w:szCs w:val="20"/>
        </w:rPr>
        <w:t xml:space="preserve"> à l’utilisation du véhicule qu’ils doivent conduire, doivent en avertir immédiatement l’autorité territoriale.</w:t>
      </w:r>
    </w:p>
    <w:p w:rsidR="008051EE" w:rsidRDefault="008051EE" w:rsidP="001873BD">
      <w:pPr>
        <w:pStyle w:val="Style7"/>
        <w:spacing w:after="0"/>
        <w:ind w:firstLine="0"/>
        <w:jc w:val="both"/>
        <w:rPr>
          <w:rFonts w:cs="Arial"/>
          <w:sz w:val="20"/>
          <w:szCs w:val="20"/>
        </w:rPr>
      </w:pPr>
    </w:p>
    <w:p w:rsidR="00D600A5" w:rsidRDefault="00D600A5" w:rsidP="001873BD">
      <w:pPr>
        <w:pStyle w:val="Style7"/>
        <w:spacing w:after="0"/>
        <w:ind w:firstLine="0"/>
        <w:jc w:val="both"/>
        <w:rPr>
          <w:rFonts w:cs="Arial"/>
          <w:sz w:val="20"/>
          <w:szCs w:val="20"/>
        </w:rPr>
      </w:pPr>
    </w:p>
    <w:p w:rsidR="00030D2C" w:rsidRPr="00030D2C" w:rsidRDefault="00EB3217" w:rsidP="00441DF2">
      <w:pPr>
        <w:pStyle w:val="LESTITRES"/>
      </w:pPr>
      <w:bookmarkStart w:id="485" w:name="_Toc66955882"/>
      <w:r w:rsidRPr="00030D2C">
        <w:t>Les accidents de service</w:t>
      </w:r>
      <w:bookmarkEnd w:id="485"/>
    </w:p>
    <w:p w:rsidR="00030D2C" w:rsidRPr="00E12A0D" w:rsidRDefault="00030D2C" w:rsidP="00030D2C">
      <w:pPr>
        <w:pStyle w:val="Corpsdetexte"/>
        <w:rPr>
          <w:color w:val="984806"/>
          <w:sz w:val="12"/>
          <w:szCs w:val="12"/>
        </w:rPr>
      </w:pPr>
    </w:p>
    <w:p w:rsidR="00DB0B53" w:rsidRPr="0039275D" w:rsidRDefault="00DB0B53" w:rsidP="00DB0B53">
      <w:pPr>
        <w:pStyle w:val="Corpsdetexte"/>
        <w:spacing w:after="0"/>
        <w:rPr>
          <w:sz w:val="20"/>
          <w:szCs w:val="20"/>
        </w:rPr>
      </w:pPr>
      <w:r w:rsidRPr="0039275D">
        <w:rPr>
          <w:sz w:val="20"/>
          <w:szCs w:val="20"/>
        </w:rPr>
        <w:t xml:space="preserve">C’est un événement </w:t>
      </w:r>
      <w:r w:rsidR="00EB3217">
        <w:rPr>
          <w:sz w:val="20"/>
          <w:szCs w:val="20"/>
        </w:rPr>
        <w:t>extérieur,</w:t>
      </w:r>
      <w:r w:rsidR="00EB3217" w:rsidRPr="0039275D">
        <w:rPr>
          <w:sz w:val="20"/>
          <w:szCs w:val="20"/>
        </w:rPr>
        <w:t xml:space="preserve"> soudain, brutal</w:t>
      </w:r>
      <w:r w:rsidRPr="0039275D">
        <w:rPr>
          <w:sz w:val="20"/>
          <w:szCs w:val="20"/>
        </w:rPr>
        <w:t xml:space="preserve"> et non prévisible.</w:t>
      </w:r>
    </w:p>
    <w:p w:rsidR="00874A10" w:rsidRDefault="00DB0B53" w:rsidP="00DB0B53">
      <w:pPr>
        <w:pStyle w:val="Corpsdetexte"/>
        <w:spacing w:after="0"/>
        <w:rPr>
          <w:sz w:val="20"/>
          <w:szCs w:val="20"/>
        </w:rPr>
      </w:pPr>
      <w:r w:rsidRPr="0039275D">
        <w:rPr>
          <w:sz w:val="20"/>
          <w:szCs w:val="20"/>
        </w:rPr>
        <w:t xml:space="preserve">La jurisprudence a fixé que trois éléments sont à prendre en compte pour caractériser un accident de service : </w:t>
      </w:r>
    </w:p>
    <w:p w:rsidR="00874A10" w:rsidRDefault="00DB0B53" w:rsidP="00874A10">
      <w:pPr>
        <w:pStyle w:val="Corpsdetexte"/>
        <w:numPr>
          <w:ilvl w:val="0"/>
          <w:numId w:val="38"/>
        </w:numPr>
        <w:spacing w:after="0"/>
        <w:rPr>
          <w:sz w:val="20"/>
          <w:szCs w:val="20"/>
        </w:rPr>
      </w:pPr>
      <w:proofErr w:type="gramStart"/>
      <w:r w:rsidRPr="0039275D">
        <w:rPr>
          <w:sz w:val="20"/>
          <w:szCs w:val="20"/>
        </w:rPr>
        <w:t>le</w:t>
      </w:r>
      <w:proofErr w:type="gramEnd"/>
      <w:r w:rsidRPr="0039275D">
        <w:rPr>
          <w:sz w:val="20"/>
          <w:szCs w:val="20"/>
        </w:rPr>
        <w:t xml:space="preserve"> lieu de d'a</w:t>
      </w:r>
      <w:r w:rsidR="00874A10">
        <w:rPr>
          <w:sz w:val="20"/>
          <w:szCs w:val="20"/>
        </w:rPr>
        <w:t>ccident</w:t>
      </w:r>
    </w:p>
    <w:p w:rsidR="00874A10" w:rsidRDefault="00DB0B53" w:rsidP="00874A10">
      <w:pPr>
        <w:pStyle w:val="Corpsdetexte"/>
        <w:numPr>
          <w:ilvl w:val="0"/>
          <w:numId w:val="38"/>
        </w:numPr>
        <w:spacing w:after="0"/>
        <w:rPr>
          <w:sz w:val="20"/>
          <w:szCs w:val="20"/>
        </w:rPr>
      </w:pPr>
      <w:proofErr w:type="gramStart"/>
      <w:r w:rsidRPr="0039275D">
        <w:rPr>
          <w:sz w:val="20"/>
          <w:szCs w:val="20"/>
        </w:rPr>
        <w:t>son</w:t>
      </w:r>
      <w:proofErr w:type="gramEnd"/>
      <w:r w:rsidRPr="0039275D">
        <w:rPr>
          <w:sz w:val="20"/>
          <w:szCs w:val="20"/>
        </w:rPr>
        <w:t xml:space="preserve"> heure </w:t>
      </w:r>
    </w:p>
    <w:p w:rsidR="00DB0B53" w:rsidRDefault="00DB0B53" w:rsidP="00874A10">
      <w:pPr>
        <w:pStyle w:val="Corpsdetexte"/>
        <w:numPr>
          <w:ilvl w:val="0"/>
          <w:numId w:val="38"/>
        </w:numPr>
        <w:spacing w:after="0"/>
        <w:rPr>
          <w:sz w:val="20"/>
          <w:szCs w:val="20"/>
        </w:rPr>
      </w:pPr>
      <w:proofErr w:type="gramStart"/>
      <w:r w:rsidRPr="0039275D">
        <w:rPr>
          <w:sz w:val="20"/>
          <w:szCs w:val="20"/>
        </w:rPr>
        <w:t>l'activité</w:t>
      </w:r>
      <w:proofErr w:type="gramEnd"/>
      <w:r w:rsidRPr="0039275D">
        <w:rPr>
          <w:sz w:val="20"/>
          <w:szCs w:val="20"/>
        </w:rPr>
        <w:t xml:space="preserve"> exercée par </w:t>
      </w:r>
      <w:r w:rsidR="00874A10">
        <w:rPr>
          <w:sz w:val="20"/>
          <w:szCs w:val="20"/>
        </w:rPr>
        <w:t>l'agent au moment de l'accident</w:t>
      </w:r>
    </w:p>
    <w:p w:rsidR="00874A10" w:rsidRPr="0039275D" w:rsidRDefault="00874A10" w:rsidP="00874A10">
      <w:pPr>
        <w:pStyle w:val="Corpsdetexte"/>
        <w:spacing w:after="0"/>
        <w:ind w:left="1128"/>
        <w:rPr>
          <w:sz w:val="20"/>
          <w:szCs w:val="20"/>
        </w:rPr>
      </w:pPr>
    </w:p>
    <w:p w:rsidR="00DB0B53" w:rsidRPr="0039275D" w:rsidRDefault="00DB0B53" w:rsidP="000A38ED">
      <w:pPr>
        <w:pStyle w:val="Corpsdetexte"/>
        <w:spacing w:after="0"/>
        <w:jc w:val="both"/>
        <w:rPr>
          <w:sz w:val="20"/>
          <w:szCs w:val="20"/>
        </w:rPr>
      </w:pPr>
      <w:r w:rsidRPr="0039275D">
        <w:rPr>
          <w:sz w:val="20"/>
          <w:szCs w:val="20"/>
        </w:rPr>
        <w:t>L'accident de service provoque au cours du travail, d'une mission (formation etc</w:t>
      </w:r>
      <w:r w:rsidR="00874A10">
        <w:rPr>
          <w:sz w:val="20"/>
          <w:szCs w:val="20"/>
        </w:rPr>
        <w:t>…</w:t>
      </w:r>
      <w:r w:rsidRPr="0039275D">
        <w:rPr>
          <w:sz w:val="20"/>
          <w:szCs w:val="20"/>
        </w:rPr>
        <w:t>) ou du trajet, une lésion sur le corps humain. Pour être reconnu comme tel, il doit avoir eu lieu au temps et au lieu du service au moment où l'agent exerçait une mission en lien avec son poste.</w:t>
      </w:r>
    </w:p>
    <w:p w:rsidR="00DB0B53" w:rsidRDefault="00DB0B53" w:rsidP="000A38ED">
      <w:pPr>
        <w:pStyle w:val="Corpsdetexte"/>
        <w:spacing w:after="0"/>
        <w:jc w:val="both"/>
        <w:rPr>
          <w:sz w:val="20"/>
          <w:szCs w:val="20"/>
        </w:rPr>
      </w:pPr>
    </w:p>
    <w:p w:rsidR="00EB3217" w:rsidRDefault="00EB3217" w:rsidP="000A38ED">
      <w:pPr>
        <w:pStyle w:val="Corpsdetexte"/>
        <w:spacing w:after="0"/>
        <w:jc w:val="both"/>
        <w:rPr>
          <w:sz w:val="20"/>
          <w:szCs w:val="20"/>
        </w:rPr>
      </w:pPr>
      <w:r>
        <w:rPr>
          <w:sz w:val="20"/>
          <w:szCs w:val="20"/>
        </w:rPr>
        <w:t xml:space="preserve">Tout accident de service doit être signalé à l’autorité </w:t>
      </w:r>
      <w:r w:rsidR="00614CD8">
        <w:rPr>
          <w:sz w:val="20"/>
          <w:szCs w:val="20"/>
        </w:rPr>
        <w:t>territoriale</w:t>
      </w:r>
      <w:r>
        <w:rPr>
          <w:sz w:val="20"/>
          <w:szCs w:val="20"/>
        </w:rPr>
        <w:t xml:space="preserve"> ou son représentant dès sa survenance.</w:t>
      </w:r>
    </w:p>
    <w:p w:rsidR="00DB0B53" w:rsidRPr="0039275D" w:rsidRDefault="00DB0B53" w:rsidP="000A38ED">
      <w:pPr>
        <w:pStyle w:val="Corpsdetexte"/>
        <w:spacing w:after="0"/>
        <w:jc w:val="both"/>
        <w:rPr>
          <w:sz w:val="20"/>
          <w:szCs w:val="20"/>
        </w:rPr>
      </w:pPr>
      <w:r w:rsidRPr="0039275D">
        <w:rPr>
          <w:sz w:val="20"/>
          <w:szCs w:val="20"/>
        </w:rPr>
        <w:t>Il doit faire l’objet d’une déclaration de l’agent signé par son supérieur hiérarchique, indiquant les circonstances de l’accident ainsi que les témoins éventuels.</w:t>
      </w:r>
    </w:p>
    <w:p w:rsidR="00DB0B53" w:rsidRDefault="00DB0B53" w:rsidP="000A38ED">
      <w:pPr>
        <w:pStyle w:val="Corpsdetexte"/>
        <w:spacing w:after="0"/>
        <w:jc w:val="both"/>
        <w:rPr>
          <w:sz w:val="20"/>
          <w:szCs w:val="20"/>
        </w:rPr>
      </w:pPr>
    </w:p>
    <w:p w:rsidR="00DB0B53" w:rsidRPr="004B5D79" w:rsidRDefault="00DB0B53" w:rsidP="000A38ED">
      <w:pPr>
        <w:pStyle w:val="Corpsdetexte"/>
        <w:spacing w:after="0"/>
        <w:jc w:val="both"/>
        <w:rPr>
          <w:sz w:val="20"/>
          <w:szCs w:val="20"/>
        </w:rPr>
      </w:pPr>
      <w:r w:rsidRPr="004B5D79">
        <w:rPr>
          <w:sz w:val="20"/>
          <w:szCs w:val="20"/>
        </w:rPr>
        <w:t>En cas d’accident, après avoir déclenché les secours appropriés, une déclaration immédiate doit être faite auprès de la collectivité quelle que soit sa gravité.</w:t>
      </w:r>
    </w:p>
    <w:p w:rsidR="007D6A6F" w:rsidRDefault="007D6A6F" w:rsidP="000A38ED">
      <w:pPr>
        <w:pStyle w:val="Corpsdetexte"/>
        <w:spacing w:after="0"/>
        <w:jc w:val="both"/>
        <w:rPr>
          <w:sz w:val="20"/>
          <w:szCs w:val="20"/>
        </w:rPr>
      </w:pPr>
    </w:p>
    <w:p w:rsidR="00DB0B53" w:rsidRPr="004B5D79" w:rsidRDefault="00DB0B53" w:rsidP="000A38ED">
      <w:pPr>
        <w:pStyle w:val="Corpsdetexte"/>
        <w:spacing w:after="0"/>
        <w:jc w:val="both"/>
        <w:rPr>
          <w:sz w:val="20"/>
          <w:szCs w:val="20"/>
        </w:rPr>
      </w:pPr>
      <w:r w:rsidRPr="004B5D79">
        <w:rPr>
          <w:sz w:val="20"/>
          <w:szCs w:val="20"/>
        </w:rPr>
        <w:t xml:space="preserve">Un rapport devra être établi par le chef de service, en liaison éventuelle avec </w:t>
      </w:r>
      <w:r>
        <w:rPr>
          <w:sz w:val="20"/>
          <w:szCs w:val="20"/>
        </w:rPr>
        <w:t>l’assistant de prévention</w:t>
      </w:r>
      <w:r w:rsidRPr="004B5D79">
        <w:rPr>
          <w:sz w:val="20"/>
          <w:szCs w:val="20"/>
        </w:rPr>
        <w:t>, afin de mettre en place les mesures de prévention appropriées et nécessaires.</w:t>
      </w:r>
    </w:p>
    <w:p w:rsidR="001873BD" w:rsidRDefault="001873BD" w:rsidP="00B31310">
      <w:pPr>
        <w:pStyle w:val="Style7"/>
        <w:spacing w:after="0"/>
        <w:ind w:firstLine="0"/>
        <w:jc w:val="both"/>
        <w:rPr>
          <w:rFonts w:cs="Arial"/>
          <w:sz w:val="20"/>
          <w:szCs w:val="20"/>
        </w:rPr>
      </w:pPr>
    </w:p>
    <w:p w:rsidR="00B31310" w:rsidRPr="0079107A" w:rsidRDefault="00B31310" w:rsidP="00B31310">
      <w:pPr>
        <w:pStyle w:val="Style7"/>
        <w:spacing w:after="0"/>
        <w:ind w:firstLine="0"/>
        <w:jc w:val="both"/>
        <w:rPr>
          <w:rFonts w:cs="Arial"/>
          <w:sz w:val="20"/>
          <w:szCs w:val="20"/>
        </w:rPr>
      </w:pPr>
    </w:p>
    <w:p w:rsidR="00370F81" w:rsidRPr="0079107A" w:rsidRDefault="00370F81" w:rsidP="00441DF2">
      <w:pPr>
        <w:pStyle w:val="LESTITRES"/>
      </w:pPr>
      <w:bookmarkStart w:id="486" w:name="_Toc137458417"/>
      <w:bookmarkStart w:id="487" w:name="_Toc137459874"/>
      <w:r w:rsidRPr="0079107A">
        <w:t xml:space="preserve"> </w:t>
      </w:r>
      <w:bookmarkStart w:id="488" w:name="_Toc144777836"/>
      <w:bookmarkStart w:id="489" w:name="_Toc144778105"/>
      <w:bookmarkStart w:id="490" w:name="_Toc144778805"/>
      <w:bookmarkStart w:id="491" w:name="_Toc144780224"/>
      <w:bookmarkStart w:id="492" w:name="_Toc144780560"/>
      <w:bookmarkStart w:id="493" w:name="_Toc144781812"/>
      <w:bookmarkStart w:id="494" w:name="_Toc144782144"/>
      <w:bookmarkStart w:id="495" w:name="_Toc148260502"/>
      <w:bookmarkStart w:id="496" w:name="_Toc66955883"/>
      <w:r w:rsidRPr="0079107A">
        <w:t>Droit d’alerte et de retrait en cas de situation de travail présentant un danger grave et imminent</w:t>
      </w:r>
      <w:bookmarkEnd w:id="486"/>
      <w:bookmarkEnd w:id="487"/>
      <w:bookmarkEnd w:id="488"/>
      <w:bookmarkEnd w:id="489"/>
      <w:bookmarkEnd w:id="490"/>
      <w:bookmarkEnd w:id="491"/>
      <w:bookmarkEnd w:id="492"/>
      <w:bookmarkEnd w:id="493"/>
      <w:bookmarkEnd w:id="494"/>
      <w:bookmarkEnd w:id="495"/>
      <w:bookmarkEnd w:id="496"/>
      <w:r w:rsidRPr="0079107A">
        <w:t xml:space="preserve"> </w:t>
      </w:r>
    </w:p>
    <w:p w:rsidR="00E96149" w:rsidRDefault="00E96149" w:rsidP="007A6CAE">
      <w:pPr>
        <w:pStyle w:val="rfrences"/>
      </w:pPr>
    </w:p>
    <w:p w:rsidR="00370F81" w:rsidRPr="00E96149" w:rsidRDefault="00370F81" w:rsidP="007A6CAE">
      <w:pPr>
        <w:pStyle w:val="rfrences"/>
      </w:pPr>
      <w:r w:rsidRPr="00E96149">
        <w:t>Art</w:t>
      </w:r>
      <w:r w:rsidR="00F67EA1" w:rsidRPr="00E96149">
        <w:t>icle</w:t>
      </w:r>
      <w:r w:rsidRPr="00E96149">
        <w:t xml:space="preserve"> 5</w:t>
      </w:r>
      <w:r w:rsidR="00E96149" w:rsidRPr="00E96149">
        <w:t>-</w:t>
      </w:r>
      <w:r w:rsidRPr="00E96149">
        <w:t>1 à 5</w:t>
      </w:r>
      <w:r w:rsidR="00E96149" w:rsidRPr="00E96149">
        <w:t>-</w:t>
      </w:r>
      <w:r w:rsidRPr="00E96149">
        <w:t>3 du décret</w:t>
      </w:r>
      <w:r w:rsidR="00E96149" w:rsidRPr="00E96149">
        <w:t xml:space="preserve"> n°</w:t>
      </w:r>
      <w:r w:rsidRPr="00E96149">
        <w:t>85-603 du 10 juin 1985 modifié relatif</w:t>
      </w:r>
      <w:r w:rsidR="00E96149" w:rsidRPr="00E96149">
        <w:t xml:space="preserve"> </w:t>
      </w:r>
      <w:r w:rsidR="00E96149" w:rsidRPr="0055115F">
        <w:t>à l'hygiène et à la sécurité du travail ainsi qu'à la médecine professionnelle et préventive dans la fonction publique territoriale</w:t>
      </w:r>
    </w:p>
    <w:p w:rsidR="00A04F0D" w:rsidRDefault="00A04F0D" w:rsidP="00A04F0D">
      <w:pPr>
        <w:pStyle w:val="Style7"/>
        <w:spacing w:after="0"/>
        <w:ind w:firstLine="0"/>
        <w:jc w:val="both"/>
        <w:rPr>
          <w:rFonts w:cs="Arial"/>
          <w:sz w:val="20"/>
          <w:szCs w:val="20"/>
        </w:rPr>
      </w:pPr>
    </w:p>
    <w:p w:rsidR="00370F81" w:rsidRDefault="00370F81" w:rsidP="00A04F0D">
      <w:pPr>
        <w:pStyle w:val="Style7"/>
        <w:spacing w:after="0"/>
        <w:ind w:firstLine="0"/>
        <w:jc w:val="both"/>
        <w:rPr>
          <w:rFonts w:cs="Arial"/>
          <w:sz w:val="20"/>
          <w:szCs w:val="20"/>
        </w:rPr>
      </w:pPr>
      <w:r w:rsidRPr="0079107A">
        <w:rPr>
          <w:rFonts w:cs="Arial"/>
          <w:sz w:val="20"/>
          <w:szCs w:val="20"/>
        </w:rPr>
        <w:t xml:space="preserve">Après en avoir informé son supérieur hiérarchique, tout agent ayant un motif raisonnable de penser qu’une situation de travail présente un danger grave et imminent pour sa vie ou sa santé, peut se retirer de son poste après s’être assuré que ce retrait ne crée pas pour autrui une nouvelle situation de danger. </w:t>
      </w:r>
    </w:p>
    <w:p w:rsidR="00F67EA1" w:rsidRDefault="00F67EA1" w:rsidP="00370F81">
      <w:pPr>
        <w:pStyle w:val="Style7"/>
        <w:ind w:firstLine="0"/>
        <w:jc w:val="both"/>
        <w:rPr>
          <w:rFonts w:cs="Arial"/>
          <w:sz w:val="20"/>
          <w:szCs w:val="20"/>
        </w:rPr>
      </w:pPr>
    </w:p>
    <w:p w:rsidR="003F1B57" w:rsidRDefault="003F1B57"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DB6339" w:rsidRDefault="00DB6339" w:rsidP="00DB6339">
      <w:pPr>
        <w:pStyle w:val="Style7"/>
        <w:spacing w:after="0"/>
        <w:ind w:firstLine="0"/>
        <w:jc w:val="both"/>
        <w:rPr>
          <w:rFonts w:cs="Arial"/>
          <w:sz w:val="20"/>
          <w:szCs w:val="20"/>
        </w:rPr>
      </w:pPr>
    </w:p>
    <w:p w:rsidR="0042165C" w:rsidRDefault="0042165C" w:rsidP="00DB6339">
      <w:pPr>
        <w:pStyle w:val="Style7"/>
        <w:spacing w:after="0"/>
        <w:ind w:firstLine="0"/>
        <w:jc w:val="both"/>
        <w:rPr>
          <w:rFonts w:cs="Arial"/>
          <w:sz w:val="20"/>
          <w:szCs w:val="20"/>
        </w:rPr>
      </w:pPr>
    </w:p>
    <w:p w:rsidR="007130E9" w:rsidRPr="0079107A" w:rsidRDefault="000A38ED" w:rsidP="00DB6339">
      <w:pPr>
        <w:pStyle w:val="Style7"/>
        <w:spacing w:after="0"/>
        <w:ind w:firstLine="0"/>
        <w:jc w:val="both"/>
        <w:rPr>
          <w:rFonts w:cs="Arial"/>
          <w:sz w:val="20"/>
          <w:szCs w:val="20"/>
        </w:rPr>
      </w:pPr>
      <w:r>
        <w:rPr>
          <w:rFonts w:cs="Arial"/>
          <w:sz w:val="20"/>
          <w:szCs w:val="20"/>
        </w:rPr>
        <w:br w:type="column"/>
      </w:r>
    </w:p>
    <w:p w:rsidR="00370F81" w:rsidRPr="0079107A" w:rsidRDefault="00370F81" w:rsidP="00DB6339">
      <w:pPr>
        <w:pStyle w:val="CHAPITRE1"/>
        <w:spacing w:after="0"/>
      </w:pPr>
      <w:bookmarkStart w:id="497" w:name="_Toc137458418"/>
      <w:bookmarkStart w:id="498" w:name="_Toc137459875"/>
      <w:bookmarkStart w:id="499" w:name="_Toc144777837"/>
      <w:bookmarkStart w:id="500" w:name="_Toc144778106"/>
      <w:bookmarkStart w:id="501" w:name="_Toc144778806"/>
      <w:bookmarkStart w:id="502" w:name="_Toc144780225"/>
      <w:bookmarkStart w:id="503" w:name="_Toc144780561"/>
      <w:bookmarkStart w:id="504" w:name="_Toc144781813"/>
      <w:bookmarkStart w:id="505" w:name="_Toc144782145"/>
      <w:bookmarkStart w:id="506" w:name="_Toc148260503"/>
      <w:bookmarkStart w:id="507" w:name="_Toc66955884"/>
      <w:r w:rsidRPr="0079107A">
        <w:t>Surveillance médicale</w:t>
      </w:r>
      <w:bookmarkEnd w:id="497"/>
      <w:bookmarkEnd w:id="498"/>
      <w:bookmarkEnd w:id="499"/>
      <w:bookmarkEnd w:id="500"/>
      <w:bookmarkEnd w:id="501"/>
      <w:bookmarkEnd w:id="502"/>
      <w:bookmarkEnd w:id="503"/>
      <w:bookmarkEnd w:id="504"/>
      <w:bookmarkEnd w:id="505"/>
      <w:bookmarkEnd w:id="506"/>
      <w:bookmarkEnd w:id="507"/>
    </w:p>
    <w:p w:rsidR="003F1B57" w:rsidRDefault="003F1B57" w:rsidP="00370F81">
      <w:pPr>
        <w:pStyle w:val="TITRE20"/>
        <w:tabs>
          <w:tab w:val="left" w:pos="720"/>
        </w:tabs>
        <w:ind w:left="0"/>
        <w:jc w:val="both"/>
        <w:rPr>
          <w:rFonts w:cs="Arial"/>
          <w:sz w:val="20"/>
          <w:szCs w:val="20"/>
          <w:u w:val="single"/>
        </w:rPr>
      </w:pPr>
    </w:p>
    <w:p w:rsidR="004D7EC9" w:rsidRPr="0079107A" w:rsidRDefault="004D7EC9" w:rsidP="00370F81">
      <w:pPr>
        <w:pStyle w:val="TITRE20"/>
        <w:tabs>
          <w:tab w:val="left" w:pos="720"/>
        </w:tabs>
        <w:ind w:left="0"/>
        <w:jc w:val="both"/>
        <w:rPr>
          <w:rFonts w:cs="Arial"/>
          <w:sz w:val="20"/>
          <w:szCs w:val="20"/>
          <w:u w:val="single"/>
        </w:rPr>
      </w:pPr>
    </w:p>
    <w:p w:rsidR="00370F81" w:rsidRPr="0079107A" w:rsidRDefault="00370F81" w:rsidP="006A6663">
      <w:pPr>
        <w:pStyle w:val="LESTITRES"/>
        <w:numPr>
          <w:ilvl w:val="0"/>
          <w:numId w:val="26"/>
        </w:numPr>
      </w:pPr>
      <w:r w:rsidRPr="0079107A">
        <w:t xml:space="preserve"> </w:t>
      </w:r>
      <w:bookmarkStart w:id="508" w:name="_Toc66955885"/>
      <w:r w:rsidRPr="0079107A">
        <w:t>Visite médicale</w:t>
      </w:r>
      <w:bookmarkEnd w:id="508"/>
    </w:p>
    <w:p w:rsidR="00370F81" w:rsidRPr="0079107A" w:rsidRDefault="00370F81" w:rsidP="00370F81">
      <w:pPr>
        <w:pStyle w:val="TITRE20"/>
        <w:ind w:left="1440"/>
        <w:jc w:val="both"/>
        <w:rPr>
          <w:rFonts w:cs="Arial"/>
          <w:i/>
          <w:iCs/>
          <w:sz w:val="20"/>
          <w:szCs w:val="20"/>
          <w:u w:val="single"/>
        </w:rPr>
      </w:pPr>
    </w:p>
    <w:p w:rsidR="00370F81" w:rsidRPr="0079107A" w:rsidRDefault="00370F81" w:rsidP="00370F81">
      <w:pPr>
        <w:pStyle w:val="Style7"/>
        <w:ind w:firstLine="0"/>
        <w:jc w:val="both"/>
        <w:rPr>
          <w:rFonts w:cs="Arial"/>
          <w:sz w:val="20"/>
          <w:szCs w:val="20"/>
        </w:rPr>
      </w:pPr>
      <w:r w:rsidRPr="0079107A">
        <w:rPr>
          <w:rFonts w:cs="Arial"/>
          <w:sz w:val="20"/>
          <w:szCs w:val="20"/>
        </w:rPr>
        <w:t>Les agents sont tenus de se présenter aux visites médicales d’embauche, aux visites médicales périodiques (au minimum tous les deux ans)</w:t>
      </w:r>
      <w:r w:rsidR="006836E1">
        <w:rPr>
          <w:rFonts w:cs="Arial"/>
          <w:sz w:val="20"/>
          <w:szCs w:val="20"/>
        </w:rPr>
        <w:t>,</w:t>
      </w:r>
      <w:r w:rsidRPr="0079107A">
        <w:rPr>
          <w:rFonts w:cs="Arial"/>
          <w:sz w:val="20"/>
          <w:szCs w:val="20"/>
        </w:rPr>
        <w:t xml:space="preserve"> de reprise (si nécessaire)</w:t>
      </w:r>
      <w:r w:rsidR="006836E1">
        <w:rPr>
          <w:rFonts w:cs="Arial"/>
          <w:sz w:val="20"/>
          <w:szCs w:val="20"/>
        </w:rPr>
        <w:t xml:space="preserve"> ou de vérification d’aptitude</w:t>
      </w:r>
      <w:r w:rsidRPr="0079107A">
        <w:rPr>
          <w:rFonts w:cs="Arial"/>
          <w:sz w:val="20"/>
          <w:szCs w:val="20"/>
        </w:rPr>
        <w:t>.</w:t>
      </w:r>
    </w:p>
    <w:p w:rsidR="00370F81" w:rsidRPr="0079107A" w:rsidRDefault="00370F81" w:rsidP="00370F81">
      <w:pPr>
        <w:pStyle w:val="Style7"/>
        <w:ind w:firstLine="0"/>
        <w:jc w:val="both"/>
        <w:rPr>
          <w:rFonts w:cs="Arial"/>
          <w:sz w:val="20"/>
          <w:szCs w:val="20"/>
        </w:rPr>
      </w:pPr>
      <w:r w:rsidRPr="0079107A">
        <w:rPr>
          <w:rFonts w:cs="Arial"/>
          <w:sz w:val="20"/>
          <w:szCs w:val="20"/>
        </w:rPr>
        <w:t xml:space="preserve">Après un congé de maladie, l’autorité territoriale peut, en raison de la nature de l’arrêt de travail, demander une visite de reprise du travail auprès du service de la médecine préventive, pour vérifier </w:t>
      </w:r>
      <w:r w:rsidR="0042165C">
        <w:rPr>
          <w:rFonts w:cs="Arial"/>
          <w:sz w:val="20"/>
          <w:szCs w:val="20"/>
        </w:rPr>
        <w:t>la compatibilité au poste de travail</w:t>
      </w:r>
      <w:r w:rsidRPr="0079107A">
        <w:rPr>
          <w:rFonts w:cs="Arial"/>
          <w:sz w:val="20"/>
          <w:szCs w:val="20"/>
        </w:rPr>
        <w:t>.</w:t>
      </w:r>
    </w:p>
    <w:p w:rsidR="00370F81" w:rsidRPr="00E96149" w:rsidRDefault="00370F81" w:rsidP="00370F81">
      <w:pPr>
        <w:pStyle w:val="Style7"/>
        <w:spacing w:after="0"/>
        <w:ind w:firstLine="0"/>
        <w:jc w:val="both"/>
        <w:rPr>
          <w:rFonts w:cs="Arial"/>
          <w:color w:val="FF0000"/>
          <w:sz w:val="20"/>
          <w:szCs w:val="20"/>
        </w:rPr>
      </w:pPr>
      <w:r w:rsidRPr="0079107A">
        <w:rPr>
          <w:rFonts w:cs="Arial"/>
          <w:sz w:val="20"/>
          <w:szCs w:val="20"/>
        </w:rPr>
        <w:t xml:space="preserve">Les déplacements et visites </w:t>
      </w:r>
      <w:r w:rsidR="00E96149" w:rsidRPr="0055115F">
        <w:rPr>
          <w:rFonts w:cs="Arial"/>
          <w:sz w:val="20"/>
          <w:szCs w:val="20"/>
        </w:rPr>
        <w:t>sont considérés comme du temps de travail effectif</w:t>
      </w:r>
      <w:r w:rsidRPr="0055115F">
        <w:rPr>
          <w:rFonts w:cs="Arial"/>
          <w:sz w:val="20"/>
          <w:szCs w:val="20"/>
        </w:rPr>
        <w:t>.</w:t>
      </w:r>
    </w:p>
    <w:p w:rsidR="004D7EC9" w:rsidRDefault="004D7EC9" w:rsidP="00370F81">
      <w:pPr>
        <w:jc w:val="both"/>
        <w:rPr>
          <w:rFonts w:cs="Arial"/>
          <w:sz w:val="20"/>
          <w:szCs w:val="20"/>
        </w:rPr>
      </w:pPr>
    </w:p>
    <w:p w:rsidR="00370F81" w:rsidRDefault="00370F81" w:rsidP="00370F81">
      <w:pPr>
        <w:jc w:val="both"/>
        <w:rPr>
          <w:rFonts w:cs="Arial"/>
          <w:sz w:val="20"/>
          <w:szCs w:val="20"/>
        </w:rPr>
      </w:pPr>
      <w:r w:rsidRPr="0079107A">
        <w:rPr>
          <w:rFonts w:cs="Arial"/>
          <w:sz w:val="20"/>
          <w:szCs w:val="20"/>
        </w:rPr>
        <w:t xml:space="preserve">Les convocations à ces visites ayant un caractère obligatoire, tout empêchement doit être signalé </w:t>
      </w:r>
      <w:proofErr w:type="spellStart"/>
      <w:r w:rsidRPr="0079107A">
        <w:rPr>
          <w:rFonts w:cs="Arial"/>
          <w:sz w:val="20"/>
          <w:szCs w:val="20"/>
        </w:rPr>
        <w:t>dés</w:t>
      </w:r>
      <w:proofErr w:type="spellEnd"/>
      <w:r w:rsidRPr="0079107A">
        <w:rPr>
          <w:rFonts w:cs="Arial"/>
          <w:sz w:val="20"/>
          <w:szCs w:val="20"/>
        </w:rPr>
        <w:t xml:space="preserve"> que possible à l’encadrement et au service de médecine professionnelle.</w:t>
      </w:r>
    </w:p>
    <w:p w:rsidR="001873BD" w:rsidRDefault="001873BD" w:rsidP="00370F81">
      <w:pPr>
        <w:jc w:val="both"/>
        <w:rPr>
          <w:rFonts w:cs="Arial"/>
          <w:sz w:val="20"/>
          <w:szCs w:val="20"/>
        </w:rPr>
      </w:pPr>
    </w:p>
    <w:p w:rsidR="0061724E" w:rsidRPr="0079107A" w:rsidRDefault="0061724E" w:rsidP="00370F81">
      <w:pPr>
        <w:pStyle w:val="TITRE3"/>
        <w:numPr>
          <w:ilvl w:val="0"/>
          <w:numId w:val="0"/>
        </w:numPr>
        <w:jc w:val="both"/>
        <w:rPr>
          <w:rFonts w:cs="Arial"/>
          <w:i/>
          <w:iCs/>
          <w:sz w:val="20"/>
          <w:szCs w:val="20"/>
        </w:rPr>
      </w:pPr>
    </w:p>
    <w:p w:rsidR="00370F81" w:rsidRPr="0079107A" w:rsidRDefault="00370F81" w:rsidP="00441DF2">
      <w:pPr>
        <w:pStyle w:val="LESTITRES"/>
      </w:pPr>
      <w:r w:rsidRPr="0079107A">
        <w:t xml:space="preserve"> </w:t>
      </w:r>
      <w:bookmarkStart w:id="509" w:name="_Toc66955886"/>
      <w:r w:rsidRPr="0079107A">
        <w:t>Vaccinations</w:t>
      </w:r>
      <w:bookmarkEnd w:id="509"/>
    </w:p>
    <w:p w:rsidR="00370F81" w:rsidRPr="0079107A" w:rsidRDefault="00370F81" w:rsidP="00370F81">
      <w:pPr>
        <w:pStyle w:val="Style7"/>
        <w:ind w:firstLine="0"/>
        <w:jc w:val="both"/>
        <w:rPr>
          <w:rFonts w:cs="Arial"/>
          <w:sz w:val="20"/>
          <w:szCs w:val="20"/>
        </w:rPr>
      </w:pPr>
    </w:p>
    <w:p w:rsidR="00370F81" w:rsidRPr="0079107A" w:rsidRDefault="00370F81" w:rsidP="00370F81">
      <w:pPr>
        <w:pStyle w:val="Style7"/>
        <w:ind w:firstLine="0"/>
        <w:jc w:val="both"/>
        <w:rPr>
          <w:rFonts w:cs="Arial"/>
          <w:sz w:val="20"/>
          <w:szCs w:val="20"/>
        </w:rPr>
      </w:pPr>
      <w:r w:rsidRPr="0079107A">
        <w:rPr>
          <w:rFonts w:cs="Arial"/>
          <w:sz w:val="20"/>
          <w:szCs w:val="20"/>
        </w:rPr>
        <w:t>Tout agent exposé à des risques spécifiques, est tenu de se soumettre aux obligations de vaccination prévues par la loi et notamment l’arrêté du 15 mars 1991 modifié par l’arrêté du 29 mars 2005 fixant la liste des établissements ou organismes publics ou privés de prévention ou de soins dans lesquels le personnel exposé doit être vacciné.</w:t>
      </w:r>
    </w:p>
    <w:p w:rsidR="00370F81" w:rsidRPr="003E7782" w:rsidRDefault="00370F81" w:rsidP="00370F81">
      <w:pPr>
        <w:pStyle w:val="Style7"/>
        <w:spacing w:after="0"/>
        <w:ind w:firstLine="0"/>
        <w:jc w:val="both"/>
        <w:rPr>
          <w:rFonts w:cs="Arial"/>
          <w:sz w:val="20"/>
          <w:szCs w:val="20"/>
        </w:rPr>
      </w:pPr>
      <w:r w:rsidRPr="0079107A">
        <w:rPr>
          <w:rFonts w:cs="Arial"/>
          <w:sz w:val="20"/>
          <w:szCs w:val="20"/>
        </w:rPr>
        <w:t xml:space="preserve">Tout agent qui s’abstient ou refuse de se soumettre aux obligations de vaccination, devra apporter un certificat médical précisant l’incompatibilité </w:t>
      </w:r>
      <w:r w:rsidR="008B0363" w:rsidRPr="0079107A">
        <w:rPr>
          <w:rFonts w:cs="Arial"/>
          <w:sz w:val="20"/>
          <w:szCs w:val="20"/>
        </w:rPr>
        <w:t>médicale.</w:t>
      </w:r>
      <w:r w:rsidR="008B0363" w:rsidRPr="003E7782">
        <w:rPr>
          <w:rFonts w:cs="Arial"/>
          <w:sz w:val="20"/>
          <w:szCs w:val="20"/>
        </w:rPr>
        <w:t xml:space="preserve"> L’</w:t>
      </w:r>
      <w:r w:rsidR="005A1F69" w:rsidRPr="003E7782">
        <w:rPr>
          <w:rFonts w:cs="Arial"/>
          <w:sz w:val="20"/>
          <w:szCs w:val="20"/>
        </w:rPr>
        <w:t>agent</w:t>
      </w:r>
      <w:r w:rsidRPr="003E7782">
        <w:rPr>
          <w:rFonts w:cs="Arial"/>
          <w:sz w:val="20"/>
          <w:szCs w:val="20"/>
        </w:rPr>
        <w:t xml:space="preserve"> ne remplira plus les cond</w:t>
      </w:r>
      <w:r w:rsidR="003E7782">
        <w:rPr>
          <w:rFonts w:cs="Arial"/>
          <w:sz w:val="20"/>
          <w:szCs w:val="20"/>
        </w:rPr>
        <w:t>itions d’aptitude aux fonctions</w:t>
      </w:r>
      <w:r w:rsidRPr="003E7782">
        <w:rPr>
          <w:rFonts w:cs="Arial"/>
          <w:sz w:val="20"/>
          <w:szCs w:val="20"/>
        </w:rPr>
        <w:t>.</w:t>
      </w:r>
    </w:p>
    <w:p w:rsidR="00370F81" w:rsidRDefault="00370F81" w:rsidP="00370F81">
      <w:pPr>
        <w:pStyle w:val="Style7"/>
        <w:spacing w:after="0"/>
        <w:ind w:firstLine="0"/>
        <w:jc w:val="both"/>
        <w:rPr>
          <w:rFonts w:cs="Arial"/>
          <w:b/>
          <w:bCs/>
          <w:i/>
          <w:iCs/>
          <w:sz w:val="20"/>
          <w:szCs w:val="20"/>
        </w:rPr>
      </w:pPr>
    </w:p>
    <w:p w:rsidR="005A1F69" w:rsidRPr="0079107A" w:rsidRDefault="005A1F69" w:rsidP="00370F81">
      <w:pPr>
        <w:pStyle w:val="Style7"/>
        <w:spacing w:after="0"/>
        <w:ind w:firstLine="0"/>
        <w:jc w:val="both"/>
        <w:rPr>
          <w:rFonts w:cs="Arial"/>
          <w:b/>
          <w:bCs/>
          <w:i/>
          <w:iCs/>
          <w:sz w:val="20"/>
          <w:szCs w:val="20"/>
        </w:rPr>
      </w:pPr>
    </w:p>
    <w:p w:rsidR="00370F81" w:rsidRPr="0079107A" w:rsidRDefault="00370F81" w:rsidP="00631AD0">
      <w:pPr>
        <w:pStyle w:val="LESTITRES"/>
        <w:spacing w:before="0" w:after="0"/>
      </w:pPr>
      <w:bookmarkStart w:id="510" w:name="_Toc148260504"/>
      <w:bookmarkStart w:id="511" w:name="_Toc66955887"/>
      <w:r w:rsidRPr="0079107A">
        <w:t>Trousse de secours</w:t>
      </w:r>
      <w:bookmarkEnd w:id="510"/>
      <w:bookmarkEnd w:id="511"/>
    </w:p>
    <w:p w:rsidR="00370F81" w:rsidRPr="003D4631" w:rsidRDefault="00370F81" w:rsidP="00631AD0">
      <w:pPr>
        <w:pStyle w:val="LESTITRES"/>
        <w:numPr>
          <w:ilvl w:val="0"/>
          <w:numId w:val="0"/>
        </w:numPr>
        <w:spacing w:before="0" w:after="0"/>
        <w:ind w:left="360"/>
        <w:rPr>
          <w:sz w:val="20"/>
        </w:rPr>
      </w:pPr>
    </w:p>
    <w:p w:rsidR="00370F81"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Une trousse de secours est disponible</w:t>
      </w:r>
      <w:r w:rsidR="00E47FDE">
        <w:rPr>
          <w:rStyle w:val="Style7Car"/>
          <w:rFonts w:ascii="Arial" w:hAnsi="Arial" w:cs="Arial"/>
          <w:sz w:val="20"/>
          <w:szCs w:val="20"/>
        </w:rPr>
        <w:t> :</w:t>
      </w:r>
    </w:p>
    <w:p w:rsidR="00E47FDE" w:rsidRPr="0079107A" w:rsidRDefault="00E47FDE" w:rsidP="00370F81">
      <w:pPr>
        <w:pStyle w:val="TITRE20"/>
        <w:ind w:left="0"/>
        <w:jc w:val="both"/>
        <w:rPr>
          <w:rStyle w:val="Style7Car"/>
          <w:rFonts w:ascii="Arial" w:hAnsi="Arial" w:cs="Arial"/>
          <w:sz w:val="20"/>
          <w:szCs w:val="20"/>
        </w:rPr>
      </w:pPr>
    </w:p>
    <w:p w:rsidR="00370F81" w:rsidRDefault="005A1F69" w:rsidP="003D4631">
      <w:pPr>
        <w:pStyle w:val="NOTES0"/>
        <w:jc w:val="left"/>
      </w:pPr>
      <w:r>
        <w:t xml:space="preserve">Préciser pour la collectivité </w:t>
      </w:r>
      <w:r w:rsidR="00370F81" w:rsidRPr="0079107A">
        <w:t>où se trouve la trousse de secours et désigner la personne qui en est responsable en rappelant ses attributions</w:t>
      </w:r>
      <w:r>
        <w:t xml:space="preserve"> (vérification des dates de péremption, réapprovisionnement…)</w:t>
      </w:r>
      <w:r w:rsidR="00370F81" w:rsidRPr="0079107A">
        <w:t>.</w:t>
      </w:r>
    </w:p>
    <w:p w:rsidR="005A1F69" w:rsidRPr="0079107A" w:rsidRDefault="005A1F69" w:rsidP="003D4631">
      <w:pPr>
        <w:pStyle w:val="NOTES0"/>
        <w:jc w:val="left"/>
      </w:pPr>
      <w:r>
        <w:t>Si besoin, demander conseil auprès de l’assistant de prévention pour définir un modèle de trousse de secours.</w:t>
      </w:r>
    </w:p>
    <w:p w:rsidR="00370F81" w:rsidRDefault="00370F81" w:rsidP="00631AD0">
      <w:pPr>
        <w:pStyle w:val="LESTITRES"/>
        <w:numPr>
          <w:ilvl w:val="0"/>
          <w:numId w:val="0"/>
        </w:numPr>
        <w:spacing w:before="0" w:after="0"/>
        <w:ind w:left="360" w:hanging="360"/>
      </w:pPr>
      <w:bookmarkStart w:id="512" w:name="_Toc137458420"/>
      <w:bookmarkStart w:id="513" w:name="_Toc137459877"/>
      <w:bookmarkStart w:id="514" w:name="_Toc144777839"/>
      <w:bookmarkStart w:id="515" w:name="_Toc144778108"/>
      <w:bookmarkStart w:id="516" w:name="_Toc144778808"/>
      <w:bookmarkStart w:id="517" w:name="_Toc144780227"/>
      <w:bookmarkStart w:id="518" w:name="_Toc144780563"/>
      <w:bookmarkStart w:id="519" w:name="_Toc144781815"/>
      <w:bookmarkStart w:id="520" w:name="_Toc144782147"/>
      <w:bookmarkStart w:id="521" w:name="_Toc148260505"/>
    </w:p>
    <w:p w:rsidR="005A1F69" w:rsidRPr="0079107A" w:rsidRDefault="005A1F69" w:rsidP="00631AD0">
      <w:pPr>
        <w:pStyle w:val="LESTITRES"/>
        <w:numPr>
          <w:ilvl w:val="0"/>
          <w:numId w:val="0"/>
        </w:numPr>
        <w:spacing w:before="0" w:after="0"/>
        <w:ind w:left="360" w:hanging="360"/>
      </w:pPr>
    </w:p>
    <w:p w:rsidR="000700DB" w:rsidRPr="009130B6" w:rsidRDefault="009130B6" w:rsidP="009130B6">
      <w:pPr>
        <w:rPr>
          <w:rFonts w:cs="Arial"/>
          <w:b/>
          <w:bCs/>
          <w:kern w:val="32"/>
          <w:sz w:val="28"/>
          <w:szCs w:val="20"/>
          <w:u w:val="single"/>
        </w:rPr>
      </w:pPr>
      <w:bookmarkStart w:id="522" w:name="_Toc137458421"/>
      <w:bookmarkStart w:id="523" w:name="_Toc137459879"/>
      <w:bookmarkStart w:id="524" w:name="_Toc144777841"/>
      <w:bookmarkStart w:id="525" w:name="_Toc144778110"/>
      <w:bookmarkStart w:id="526" w:name="_Toc144778810"/>
      <w:bookmarkStart w:id="527" w:name="_Toc144780229"/>
      <w:bookmarkStart w:id="528" w:name="_Toc144780565"/>
      <w:bookmarkStart w:id="529" w:name="_Toc144781817"/>
      <w:bookmarkStart w:id="530" w:name="_Toc144782149"/>
      <w:bookmarkStart w:id="531" w:name="_Toc148260507"/>
      <w:bookmarkEnd w:id="512"/>
      <w:bookmarkEnd w:id="513"/>
      <w:bookmarkEnd w:id="514"/>
      <w:bookmarkEnd w:id="515"/>
      <w:bookmarkEnd w:id="516"/>
      <w:bookmarkEnd w:id="517"/>
      <w:bookmarkEnd w:id="518"/>
      <w:bookmarkEnd w:id="519"/>
      <w:bookmarkEnd w:id="520"/>
      <w:bookmarkEnd w:id="521"/>
      <w:r>
        <w:br w:type="page"/>
      </w:r>
    </w:p>
    <w:p w:rsidR="00370F81" w:rsidRDefault="00370F81" w:rsidP="000700DB">
      <w:pPr>
        <w:pStyle w:val="CHAPITRE1"/>
        <w:spacing w:before="0" w:after="0"/>
      </w:pPr>
      <w:r w:rsidRPr="0079107A">
        <w:lastRenderedPageBreak/>
        <w:t xml:space="preserve"> </w:t>
      </w:r>
      <w:bookmarkStart w:id="532" w:name="_Toc66955888"/>
      <w:r w:rsidRPr="0079107A">
        <w:t>Les registres</w:t>
      </w:r>
      <w:bookmarkEnd w:id="532"/>
    </w:p>
    <w:bookmarkEnd w:id="522"/>
    <w:bookmarkEnd w:id="523"/>
    <w:bookmarkEnd w:id="524"/>
    <w:bookmarkEnd w:id="525"/>
    <w:bookmarkEnd w:id="526"/>
    <w:bookmarkEnd w:id="527"/>
    <w:bookmarkEnd w:id="528"/>
    <w:bookmarkEnd w:id="529"/>
    <w:bookmarkEnd w:id="530"/>
    <w:bookmarkEnd w:id="531"/>
    <w:p w:rsidR="00A84563" w:rsidRPr="0079107A" w:rsidRDefault="00A84563" w:rsidP="000700DB">
      <w:pPr>
        <w:pStyle w:val="Style7"/>
        <w:spacing w:after="0"/>
        <w:ind w:firstLine="0"/>
        <w:jc w:val="both"/>
        <w:rPr>
          <w:rFonts w:cs="Arial"/>
          <w:sz w:val="20"/>
          <w:szCs w:val="20"/>
        </w:rPr>
      </w:pPr>
    </w:p>
    <w:p w:rsidR="00370F81" w:rsidRPr="0079107A" w:rsidRDefault="00370F81" w:rsidP="000700DB">
      <w:pPr>
        <w:pStyle w:val="LESTITRES"/>
        <w:numPr>
          <w:ilvl w:val="0"/>
          <w:numId w:val="43"/>
        </w:numPr>
        <w:spacing w:after="0"/>
      </w:pPr>
      <w:bookmarkStart w:id="533" w:name="_Toc137458422"/>
      <w:bookmarkStart w:id="534" w:name="_Toc137459880"/>
      <w:bookmarkStart w:id="535" w:name="_Toc144777842"/>
      <w:bookmarkStart w:id="536" w:name="_Toc144778111"/>
      <w:bookmarkStart w:id="537" w:name="_Toc144778811"/>
      <w:bookmarkStart w:id="538" w:name="_Toc144780230"/>
      <w:bookmarkStart w:id="539" w:name="_Toc144780566"/>
      <w:bookmarkStart w:id="540" w:name="_Toc144781818"/>
      <w:bookmarkStart w:id="541" w:name="_Toc144782150"/>
      <w:bookmarkStart w:id="542" w:name="_Toc148260508"/>
      <w:r w:rsidRPr="0079107A">
        <w:t xml:space="preserve"> </w:t>
      </w:r>
      <w:bookmarkStart w:id="543" w:name="_Toc66955889"/>
      <w:r w:rsidRPr="0079107A">
        <w:t xml:space="preserve">Registre </w:t>
      </w:r>
      <w:r w:rsidR="00680C46">
        <w:t>de santé</w:t>
      </w:r>
      <w:r w:rsidRPr="0079107A">
        <w:t xml:space="preserve"> et de sécurité</w:t>
      </w:r>
      <w:bookmarkEnd w:id="533"/>
      <w:bookmarkEnd w:id="534"/>
      <w:bookmarkEnd w:id="535"/>
      <w:bookmarkEnd w:id="536"/>
      <w:bookmarkEnd w:id="537"/>
      <w:bookmarkEnd w:id="538"/>
      <w:bookmarkEnd w:id="539"/>
      <w:bookmarkEnd w:id="540"/>
      <w:bookmarkEnd w:id="541"/>
      <w:bookmarkEnd w:id="542"/>
      <w:bookmarkEnd w:id="543"/>
      <w:r w:rsidRPr="0079107A">
        <w:t xml:space="preserve"> </w:t>
      </w:r>
    </w:p>
    <w:p w:rsidR="007A6CAE" w:rsidRDefault="007A6CAE" w:rsidP="007A6CAE">
      <w:pPr>
        <w:pStyle w:val="rfrences"/>
      </w:pPr>
    </w:p>
    <w:p w:rsidR="00370F81" w:rsidRDefault="00850421" w:rsidP="007A6CAE">
      <w:pPr>
        <w:pStyle w:val="rfrences"/>
      </w:pPr>
      <w:r>
        <w:t>Article</w:t>
      </w:r>
      <w:r w:rsidR="00680C46">
        <w:t xml:space="preserve"> 3-1</w:t>
      </w:r>
      <w:r w:rsidR="00370F81" w:rsidRPr="0079107A">
        <w:t xml:space="preserve"> du décret </w:t>
      </w:r>
      <w:r w:rsidR="00E96149">
        <w:t>n°</w:t>
      </w:r>
      <w:r w:rsidR="00370F81" w:rsidRPr="0079107A">
        <w:t>85-603 du 10 juin 1985 modifié relatif à l’hygiène et à la sécurité du travail ainsi qu’à la médecine professionnelle et préventive dans la Fonction Publique Territoriale</w:t>
      </w:r>
    </w:p>
    <w:p w:rsidR="00A04F0D" w:rsidRPr="0079107A" w:rsidRDefault="00A04F0D" w:rsidP="007A6CAE">
      <w:pPr>
        <w:pStyle w:val="rfrences"/>
      </w:pPr>
    </w:p>
    <w:p w:rsidR="00370F81" w:rsidRDefault="00370F81" w:rsidP="00A04F0D">
      <w:pPr>
        <w:pStyle w:val="Style7"/>
        <w:spacing w:after="0"/>
        <w:ind w:firstLine="0"/>
        <w:jc w:val="both"/>
        <w:rPr>
          <w:rFonts w:cs="Arial"/>
          <w:sz w:val="20"/>
          <w:szCs w:val="20"/>
        </w:rPr>
      </w:pPr>
      <w:r w:rsidRPr="0079107A">
        <w:rPr>
          <w:rFonts w:cs="Arial"/>
          <w:sz w:val="20"/>
          <w:szCs w:val="20"/>
        </w:rPr>
        <w:t xml:space="preserve">Ce registre est à la disposition des agents </w:t>
      </w:r>
      <w:r w:rsidRPr="0079107A">
        <w:rPr>
          <w:rFonts w:cs="Arial"/>
          <w:i/>
          <w:iCs/>
          <w:sz w:val="20"/>
          <w:szCs w:val="20"/>
        </w:rPr>
        <w:t>(</w:t>
      </w:r>
      <w:r w:rsidRPr="0079107A">
        <w:rPr>
          <w:rFonts w:cs="Arial"/>
          <w:b/>
          <w:bCs/>
          <w:i/>
          <w:iCs/>
          <w:sz w:val="20"/>
          <w:szCs w:val="20"/>
        </w:rPr>
        <w:t>préciser lieu)</w:t>
      </w:r>
      <w:r w:rsidRPr="0079107A">
        <w:rPr>
          <w:rFonts w:cs="Arial"/>
          <w:i/>
          <w:iCs/>
          <w:sz w:val="20"/>
          <w:szCs w:val="20"/>
        </w:rPr>
        <w:t xml:space="preserve"> _________________</w:t>
      </w:r>
      <w:r w:rsidRPr="0079107A">
        <w:rPr>
          <w:rFonts w:cs="Arial"/>
          <w:sz w:val="20"/>
          <w:szCs w:val="20"/>
        </w:rPr>
        <w:t>afin d’y consigner toutes les observations et suggestions relatives à la prévention des risques et à l’amélioration des conditions de travail.</w:t>
      </w:r>
    </w:p>
    <w:p w:rsidR="00631AD0" w:rsidRDefault="00631AD0" w:rsidP="00370F81">
      <w:pPr>
        <w:pStyle w:val="Style7"/>
        <w:ind w:firstLine="0"/>
        <w:rPr>
          <w:rFonts w:cs="Arial"/>
          <w:sz w:val="20"/>
          <w:szCs w:val="20"/>
        </w:rPr>
      </w:pPr>
    </w:p>
    <w:p w:rsidR="00370F81" w:rsidRPr="00644F18" w:rsidRDefault="00C5777C" w:rsidP="00441DF2">
      <w:pPr>
        <w:pStyle w:val="LESTITRES"/>
      </w:pPr>
      <w:bookmarkStart w:id="544" w:name="_Toc66955890"/>
      <w:r w:rsidRPr="00644F18">
        <w:t>Registre</w:t>
      </w:r>
      <w:r w:rsidR="00644F18" w:rsidRPr="00644F18">
        <w:t xml:space="preserve"> de signalement des</w:t>
      </w:r>
      <w:r w:rsidRPr="00644F18">
        <w:t xml:space="preserve"> danger</w:t>
      </w:r>
      <w:r w:rsidR="00644F18" w:rsidRPr="00644F18">
        <w:t>s</w:t>
      </w:r>
      <w:r w:rsidRPr="00644F18">
        <w:t xml:space="preserve"> grave</w:t>
      </w:r>
      <w:r w:rsidR="00644F18" w:rsidRPr="00644F18">
        <w:t>s</w:t>
      </w:r>
      <w:r w:rsidRPr="00644F18">
        <w:t xml:space="preserve"> et imminent</w:t>
      </w:r>
      <w:r w:rsidR="00644F18" w:rsidRPr="00644F18">
        <w:t>s</w:t>
      </w:r>
      <w:bookmarkEnd w:id="544"/>
    </w:p>
    <w:p w:rsidR="007A6CAE" w:rsidRDefault="007A6CAE" w:rsidP="007A6CAE">
      <w:pPr>
        <w:pStyle w:val="rfrences"/>
      </w:pPr>
    </w:p>
    <w:p w:rsidR="00A84563" w:rsidRDefault="00644F18" w:rsidP="007A6CAE">
      <w:pPr>
        <w:pStyle w:val="rfrences"/>
      </w:pPr>
      <w:r w:rsidRPr="001063E9">
        <w:t>Art</w:t>
      </w:r>
      <w:r w:rsidR="00A84563">
        <w:t>icle</w:t>
      </w:r>
      <w:r w:rsidRPr="001063E9">
        <w:t xml:space="preserve"> 5-</w:t>
      </w:r>
      <w:r w:rsidR="007A6CAE">
        <w:t>3</w:t>
      </w:r>
      <w:r w:rsidRPr="001063E9">
        <w:t xml:space="preserve"> du décret </w:t>
      </w:r>
      <w:r w:rsidR="007A6CAE">
        <w:t>n°</w:t>
      </w:r>
      <w:r w:rsidRPr="001063E9">
        <w:t xml:space="preserve">85-603 </w:t>
      </w:r>
      <w:r w:rsidR="001063E9" w:rsidRPr="001063E9">
        <w:t>du 10 juin 1985 relatif à l'hygiène et à la sécurité du travail ainsi qu'à la médecine professionnelle et préventive dans la Fonction Publique Territoriale</w:t>
      </w:r>
    </w:p>
    <w:p w:rsidR="009D4CC3" w:rsidRDefault="009D4CC3" w:rsidP="00A84563">
      <w:pPr>
        <w:pStyle w:val="Style4"/>
        <w:spacing w:after="0"/>
        <w:jc w:val="both"/>
        <w:rPr>
          <w:rFonts w:cs="Arial"/>
          <w:bCs/>
          <w:color w:val="0000FF"/>
          <w:sz w:val="20"/>
          <w:szCs w:val="20"/>
        </w:rPr>
      </w:pPr>
    </w:p>
    <w:p w:rsidR="00644F18" w:rsidRPr="00A84563" w:rsidRDefault="00644F18" w:rsidP="00A84563">
      <w:pPr>
        <w:pStyle w:val="Style4"/>
        <w:spacing w:after="0"/>
        <w:jc w:val="both"/>
        <w:rPr>
          <w:rFonts w:cs="Arial"/>
          <w:i w:val="0"/>
          <w:color w:val="0000FF"/>
          <w:sz w:val="20"/>
          <w:szCs w:val="20"/>
        </w:rPr>
      </w:pPr>
      <w:r w:rsidRPr="00A84563">
        <w:rPr>
          <w:rFonts w:cs="Arial"/>
          <w:i w:val="0"/>
          <w:sz w:val="20"/>
          <w:szCs w:val="20"/>
        </w:rPr>
        <w:t xml:space="preserve">Ce registre est un document dans lequel sont consignées toutes les situations où les agents ont exercé leur droit de retrait. </w:t>
      </w:r>
    </w:p>
    <w:p w:rsidR="00644F18" w:rsidRDefault="00644F18" w:rsidP="00644F18">
      <w:pPr>
        <w:autoSpaceDE w:val="0"/>
        <w:autoSpaceDN w:val="0"/>
        <w:spacing w:line="276" w:lineRule="auto"/>
        <w:jc w:val="both"/>
        <w:rPr>
          <w:rFonts w:cs="Arial"/>
          <w:sz w:val="20"/>
          <w:szCs w:val="20"/>
        </w:rPr>
      </w:pPr>
      <w:r w:rsidRPr="00644F18">
        <w:rPr>
          <w:rFonts w:cs="Arial"/>
          <w:sz w:val="20"/>
          <w:szCs w:val="20"/>
        </w:rPr>
        <w:t>Tout avis figurant sur le registre doit être daté et signé et comporter l’indication des postes de travail concernés, de la nature du danger et de sa cause, du nom de la ou des personnes exposées. Les mesures prises par l’autorité territoriale y sont également consignées.</w:t>
      </w:r>
    </w:p>
    <w:p w:rsidR="00680C46" w:rsidRPr="00644F18" w:rsidRDefault="00680C46" w:rsidP="00644F18">
      <w:pPr>
        <w:autoSpaceDE w:val="0"/>
        <w:autoSpaceDN w:val="0"/>
        <w:spacing w:line="276" w:lineRule="auto"/>
        <w:jc w:val="both"/>
        <w:rPr>
          <w:rFonts w:cs="Arial"/>
          <w:sz w:val="20"/>
          <w:szCs w:val="20"/>
        </w:rPr>
      </w:pPr>
    </w:p>
    <w:p w:rsidR="00680C46" w:rsidRDefault="00644F18" w:rsidP="000121B5">
      <w:pPr>
        <w:pStyle w:val="NOTES0"/>
      </w:pPr>
      <w:r w:rsidRPr="008924C6">
        <w:t>La collectivité précisera le lieu d’accès au registre de dangers graves et imminents</w:t>
      </w:r>
      <w:r w:rsidR="00C66D89">
        <w:t>.</w:t>
      </w:r>
    </w:p>
    <w:p w:rsidR="00680C46" w:rsidRDefault="00680C46" w:rsidP="000121B5">
      <w:pPr>
        <w:pStyle w:val="NOTES0"/>
      </w:pPr>
      <w:r>
        <w:t xml:space="preserve">Préciser également les autres registres présents dans la collectivité (registre des accidents de travail, registre de vérification et contrôle technique de </w:t>
      </w:r>
      <w:proofErr w:type="gramStart"/>
      <w:r>
        <w:t>sécurité….</w:t>
      </w:r>
      <w:proofErr w:type="gramEnd"/>
      <w:r>
        <w:t>) ainsi que le lieu d’accès.</w:t>
      </w:r>
    </w:p>
    <w:p w:rsidR="00680C46" w:rsidRDefault="00680C46" w:rsidP="000121B5">
      <w:pPr>
        <w:pStyle w:val="NOTES0"/>
      </w:pPr>
    </w:p>
    <w:p w:rsidR="00644F18" w:rsidRPr="008924C6" w:rsidRDefault="00644F18" w:rsidP="000121B5">
      <w:pPr>
        <w:pStyle w:val="NOTES0"/>
      </w:pPr>
      <w:r w:rsidRPr="008924C6">
        <w:t>.</w:t>
      </w:r>
    </w:p>
    <w:p w:rsidR="00644F18" w:rsidRPr="000121B5" w:rsidRDefault="00644F18" w:rsidP="00370F81">
      <w:pPr>
        <w:pStyle w:val="Style7"/>
        <w:ind w:firstLine="0"/>
        <w:jc w:val="both"/>
        <w:rPr>
          <w:rFonts w:cs="Arial"/>
          <w:sz w:val="28"/>
          <w:szCs w:val="28"/>
        </w:rPr>
      </w:pPr>
    </w:p>
    <w:p w:rsidR="000121B5" w:rsidRPr="00F617AA" w:rsidRDefault="00F617AA" w:rsidP="00370F81">
      <w:pPr>
        <w:pStyle w:val="Style7"/>
        <w:ind w:firstLine="0"/>
        <w:jc w:val="both"/>
        <w:rPr>
          <w:rFonts w:cs="Arial"/>
          <w:sz w:val="20"/>
          <w:szCs w:val="20"/>
        </w:rPr>
      </w:pPr>
      <w:r>
        <w:rPr>
          <w:rFonts w:cs="Arial"/>
          <w:sz w:val="28"/>
          <w:szCs w:val="28"/>
        </w:rPr>
        <w:br w:type="page"/>
      </w:r>
    </w:p>
    <w:p w:rsidR="009D4CC3" w:rsidRDefault="00370F81" w:rsidP="00F617AA">
      <w:pPr>
        <w:pStyle w:val="CHAPITRE1"/>
      </w:pPr>
      <w:bookmarkStart w:id="545" w:name="_Toc137458434"/>
      <w:bookmarkStart w:id="546" w:name="_Toc137459892"/>
      <w:bookmarkStart w:id="547" w:name="_Toc144777856"/>
      <w:bookmarkStart w:id="548" w:name="_Toc144778125"/>
      <w:bookmarkStart w:id="549" w:name="_Toc144778825"/>
      <w:bookmarkStart w:id="550" w:name="_Toc144780244"/>
      <w:bookmarkStart w:id="551" w:name="_Toc144780580"/>
      <w:bookmarkStart w:id="552" w:name="_Toc144781832"/>
      <w:bookmarkStart w:id="553" w:name="_Toc144782164"/>
      <w:bookmarkStart w:id="554" w:name="_Toc148260523"/>
      <w:bookmarkStart w:id="555" w:name="_Toc66955891"/>
      <w:r w:rsidRPr="0079107A">
        <w:lastRenderedPageBreak/>
        <w:t>Conduites addictives</w:t>
      </w:r>
      <w:bookmarkEnd w:id="545"/>
      <w:bookmarkEnd w:id="546"/>
      <w:bookmarkEnd w:id="547"/>
      <w:bookmarkEnd w:id="548"/>
      <w:bookmarkEnd w:id="549"/>
      <w:bookmarkEnd w:id="550"/>
      <w:bookmarkEnd w:id="551"/>
      <w:bookmarkEnd w:id="552"/>
      <w:bookmarkEnd w:id="553"/>
      <w:bookmarkEnd w:id="554"/>
      <w:bookmarkEnd w:id="555"/>
    </w:p>
    <w:p w:rsidR="00F617AA" w:rsidRPr="0079107A" w:rsidRDefault="00F617AA" w:rsidP="00F617AA">
      <w:pPr>
        <w:pStyle w:val="CHAPITRE1"/>
        <w:numPr>
          <w:ilvl w:val="0"/>
          <w:numId w:val="0"/>
        </w:numPr>
        <w:spacing w:before="0" w:after="0"/>
        <w:ind w:left="720" w:hanging="360"/>
      </w:pPr>
    </w:p>
    <w:p w:rsidR="00370F81" w:rsidRPr="0079107A" w:rsidRDefault="00370F81" w:rsidP="00370F81">
      <w:pPr>
        <w:pStyle w:val="TITRE20"/>
        <w:ind w:left="1104" w:firstLine="336"/>
        <w:jc w:val="both"/>
        <w:rPr>
          <w:rFonts w:cs="Arial"/>
          <w:i/>
          <w:iCs/>
          <w:sz w:val="20"/>
          <w:szCs w:val="20"/>
        </w:rPr>
      </w:pPr>
    </w:p>
    <w:p w:rsidR="00644F18" w:rsidRDefault="00370F81" w:rsidP="009D4CC3">
      <w:pPr>
        <w:pStyle w:val="LESTITRES"/>
        <w:numPr>
          <w:ilvl w:val="0"/>
          <w:numId w:val="27"/>
        </w:numPr>
        <w:spacing w:before="0" w:after="0"/>
      </w:pPr>
      <w:r w:rsidRPr="0079107A">
        <w:t xml:space="preserve"> </w:t>
      </w:r>
      <w:bookmarkStart w:id="556" w:name="_Toc66955892"/>
      <w:r w:rsidRPr="0079107A">
        <w:t>Tabac</w:t>
      </w:r>
      <w:bookmarkEnd w:id="556"/>
    </w:p>
    <w:p w:rsidR="007A6CAE" w:rsidRDefault="007A6CAE" w:rsidP="007A6CAE">
      <w:pPr>
        <w:pStyle w:val="rfrences"/>
      </w:pPr>
      <w:bookmarkStart w:id="557" w:name="_Toc355607744"/>
    </w:p>
    <w:p w:rsidR="00370F81" w:rsidRPr="00631AD0" w:rsidRDefault="00370F81" w:rsidP="007A6CAE">
      <w:pPr>
        <w:pStyle w:val="rfrences"/>
      </w:pPr>
      <w:r w:rsidRPr="00631AD0">
        <w:t xml:space="preserve">Décret </w:t>
      </w:r>
      <w:r w:rsidR="007A6CAE">
        <w:t>n°</w:t>
      </w:r>
      <w:r w:rsidRPr="00631AD0">
        <w:t>2006-1386 du 15 novembre 2006</w:t>
      </w:r>
      <w:bookmarkEnd w:id="557"/>
      <w:r w:rsidR="007A6CAE">
        <w:t xml:space="preserve"> </w:t>
      </w:r>
      <w:r w:rsidR="007A6CAE" w:rsidRPr="007A6CAE">
        <w:rPr>
          <w:rStyle w:val="lev"/>
          <w:b w:val="0"/>
          <w:bCs w:val="0"/>
        </w:rPr>
        <w:t>fixant les conditions d'application de l'interdiction de fumer dans les lieux affectés à un usage collectif</w:t>
      </w:r>
    </w:p>
    <w:p w:rsidR="009D4CC3" w:rsidRDefault="009D4CC3" w:rsidP="007B42EB">
      <w:pPr>
        <w:jc w:val="both"/>
        <w:rPr>
          <w:rFonts w:cs="Arial"/>
          <w:bCs/>
          <w:sz w:val="20"/>
          <w:szCs w:val="20"/>
        </w:rPr>
      </w:pPr>
    </w:p>
    <w:p w:rsidR="007B42EB" w:rsidRPr="0007772F" w:rsidRDefault="007B42EB" w:rsidP="007B42EB">
      <w:pPr>
        <w:jc w:val="both"/>
        <w:rPr>
          <w:rFonts w:cs="Arial"/>
          <w:bCs/>
          <w:sz w:val="20"/>
          <w:szCs w:val="20"/>
        </w:rPr>
      </w:pPr>
      <w:r w:rsidRPr="00A65E8C">
        <w:rPr>
          <w:rFonts w:cs="Arial"/>
          <w:bCs/>
          <w:sz w:val="20"/>
          <w:szCs w:val="20"/>
        </w:rPr>
        <w:t>Il est interdit de fumer dans tous les locaux à usage collectif, c'est-à-dire dans tous les lieux fermés et couverts accueillant du public ou affectés à l’ensemble des agents qui constituent les lieux de travail</w:t>
      </w:r>
      <w:r>
        <w:rPr>
          <w:rFonts w:cs="Arial"/>
          <w:bCs/>
          <w:sz w:val="20"/>
          <w:szCs w:val="20"/>
        </w:rPr>
        <w:t xml:space="preserve">, les véhicules </w:t>
      </w:r>
      <w:r w:rsidRPr="0007772F">
        <w:rPr>
          <w:rFonts w:cs="Arial"/>
          <w:bCs/>
          <w:sz w:val="20"/>
          <w:szCs w:val="20"/>
        </w:rPr>
        <w:t>compris.</w:t>
      </w:r>
      <w:r>
        <w:rPr>
          <w:rFonts w:cs="Arial"/>
          <w:bCs/>
          <w:sz w:val="20"/>
          <w:szCs w:val="20"/>
        </w:rPr>
        <w:t xml:space="preserve"> </w:t>
      </w:r>
      <w:r w:rsidRPr="0007772F">
        <w:rPr>
          <w:rFonts w:cs="Arial"/>
          <w:bCs/>
          <w:sz w:val="20"/>
          <w:szCs w:val="20"/>
        </w:rPr>
        <w:t>De même, il est interdit de fumer dans les cours d’école.</w:t>
      </w:r>
    </w:p>
    <w:p w:rsidR="007B42EB" w:rsidRPr="0007772F" w:rsidRDefault="007B42EB" w:rsidP="007B42EB">
      <w:pPr>
        <w:jc w:val="both"/>
        <w:rPr>
          <w:rFonts w:cs="Arial"/>
          <w:bCs/>
          <w:sz w:val="20"/>
          <w:szCs w:val="20"/>
        </w:rPr>
      </w:pPr>
    </w:p>
    <w:p w:rsidR="00370F81" w:rsidRPr="0079107A" w:rsidRDefault="00370F81" w:rsidP="00370F81">
      <w:pPr>
        <w:pStyle w:val="Style7"/>
        <w:ind w:firstLine="0"/>
        <w:jc w:val="both"/>
        <w:rPr>
          <w:rFonts w:cs="Arial"/>
          <w:sz w:val="20"/>
          <w:szCs w:val="20"/>
        </w:rPr>
      </w:pPr>
    </w:p>
    <w:p w:rsidR="00370F81" w:rsidRPr="0079107A" w:rsidRDefault="00370F81" w:rsidP="00441DF2">
      <w:pPr>
        <w:pStyle w:val="LESTITRES"/>
      </w:pPr>
      <w:r w:rsidRPr="0079107A">
        <w:t xml:space="preserve"> </w:t>
      </w:r>
      <w:bookmarkStart w:id="558" w:name="_Toc66955893"/>
      <w:r w:rsidR="00141A98">
        <w:t>Prévention de l’</w:t>
      </w:r>
      <w:r w:rsidR="00160FE9">
        <w:t>a</w:t>
      </w:r>
      <w:r w:rsidR="00141A98">
        <w:t>lcoolémie</w:t>
      </w:r>
      <w:bookmarkEnd w:id="558"/>
    </w:p>
    <w:p w:rsidR="00BE7EB1" w:rsidRDefault="00BE7EB1" w:rsidP="00370F81">
      <w:pPr>
        <w:spacing w:line="276" w:lineRule="auto"/>
        <w:jc w:val="both"/>
        <w:rPr>
          <w:rFonts w:cs="Arial"/>
          <w:sz w:val="20"/>
          <w:szCs w:val="20"/>
        </w:rPr>
      </w:pPr>
    </w:p>
    <w:p w:rsidR="00370F81" w:rsidRPr="0079107A" w:rsidRDefault="00370F81" w:rsidP="00370F81">
      <w:pPr>
        <w:spacing w:line="276" w:lineRule="auto"/>
        <w:jc w:val="both"/>
        <w:rPr>
          <w:rFonts w:cs="Arial"/>
          <w:sz w:val="20"/>
          <w:szCs w:val="20"/>
        </w:rPr>
      </w:pPr>
      <w:r w:rsidRPr="0079107A">
        <w:rPr>
          <w:rFonts w:cs="Arial"/>
          <w:sz w:val="20"/>
          <w:szCs w:val="20"/>
        </w:rPr>
        <w:t xml:space="preserve">En certaines occasions, des moments de convivialité peuvent être organisés par le personnel sur accord préalable de l’autorité territoriale, au cours desquels une consommation d’alcool en dose raisonnable sera exceptionnellement autorisée, sous la surveillance de l’agent à qui a été délivrée l’autorisation. </w:t>
      </w:r>
    </w:p>
    <w:p w:rsidR="00370F81" w:rsidRPr="0079107A" w:rsidRDefault="00370F81" w:rsidP="00370F81">
      <w:pPr>
        <w:spacing w:line="276" w:lineRule="auto"/>
        <w:jc w:val="both"/>
        <w:rPr>
          <w:rFonts w:cs="Arial"/>
          <w:sz w:val="20"/>
          <w:szCs w:val="20"/>
        </w:rPr>
      </w:pPr>
      <w:r w:rsidRPr="0079107A">
        <w:rPr>
          <w:rFonts w:cs="Arial"/>
          <w:sz w:val="20"/>
          <w:szCs w:val="20"/>
        </w:rPr>
        <w:t xml:space="preserve">Il devra obligatoirement être proposé des boissons sans alcool autres que de l’eau. </w:t>
      </w:r>
    </w:p>
    <w:p w:rsidR="00370F81" w:rsidRPr="0079107A" w:rsidRDefault="00370F81" w:rsidP="00370F81">
      <w:pPr>
        <w:pStyle w:val="Style7"/>
        <w:spacing w:after="0"/>
        <w:ind w:firstLine="0"/>
        <w:jc w:val="both"/>
        <w:rPr>
          <w:rFonts w:cs="Arial"/>
          <w:sz w:val="20"/>
          <w:szCs w:val="20"/>
        </w:rPr>
      </w:pPr>
    </w:p>
    <w:p w:rsidR="00370F81" w:rsidRPr="00BE7EB1" w:rsidRDefault="00370F81" w:rsidP="00BE7EB1">
      <w:pPr>
        <w:pStyle w:val="Style7"/>
        <w:ind w:firstLine="0"/>
        <w:jc w:val="both"/>
        <w:rPr>
          <w:rFonts w:cs="Arial"/>
          <w:sz w:val="20"/>
          <w:szCs w:val="20"/>
        </w:rPr>
      </w:pPr>
      <w:r w:rsidRPr="00BE7EB1">
        <w:rPr>
          <w:rFonts w:cs="Arial"/>
          <w:sz w:val="20"/>
          <w:szCs w:val="20"/>
        </w:rPr>
        <w:t>Néanmoins, il est formellement interdit à tout agent d’introduire des boissons alcoolisées, de pénétrer ou de demeurer en état d’ébriété dans l’enceinte des bâtiments de la collectivité, dans les véhicules ou sur les lieux de travail de la collectivité.</w:t>
      </w:r>
    </w:p>
    <w:p w:rsidR="00370F81" w:rsidRPr="0079107A" w:rsidRDefault="00370F81" w:rsidP="00BE7EB1">
      <w:pPr>
        <w:pStyle w:val="Style7"/>
        <w:ind w:firstLine="0"/>
        <w:jc w:val="both"/>
        <w:rPr>
          <w:rFonts w:cs="Arial"/>
          <w:bCs/>
          <w:color w:val="984806"/>
          <w:sz w:val="20"/>
          <w:szCs w:val="20"/>
        </w:rPr>
      </w:pPr>
      <w:r w:rsidRPr="00BE7EB1">
        <w:rPr>
          <w:rFonts w:cs="Arial"/>
          <w:sz w:val="20"/>
          <w:szCs w:val="20"/>
        </w:rPr>
        <w:t xml:space="preserve">Pour des raisons de sécurité, </w:t>
      </w:r>
      <w:r w:rsidRPr="00BE7EB1">
        <w:rPr>
          <w:rFonts w:cs="Arial"/>
          <w:bCs/>
          <w:sz w:val="20"/>
          <w:szCs w:val="20"/>
        </w:rPr>
        <w:t>l’autorité territoriale pourra procéder à des contrôles d’alcoolémie</w:t>
      </w:r>
      <w:r w:rsidR="00BE7EB1" w:rsidRPr="00BE7EB1">
        <w:rPr>
          <w:rFonts w:cs="Arial"/>
          <w:bCs/>
          <w:sz w:val="20"/>
          <w:szCs w:val="20"/>
        </w:rPr>
        <w:t xml:space="preserve"> par éthylotest</w:t>
      </w:r>
      <w:r w:rsidRPr="00BE7EB1">
        <w:rPr>
          <w:rFonts w:cs="Arial"/>
          <w:bCs/>
          <w:sz w:val="20"/>
          <w:szCs w:val="20"/>
        </w:rPr>
        <w:t xml:space="preserve"> pendant le temps de service</w:t>
      </w:r>
      <w:r w:rsidRPr="00BE7EB1">
        <w:rPr>
          <w:rFonts w:cs="Arial"/>
          <w:sz w:val="20"/>
          <w:szCs w:val="20"/>
        </w:rPr>
        <w:t xml:space="preserve">. Les contrôles seront </w:t>
      </w:r>
      <w:r w:rsidRPr="00BE7EB1">
        <w:rPr>
          <w:rFonts w:cs="Arial"/>
          <w:bCs/>
          <w:sz w:val="20"/>
          <w:szCs w:val="20"/>
        </w:rPr>
        <w:t>inopinément effectués sur les agents occupant des postes dangereux « de sécurité » où le taux 0 est obligatoire</w:t>
      </w:r>
      <w:r w:rsidRPr="00BE7EB1">
        <w:rPr>
          <w:rFonts w:cs="Arial"/>
          <w:sz w:val="20"/>
          <w:szCs w:val="20"/>
        </w:rPr>
        <w:t xml:space="preserve"> (</w:t>
      </w:r>
      <w:r w:rsidRPr="00BE7EB1">
        <w:rPr>
          <w:rFonts w:cs="Arial"/>
          <w:bCs/>
          <w:sz w:val="20"/>
          <w:szCs w:val="20"/>
        </w:rPr>
        <w:t>ex</w:t>
      </w:r>
      <w:r w:rsidRPr="00BE7EB1">
        <w:rPr>
          <w:rFonts w:cs="Arial"/>
          <w:sz w:val="20"/>
          <w:szCs w:val="20"/>
        </w:rPr>
        <w:t xml:space="preserve">: Manipulation des produits dangereux, utilisation de machines dangereuses, travail en hauteur et conduite de véhicule……) et ceci </w:t>
      </w:r>
      <w:r w:rsidRPr="00BE7EB1">
        <w:rPr>
          <w:rFonts w:cs="Arial"/>
          <w:bCs/>
          <w:sz w:val="20"/>
          <w:szCs w:val="20"/>
        </w:rPr>
        <w:t>lors d’un état apparent ou non d’ébriété</w:t>
      </w:r>
      <w:r w:rsidRPr="0079107A">
        <w:rPr>
          <w:rFonts w:cs="Arial"/>
          <w:bCs/>
          <w:color w:val="984806"/>
          <w:sz w:val="20"/>
          <w:szCs w:val="20"/>
        </w:rPr>
        <w:t>.</w:t>
      </w:r>
    </w:p>
    <w:p w:rsidR="00370F81" w:rsidRPr="0079107A" w:rsidRDefault="00BE7EB1" w:rsidP="00BE7EB1">
      <w:pPr>
        <w:pStyle w:val="Style7"/>
        <w:ind w:firstLine="0"/>
        <w:jc w:val="both"/>
        <w:rPr>
          <w:rFonts w:cs="Arial"/>
          <w:sz w:val="20"/>
          <w:szCs w:val="20"/>
        </w:rPr>
      </w:pPr>
      <w:r w:rsidRPr="00BE7EB1">
        <w:rPr>
          <w:rFonts w:cs="Arial"/>
          <w:sz w:val="20"/>
          <w:szCs w:val="20"/>
        </w:rPr>
        <w:t xml:space="preserve">Afin de préserver </w:t>
      </w:r>
      <w:r w:rsidR="00370F81" w:rsidRPr="00BE7EB1">
        <w:rPr>
          <w:rFonts w:cs="Arial"/>
          <w:sz w:val="20"/>
          <w:szCs w:val="20"/>
        </w:rPr>
        <w:t>sa santé, sa sécurité et celle d’autrui</w:t>
      </w:r>
      <w:r w:rsidR="00370F81" w:rsidRPr="0079107A">
        <w:rPr>
          <w:rFonts w:cs="Arial"/>
          <w:sz w:val="20"/>
          <w:szCs w:val="20"/>
        </w:rPr>
        <w:t xml:space="preserve">, </w:t>
      </w:r>
      <w:r w:rsidR="009D4CC3">
        <w:rPr>
          <w:rFonts w:cs="Arial"/>
          <w:sz w:val="20"/>
          <w:szCs w:val="20"/>
        </w:rPr>
        <w:t>tout agent en état d’ébriété</w:t>
      </w:r>
      <w:r w:rsidRPr="00BE7EB1">
        <w:rPr>
          <w:rFonts w:cs="Arial"/>
          <w:sz w:val="20"/>
          <w:szCs w:val="20"/>
        </w:rPr>
        <w:t xml:space="preserve"> constaté sur un poste de sécurité,</w:t>
      </w:r>
      <w:r w:rsidRPr="0079107A">
        <w:rPr>
          <w:rFonts w:cs="Arial"/>
          <w:sz w:val="20"/>
          <w:szCs w:val="20"/>
        </w:rPr>
        <w:t xml:space="preserve"> </w:t>
      </w:r>
      <w:r w:rsidR="00370F81" w:rsidRPr="0079107A">
        <w:rPr>
          <w:rFonts w:cs="Arial"/>
          <w:sz w:val="20"/>
          <w:szCs w:val="20"/>
        </w:rPr>
        <w:t xml:space="preserve">devra être retiré de son poste de </w:t>
      </w:r>
      <w:r w:rsidRPr="0079107A">
        <w:rPr>
          <w:rFonts w:cs="Arial"/>
          <w:sz w:val="20"/>
          <w:szCs w:val="20"/>
        </w:rPr>
        <w:t>travail</w:t>
      </w:r>
      <w:r>
        <w:rPr>
          <w:rFonts w:cs="Arial"/>
          <w:sz w:val="20"/>
          <w:szCs w:val="20"/>
        </w:rPr>
        <w:t>.</w:t>
      </w:r>
    </w:p>
    <w:p w:rsidR="00370F81" w:rsidRDefault="00370F81" w:rsidP="00370F81">
      <w:pPr>
        <w:pStyle w:val="Style7"/>
        <w:spacing w:after="0"/>
        <w:ind w:firstLine="0"/>
        <w:jc w:val="both"/>
        <w:rPr>
          <w:rFonts w:cs="Arial"/>
          <w:sz w:val="20"/>
          <w:szCs w:val="20"/>
        </w:rPr>
      </w:pPr>
      <w:r w:rsidRPr="00BE7EB1">
        <w:rPr>
          <w:rFonts w:cs="Arial"/>
          <w:sz w:val="20"/>
          <w:szCs w:val="20"/>
        </w:rPr>
        <w:t xml:space="preserve">En cas de refus de se soumettre à un contrôle d’alcoolémie, </w:t>
      </w:r>
      <w:r w:rsidR="00BE7EB1" w:rsidRPr="00BE7EB1">
        <w:rPr>
          <w:rFonts w:cs="Arial"/>
          <w:sz w:val="20"/>
          <w:szCs w:val="20"/>
        </w:rPr>
        <w:t>l’agent s’expose à une sanction disciplinaire</w:t>
      </w:r>
      <w:r w:rsidR="00722A01">
        <w:rPr>
          <w:rFonts w:cs="Arial"/>
          <w:sz w:val="20"/>
          <w:szCs w:val="20"/>
        </w:rPr>
        <w:t xml:space="preserve"> du 1</w:t>
      </w:r>
      <w:r w:rsidR="00722A01" w:rsidRPr="00722A01">
        <w:rPr>
          <w:rFonts w:cs="Arial"/>
          <w:sz w:val="20"/>
          <w:szCs w:val="20"/>
          <w:vertAlign w:val="superscript"/>
        </w:rPr>
        <w:t>er</w:t>
      </w:r>
      <w:r w:rsidR="00722A01">
        <w:rPr>
          <w:rFonts w:cs="Arial"/>
          <w:sz w:val="20"/>
          <w:szCs w:val="20"/>
        </w:rPr>
        <w:t xml:space="preserve"> groupe</w:t>
      </w:r>
      <w:r w:rsidRPr="00BE7EB1">
        <w:rPr>
          <w:rFonts w:cs="Arial"/>
          <w:sz w:val="20"/>
          <w:szCs w:val="20"/>
        </w:rPr>
        <w:t xml:space="preserve">. </w:t>
      </w:r>
    </w:p>
    <w:p w:rsidR="00E47FDE" w:rsidRPr="00BE7EB1" w:rsidRDefault="00E47FDE" w:rsidP="00370F81">
      <w:pPr>
        <w:pStyle w:val="Style7"/>
        <w:spacing w:after="0"/>
        <w:ind w:firstLine="0"/>
        <w:jc w:val="both"/>
        <w:rPr>
          <w:rFonts w:cs="Arial"/>
          <w:sz w:val="20"/>
          <w:szCs w:val="20"/>
        </w:rPr>
      </w:pPr>
    </w:p>
    <w:p w:rsidR="005634D0" w:rsidRPr="00BD6D39" w:rsidRDefault="005634D0" w:rsidP="00E47FDE">
      <w:pPr>
        <w:pStyle w:val="NOTES0"/>
      </w:pPr>
      <w:r w:rsidRPr="00BD6D39">
        <w:t>Définir la liste des postes de sécurité et la procédure de contr</w:t>
      </w:r>
      <w:r w:rsidR="003B44E3">
        <w:t>ôle.</w:t>
      </w:r>
    </w:p>
    <w:p w:rsidR="00370F81" w:rsidRPr="00BD6D39" w:rsidRDefault="00370F81" w:rsidP="00E47FDE">
      <w:pPr>
        <w:pStyle w:val="NOTES0"/>
      </w:pPr>
      <w:r w:rsidRPr="00BD6D39">
        <w:t xml:space="preserve">Un guide sur </w:t>
      </w:r>
      <w:proofErr w:type="gramStart"/>
      <w:r w:rsidRPr="00BD6D39">
        <w:t>la  Gestion</w:t>
      </w:r>
      <w:proofErr w:type="gramEnd"/>
      <w:r w:rsidRPr="00BD6D39">
        <w:t xml:space="preserve"> du risque Alcool  réalisé par le Centre de Gestion de l’Eure est mis à votre disposition au sein de votre collectivité.</w:t>
      </w:r>
    </w:p>
    <w:p w:rsidR="00141A98" w:rsidRDefault="00141A98" w:rsidP="00BC7452">
      <w:pPr>
        <w:pStyle w:val="Style7"/>
        <w:spacing w:after="0"/>
        <w:ind w:firstLine="0"/>
        <w:jc w:val="both"/>
        <w:rPr>
          <w:rFonts w:cs="Arial"/>
          <w:sz w:val="20"/>
          <w:szCs w:val="20"/>
        </w:rPr>
      </w:pPr>
    </w:p>
    <w:p w:rsidR="00722A01" w:rsidRPr="00722A01" w:rsidRDefault="00722A01" w:rsidP="00722A01">
      <w:pPr>
        <w:pStyle w:val="Style7"/>
        <w:ind w:firstLine="0"/>
        <w:jc w:val="both"/>
        <w:rPr>
          <w:rFonts w:cs="Arial"/>
          <w:sz w:val="20"/>
          <w:szCs w:val="20"/>
          <w:u w:val="single"/>
        </w:rPr>
      </w:pPr>
      <w:r>
        <w:rPr>
          <w:rFonts w:cs="Arial"/>
          <w:sz w:val="20"/>
          <w:szCs w:val="20"/>
          <w:u w:val="single"/>
        </w:rPr>
        <w:t>Procédure de contrôle :</w:t>
      </w:r>
    </w:p>
    <w:p w:rsidR="00722A01" w:rsidRPr="00722A01" w:rsidRDefault="00722A01" w:rsidP="00722A01">
      <w:pPr>
        <w:pStyle w:val="Style7"/>
        <w:spacing w:after="0"/>
        <w:ind w:firstLine="0"/>
        <w:jc w:val="both"/>
        <w:rPr>
          <w:rFonts w:cs="Arial"/>
          <w:sz w:val="20"/>
          <w:szCs w:val="20"/>
        </w:rPr>
      </w:pPr>
      <w:r w:rsidRPr="00722A01">
        <w:rPr>
          <w:rFonts w:cs="Arial"/>
          <w:sz w:val="20"/>
          <w:szCs w:val="20"/>
        </w:rPr>
        <w:t>Le dépistage de l’alcoolémie au moyen de l’</w:t>
      </w:r>
      <w:r w:rsidR="00313E93">
        <w:rPr>
          <w:rFonts w:cs="Arial"/>
          <w:sz w:val="20"/>
          <w:szCs w:val="20"/>
        </w:rPr>
        <w:t>éthyl</w:t>
      </w:r>
      <w:r w:rsidR="00313E93" w:rsidRPr="00722A01">
        <w:rPr>
          <w:rFonts w:cs="Arial"/>
          <w:sz w:val="20"/>
          <w:szCs w:val="20"/>
        </w:rPr>
        <w:t>otest</w:t>
      </w:r>
      <w:r w:rsidRPr="00722A01">
        <w:rPr>
          <w:rFonts w:cs="Arial"/>
          <w:sz w:val="20"/>
          <w:szCs w:val="20"/>
        </w:rPr>
        <w:t xml:space="preserve"> est effectué à titre préventif dans le but de prévenir ou de faire cesser une situation dangereuse dans le cadre du service.</w:t>
      </w:r>
    </w:p>
    <w:p w:rsidR="00722A01" w:rsidRPr="00722A01" w:rsidRDefault="00722A01" w:rsidP="00722A01">
      <w:pPr>
        <w:pStyle w:val="Style7"/>
        <w:spacing w:after="0"/>
        <w:ind w:firstLine="0"/>
        <w:jc w:val="both"/>
        <w:rPr>
          <w:rFonts w:cs="Arial"/>
          <w:sz w:val="20"/>
          <w:szCs w:val="20"/>
        </w:rPr>
      </w:pPr>
    </w:p>
    <w:p w:rsidR="00722A01" w:rsidRPr="00722A01" w:rsidRDefault="00722A01" w:rsidP="00722A01">
      <w:pPr>
        <w:pStyle w:val="Style7"/>
        <w:spacing w:after="0"/>
        <w:ind w:firstLine="0"/>
        <w:jc w:val="both"/>
        <w:rPr>
          <w:rFonts w:cs="Arial"/>
          <w:sz w:val="20"/>
          <w:szCs w:val="20"/>
        </w:rPr>
      </w:pPr>
      <w:r w:rsidRPr="00722A01">
        <w:rPr>
          <w:rFonts w:cs="Arial"/>
          <w:sz w:val="20"/>
          <w:szCs w:val="20"/>
        </w:rPr>
        <w:t>En cas d’alcoolémie positive, l’agent sera retiré de son poste de travail et l’autorité territoriale interviendra pour :</w:t>
      </w:r>
    </w:p>
    <w:p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Prendre les dispositions nécessaires pour raccompagner l’agent à son domicile si l’agent peut être pris en charge à son arrivée.</w:t>
      </w:r>
    </w:p>
    <w:p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Prévenir les secours si l’état de santé de l’agent est jugé critique.</w:t>
      </w:r>
    </w:p>
    <w:p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Faire appel à la force publique si l’agent adopte un comportement agressif.</w:t>
      </w:r>
    </w:p>
    <w:p w:rsidR="00722A01" w:rsidRPr="00722A01" w:rsidRDefault="00722A01" w:rsidP="00722A01">
      <w:pPr>
        <w:pStyle w:val="Style7"/>
        <w:spacing w:after="0"/>
        <w:ind w:firstLine="0"/>
        <w:jc w:val="both"/>
        <w:rPr>
          <w:rFonts w:cs="Arial"/>
          <w:sz w:val="20"/>
          <w:szCs w:val="20"/>
        </w:rPr>
      </w:pPr>
    </w:p>
    <w:p w:rsidR="00722A01" w:rsidRPr="00722A01" w:rsidRDefault="00722A01" w:rsidP="00722A01">
      <w:pPr>
        <w:pStyle w:val="Style7"/>
        <w:spacing w:after="0"/>
        <w:ind w:firstLine="0"/>
        <w:jc w:val="both"/>
        <w:rPr>
          <w:rFonts w:cs="Arial"/>
          <w:sz w:val="20"/>
          <w:szCs w:val="20"/>
        </w:rPr>
      </w:pPr>
      <w:r w:rsidRPr="00722A01">
        <w:rPr>
          <w:rFonts w:cs="Arial"/>
          <w:sz w:val="20"/>
          <w:szCs w:val="20"/>
        </w:rPr>
        <w:t>Un compte rendu de la situation sera établi et versé au dossier de l’agent. Une procédure disciplinaire sera envisagée.</w:t>
      </w:r>
    </w:p>
    <w:p w:rsidR="00722A01" w:rsidRPr="00722A01" w:rsidRDefault="00722A01" w:rsidP="00722A01">
      <w:pPr>
        <w:pStyle w:val="Style7"/>
        <w:spacing w:after="0"/>
        <w:ind w:firstLine="0"/>
        <w:jc w:val="both"/>
        <w:rPr>
          <w:rFonts w:cs="Arial"/>
          <w:sz w:val="20"/>
          <w:szCs w:val="20"/>
        </w:rPr>
      </w:pPr>
    </w:p>
    <w:p w:rsidR="00722A01" w:rsidRPr="00722A01" w:rsidRDefault="00722A01" w:rsidP="00722A01">
      <w:pPr>
        <w:pStyle w:val="Style7"/>
        <w:spacing w:after="0"/>
        <w:ind w:firstLine="0"/>
        <w:jc w:val="both"/>
        <w:rPr>
          <w:rFonts w:cs="Arial"/>
          <w:sz w:val="20"/>
          <w:szCs w:val="20"/>
        </w:rPr>
      </w:pPr>
      <w:r w:rsidRPr="00722A01">
        <w:rPr>
          <w:rFonts w:cs="Arial"/>
          <w:sz w:val="20"/>
          <w:szCs w:val="20"/>
        </w:rPr>
        <w:t>Une tolérance à une consommation exceptionnelle et raisonnable d’alcool (cidre et poiré) est admise lors de moments de convivialité, avec l’accord préalable de la direction, et sous réserve de proposer obligatoirement des boissons sans alcool autre que de l’eau.</w:t>
      </w:r>
    </w:p>
    <w:p w:rsidR="002D1648" w:rsidRPr="00722A01" w:rsidRDefault="002D1648" w:rsidP="00BC7452">
      <w:pPr>
        <w:pStyle w:val="Style7"/>
        <w:spacing w:after="0"/>
        <w:ind w:firstLine="0"/>
        <w:jc w:val="both"/>
        <w:rPr>
          <w:rFonts w:cs="Arial"/>
          <w:sz w:val="20"/>
          <w:szCs w:val="20"/>
        </w:rPr>
      </w:pPr>
    </w:p>
    <w:p w:rsidR="00141A98" w:rsidRDefault="00AE6D9D" w:rsidP="009D4CC3">
      <w:pPr>
        <w:pStyle w:val="LESTITRES"/>
        <w:spacing w:before="0" w:after="0"/>
      </w:pPr>
      <w:bookmarkStart w:id="559" w:name="_Toc66955894"/>
      <w:r w:rsidRPr="00AE6D9D">
        <w:lastRenderedPageBreak/>
        <w:t>Substances illicites</w:t>
      </w:r>
      <w:bookmarkEnd w:id="559"/>
    </w:p>
    <w:p w:rsidR="006A22D2" w:rsidRPr="00AE6D9D" w:rsidRDefault="006A22D2" w:rsidP="009D4CC3">
      <w:pPr>
        <w:pStyle w:val="LESTITRES"/>
        <w:numPr>
          <w:ilvl w:val="0"/>
          <w:numId w:val="0"/>
        </w:numPr>
        <w:spacing w:before="0" w:after="0"/>
        <w:ind w:left="360"/>
      </w:pPr>
    </w:p>
    <w:p w:rsidR="007B42EB" w:rsidRDefault="007B42EB" w:rsidP="009D4CC3">
      <w:pPr>
        <w:pStyle w:val="Style7"/>
        <w:spacing w:after="0"/>
        <w:ind w:firstLine="0"/>
        <w:jc w:val="both"/>
        <w:rPr>
          <w:rFonts w:cs="Arial"/>
          <w:sz w:val="20"/>
          <w:szCs w:val="20"/>
        </w:rPr>
      </w:pPr>
      <w:r w:rsidRPr="004B5D79">
        <w:rPr>
          <w:rFonts w:cs="Arial"/>
          <w:sz w:val="20"/>
          <w:szCs w:val="20"/>
        </w:rPr>
        <w:t xml:space="preserve">Il est également formellement interdit de pénétrer ou de demeurer dans la collectivité sous l’emprise de substances classées illicites, mais aussi d’introduire, de distribuer ou de consommer de la drogue ou toute forme de substances illicites au sein de la collectivité. </w:t>
      </w:r>
    </w:p>
    <w:p w:rsidR="00141A98" w:rsidRDefault="007B42EB" w:rsidP="006A22D2">
      <w:pPr>
        <w:pStyle w:val="Style7"/>
        <w:spacing w:after="0"/>
        <w:ind w:firstLine="0"/>
        <w:jc w:val="both"/>
        <w:rPr>
          <w:rFonts w:cs="Arial"/>
          <w:sz w:val="20"/>
          <w:szCs w:val="20"/>
        </w:rPr>
      </w:pPr>
      <w:r>
        <w:rPr>
          <w:rFonts w:cs="Arial"/>
          <w:sz w:val="20"/>
          <w:szCs w:val="20"/>
        </w:rPr>
        <w:t>P</w:t>
      </w:r>
      <w:r w:rsidRPr="004B5D79">
        <w:rPr>
          <w:rFonts w:cs="Arial"/>
          <w:sz w:val="20"/>
          <w:szCs w:val="20"/>
        </w:rPr>
        <w:t>our des raisons de sécurité, l’autorité territoriale pourra faire appel à un médecin pour procéder à des contrôles ou à des dépist</w:t>
      </w:r>
      <w:r w:rsidR="009D4CC3">
        <w:rPr>
          <w:rFonts w:cs="Arial"/>
          <w:sz w:val="20"/>
          <w:szCs w:val="20"/>
        </w:rPr>
        <w:t>ages de substances stupéfiantes</w:t>
      </w:r>
      <w:r w:rsidRPr="004B5D79">
        <w:rPr>
          <w:rFonts w:cs="Arial"/>
          <w:sz w:val="20"/>
          <w:szCs w:val="20"/>
        </w:rPr>
        <w:t xml:space="preserve"> pendant le temps de service et prioritairement</w:t>
      </w:r>
      <w:r w:rsidR="009D4CC3">
        <w:rPr>
          <w:rFonts w:cs="Arial"/>
          <w:sz w:val="20"/>
          <w:szCs w:val="20"/>
        </w:rPr>
        <w:t>,</w:t>
      </w:r>
      <w:r w:rsidRPr="004B5D79">
        <w:rPr>
          <w:rFonts w:cs="Arial"/>
          <w:sz w:val="20"/>
          <w:szCs w:val="20"/>
        </w:rPr>
        <w:t xml:space="preserve"> sur les agents occupants des postes de sécurité. Tout conducteur doit respecter le Code de la route concernant la possession ou l’usage des</w:t>
      </w:r>
      <w:r w:rsidRPr="004B5D79">
        <w:rPr>
          <w:rFonts w:cs="Arial"/>
          <w:b/>
          <w:bCs/>
          <w:sz w:val="20"/>
          <w:szCs w:val="20"/>
        </w:rPr>
        <w:t xml:space="preserve"> </w:t>
      </w:r>
      <w:r w:rsidRPr="004B5D79">
        <w:rPr>
          <w:rFonts w:cs="Arial"/>
          <w:sz w:val="20"/>
          <w:szCs w:val="20"/>
        </w:rPr>
        <w:t>substances ou plantes classées comme stupéfiant</w:t>
      </w:r>
      <w:r>
        <w:rPr>
          <w:rFonts w:cs="Arial"/>
          <w:sz w:val="20"/>
          <w:szCs w:val="20"/>
        </w:rPr>
        <w:t>e</w:t>
      </w:r>
      <w:r w:rsidRPr="004B5D79">
        <w:rPr>
          <w:rFonts w:cs="Arial"/>
          <w:sz w:val="20"/>
          <w:szCs w:val="20"/>
        </w:rPr>
        <w:t>s</w:t>
      </w:r>
      <w:r w:rsidR="006A22D2">
        <w:rPr>
          <w:rFonts w:cs="Arial"/>
          <w:sz w:val="20"/>
          <w:szCs w:val="20"/>
        </w:rPr>
        <w:t>.</w:t>
      </w:r>
    </w:p>
    <w:p w:rsidR="00141A98" w:rsidRDefault="00141A98" w:rsidP="00DB6339">
      <w:pPr>
        <w:pStyle w:val="Style7"/>
        <w:spacing w:after="0"/>
        <w:ind w:firstLine="0"/>
        <w:jc w:val="both"/>
        <w:rPr>
          <w:rFonts w:cs="Arial"/>
          <w:sz w:val="20"/>
          <w:szCs w:val="20"/>
        </w:rPr>
      </w:pPr>
    </w:p>
    <w:p w:rsidR="00DB6339" w:rsidRPr="00DB6339" w:rsidRDefault="00DB6339" w:rsidP="00DB6339">
      <w:pPr>
        <w:pStyle w:val="LESTITRES"/>
        <w:numPr>
          <w:ilvl w:val="0"/>
          <w:numId w:val="0"/>
        </w:numPr>
        <w:spacing w:before="0" w:after="0"/>
        <w:rPr>
          <w:sz w:val="16"/>
          <w:szCs w:val="16"/>
        </w:rPr>
      </w:pPr>
    </w:p>
    <w:p w:rsidR="00DB6339" w:rsidRPr="00DB6339" w:rsidRDefault="00DB6339" w:rsidP="00DB6339">
      <w:pPr>
        <w:pStyle w:val="LESTITRES"/>
        <w:numPr>
          <w:ilvl w:val="0"/>
          <w:numId w:val="0"/>
        </w:numPr>
        <w:spacing w:before="0" w:after="0"/>
        <w:rPr>
          <w:sz w:val="16"/>
          <w:szCs w:val="16"/>
        </w:rPr>
      </w:pPr>
    </w:p>
    <w:p w:rsidR="00DB6339" w:rsidRPr="00DB6339" w:rsidRDefault="00DB6339" w:rsidP="00DB6339">
      <w:pPr>
        <w:pStyle w:val="LESTITRES"/>
        <w:numPr>
          <w:ilvl w:val="0"/>
          <w:numId w:val="0"/>
        </w:numPr>
        <w:spacing w:before="0" w:after="0"/>
        <w:rPr>
          <w:sz w:val="16"/>
          <w:szCs w:val="16"/>
        </w:rPr>
      </w:pPr>
    </w:p>
    <w:p w:rsidR="00370F81" w:rsidRPr="00DB6339" w:rsidRDefault="00370F81" w:rsidP="00DB6339">
      <w:pPr>
        <w:pStyle w:val="LESTITRES"/>
        <w:spacing w:before="0" w:after="0"/>
      </w:pPr>
      <w:bookmarkStart w:id="560" w:name="_Toc66955895"/>
      <w:r w:rsidRPr="00DB6339">
        <w:t>F</w:t>
      </w:r>
      <w:r w:rsidR="00916A1D" w:rsidRPr="00DB6339">
        <w:t>ormation</w:t>
      </w:r>
      <w:bookmarkEnd w:id="560"/>
    </w:p>
    <w:p w:rsidR="00370F81" w:rsidRPr="0079107A" w:rsidRDefault="00370F81" w:rsidP="00370F81">
      <w:pPr>
        <w:pStyle w:val="Style7"/>
        <w:ind w:firstLine="0"/>
        <w:jc w:val="both"/>
        <w:rPr>
          <w:rFonts w:cs="Arial"/>
          <w:sz w:val="20"/>
          <w:szCs w:val="20"/>
        </w:rPr>
      </w:pPr>
    </w:p>
    <w:p w:rsidR="00370F81" w:rsidRPr="00160FE9" w:rsidRDefault="00370F81" w:rsidP="00160FE9">
      <w:pPr>
        <w:pStyle w:val="Style7"/>
        <w:ind w:firstLine="0"/>
        <w:jc w:val="both"/>
        <w:rPr>
          <w:rFonts w:cs="Arial"/>
          <w:sz w:val="20"/>
          <w:szCs w:val="20"/>
        </w:rPr>
      </w:pPr>
      <w:r w:rsidRPr="00160FE9">
        <w:rPr>
          <w:rFonts w:cs="Arial"/>
          <w:sz w:val="20"/>
          <w:szCs w:val="20"/>
        </w:rPr>
        <w:t xml:space="preserve">Des formations d’accueil à l’hygiène et à la sécurité et des formations spécifiques au poste de travail doivent être réalisées </w:t>
      </w:r>
      <w:r w:rsidR="005634D0">
        <w:rPr>
          <w:rFonts w:cs="Arial"/>
          <w:sz w:val="20"/>
          <w:szCs w:val="20"/>
        </w:rPr>
        <w:t>pour</w:t>
      </w:r>
      <w:r w:rsidRPr="00160FE9">
        <w:rPr>
          <w:rFonts w:cs="Arial"/>
          <w:sz w:val="20"/>
          <w:szCs w:val="20"/>
        </w:rPr>
        <w:t xml:space="preserve"> chaque agent de la collectivité.</w:t>
      </w:r>
    </w:p>
    <w:p w:rsidR="00370F81" w:rsidRPr="00160FE9" w:rsidRDefault="00370F81" w:rsidP="00160FE9">
      <w:pPr>
        <w:pStyle w:val="Style7"/>
        <w:ind w:firstLine="0"/>
        <w:jc w:val="both"/>
        <w:rPr>
          <w:rFonts w:cs="Arial"/>
          <w:sz w:val="20"/>
          <w:szCs w:val="20"/>
        </w:rPr>
      </w:pPr>
      <w:r w:rsidRPr="00160FE9">
        <w:rPr>
          <w:rFonts w:cs="Arial"/>
          <w:sz w:val="20"/>
          <w:szCs w:val="20"/>
        </w:rPr>
        <w:t xml:space="preserve">Chaque agent doit assister à une formation pratique et appropriée, sur les risques liés à l’exécution </w:t>
      </w:r>
      <w:r w:rsidR="005634D0">
        <w:rPr>
          <w:rFonts w:cs="Arial"/>
          <w:sz w:val="20"/>
          <w:szCs w:val="20"/>
        </w:rPr>
        <w:t xml:space="preserve">du travail et à la circulation </w:t>
      </w:r>
      <w:r w:rsidRPr="00160FE9">
        <w:rPr>
          <w:rFonts w:cs="Arial"/>
          <w:sz w:val="20"/>
          <w:szCs w:val="20"/>
        </w:rPr>
        <w:t>dans la collectivité. Cette formation est organisée lors de son entrée en fonction, à la suite d’un changement de fonction, à la suite d’un changement de technique ou de locaux, au retour d’un accident grave ou d’une maladie professionnelle, et, à la demande du service de médecine professionnelle et préventive ou du service hygiène et sécurité du Centre de Gestion.</w:t>
      </w:r>
    </w:p>
    <w:p w:rsidR="00370F81" w:rsidRPr="00611C5E" w:rsidRDefault="00611C5E" w:rsidP="002761C8">
      <w:pPr>
        <w:pStyle w:val="Style7"/>
        <w:ind w:firstLine="0"/>
        <w:jc w:val="both"/>
        <w:rPr>
          <w:rFonts w:cs="Arial"/>
          <w:sz w:val="16"/>
          <w:szCs w:val="16"/>
        </w:rPr>
      </w:pPr>
      <w:r>
        <w:rPr>
          <w:rFonts w:cs="Arial"/>
          <w:sz w:val="20"/>
          <w:szCs w:val="20"/>
        </w:rPr>
        <w:br w:type="page"/>
      </w:r>
    </w:p>
    <w:p w:rsidR="003747D8" w:rsidRPr="0079107A" w:rsidRDefault="003A139F" w:rsidP="0079107A">
      <w:pPr>
        <w:pStyle w:val="PARTIE"/>
      </w:pPr>
      <w:bookmarkStart w:id="561" w:name="_Toc148260535"/>
      <w:bookmarkStart w:id="562" w:name="_Toc66955896"/>
      <w:r>
        <w:lastRenderedPageBreak/>
        <w:t>QUATRIEME</w:t>
      </w:r>
      <w:r w:rsidR="00400AFB" w:rsidRPr="0079107A">
        <w:t xml:space="preserve"> PARTIE : </w:t>
      </w:r>
      <w:r w:rsidR="003747D8" w:rsidRPr="0079107A">
        <w:t>DISCIPLINE</w:t>
      </w:r>
      <w:bookmarkEnd w:id="561"/>
      <w:bookmarkEnd w:id="562"/>
    </w:p>
    <w:p w:rsidR="00646C53" w:rsidRDefault="00646C53" w:rsidP="00611C5E">
      <w:pPr>
        <w:pStyle w:val="CHAPITRE"/>
        <w:numPr>
          <w:ilvl w:val="0"/>
          <w:numId w:val="0"/>
        </w:numPr>
        <w:spacing w:before="0" w:after="0"/>
        <w:ind w:left="720"/>
        <w:rPr>
          <w:sz w:val="20"/>
          <w:szCs w:val="20"/>
        </w:rPr>
      </w:pPr>
      <w:bookmarkStart w:id="563" w:name="_Toc148260536"/>
    </w:p>
    <w:p w:rsidR="00611C5E" w:rsidRPr="0079107A" w:rsidRDefault="00611C5E" w:rsidP="00611C5E">
      <w:pPr>
        <w:pStyle w:val="CHAPITRE"/>
        <w:numPr>
          <w:ilvl w:val="0"/>
          <w:numId w:val="0"/>
        </w:numPr>
        <w:spacing w:before="0" w:after="0"/>
        <w:ind w:left="720"/>
        <w:rPr>
          <w:sz w:val="20"/>
          <w:szCs w:val="20"/>
        </w:rPr>
      </w:pPr>
    </w:p>
    <w:p w:rsidR="0057053F" w:rsidRPr="0079107A" w:rsidRDefault="000E016B" w:rsidP="00611C5E">
      <w:pPr>
        <w:pStyle w:val="CHAPITRE1"/>
        <w:numPr>
          <w:ilvl w:val="0"/>
          <w:numId w:val="41"/>
        </w:numPr>
        <w:spacing w:before="0" w:after="0"/>
      </w:pPr>
      <w:bookmarkStart w:id="564" w:name="_Toc66955897"/>
      <w:bookmarkEnd w:id="563"/>
      <w:r w:rsidRPr="0079107A">
        <w:t>Sanctions applicables aux agents titulaires</w:t>
      </w:r>
      <w:bookmarkEnd w:id="564"/>
    </w:p>
    <w:p w:rsidR="00290A94" w:rsidRDefault="00290A94" w:rsidP="007A6CAE">
      <w:pPr>
        <w:pStyle w:val="rfrences"/>
      </w:pPr>
    </w:p>
    <w:p w:rsidR="00290A94" w:rsidRDefault="003747D8" w:rsidP="007A6CAE">
      <w:pPr>
        <w:pStyle w:val="rfrences"/>
      </w:pPr>
      <w:r w:rsidRPr="0079107A">
        <w:t>Art</w:t>
      </w:r>
      <w:r w:rsidR="00BB7B79">
        <w:t>icle</w:t>
      </w:r>
      <w:r w:rsidRPr="0079107A">
        <w:t xml:space="preserve"> 89 et suivants de la loi n° 84-53 du 26 janvier 1984</w:t>
      </w:r>
      <w:r w:rsidR="00290A94">
        <w:t xml:space="preserve"> modifiée </w:t>
      </w:r>
      <w:r w:rsidR="00290A94" w:rsidRPr="00290A94">
        <w:rPr>
          <w:rStyle w:val="lev"/>
          <w:b w:val="0"/>
          <w:bCs w:val="0"/>
        </w:rPr>
        <w:t>portant dispositions statutaires relatives à la fonction publique territoriale</w:t>
      </w:r>
    </w:p>
    <w:p w:rsidR="003747D8" w:rsidRPr="0079107A" w:rsidRDefault="00290A94" w:rsidP="007A6CAE">
      <w:pPr>
        <w:pStyle w:val="rfrences"/>
      </w:pPr>
      <w:r>
        <w:t>D</w:t>
      </w:r>
      <w:r w:rsidR="003747D8" w:rsidRPr="0079107A">
        <w:t>écret n°89-677 du 18 septembre 1989</w:t>
      </w:r>
      <w:r>
        <w:t xml:space="preserve"> modifié </w:t>
      </w:r>
      <w:r w:rsidRPr="00290A94">
        <w:rPr>
          <w:rStyle w:val="lev"/>
          <w:b w:val="0"/>
          <w:bCs w:val="0"/>
        </w:rPr>
        <w:t>relatif à la procédure disciplinaire applicable aux fonctionnaires territoriaux</w:t>
      </w:r>
    </w:p>
    <w:p w:rsidR="0057053F" w:rsidRPr="0079107A" w:rsidRDefault="0057053F" w:rsidP="00BB7B79">
      <w:pPr>
        <w:pStyle w:val="Style4"/>
        <w:spacing w:after="0"/>
        <w:jc w:val="both"/>
        <w:rPr>
          <w:rFonts w:cs="Arial"/>
          <w:color w:val="0000FF"/>
          <w:sz w:val="20"/>
          <w:szCs w:val="20"/>
        </w:rPr>
      </w:pPr>
    </w:p>
    <w:p w:rsidR="00084C53" w:rsidRPr="0079107A" w:rsidRDefault="003747D8" w:rsidP="00BB7B79">
      <w:pPr>
        <w:pStyle w:val="Style7"/>
        <w:spacing w:after="0"/>
        <w:ind w:firstLine="0"/>
        <w:jc w:val="both"/>
        <w:rPr>
          <w:rFonts w:cs="Arial"/>
          <w:sz w:val="20"/>
          <w:szCs w:val="20"/>
        </w:rPr>
      </w:pPr>
      <w:r w:rsidRPr="0079107A">
        <w:rPr>
          <w:rFonts w:cs="Arial"/>
          <w:sz w:val="20"/>
          <w:szCs w:val="20"/>
        </w:rPr>
        <w:t>En cas d’inobservation des obligations précitées et celles plus générales incombant aux fonctionnaires, des sanctions respectant les procédures réglementaires et notamment les droits de la défense, peuvent être prises par l’autorité investie du pouvoir de nomination.</w:t>
      </w:r>
    </w:p>
    <w:p w:rsidR="00E736D3" w:rsidRPr="0079107A" w:rsidRDefault="003747D8" w:rsidP="002761C8">
      <w:pPr>
        <w:pStyle w:val="Style7"/>
        <w:ind w:firstLine="0"/>
        <w:jc w:val="both"/>
        <w:rPr>
          <w:rFonts w:cs="Arial"/>
          <w:sz w:val="20"/>
          <w:szCs w:val="20"/>
        </w:rPr>
      </w:pPr>
      <w:r w:rsidRPr="0079107A">
        <w:rPr>
          <w:rFonts w:cs="Arial"/>
          <w:sz w:val="20"/>
          <w:szCs w:val="20"/>
        </w:rPr>
        <w:t>Les sanctions, applicables aux titulaires, sont réparties en quatre groupes et aucune autre sanction ne peut être prise.</w:t>
      </w:r>
    </w:p>
    <w:p w:rsidR="003747D8" w:rsidRPr="0079107A" w:rsidRDefault="003747D8" w:rsidP="002761C8">
      <w:pPr>
        <w:pStyle w:val="Style7"/>
        <w:ind w:firstLine="0"/>
        <w:jc w:val="both"/>
        <w:rPr>
          <w:rFonts w:cs="Arial"/>
          <w:sz w:val="20"/>
          <w:szCs w:val="20"/>
        </w:rPr>
      </w:pPr>
      <w:r w:rsidRPr="0079107A">
        <w:rPr>
          <w:rFonts w:cs="Arial"/>
          <w:sz w:val="20"/>
          <w:szCs w:val="20"/>
        </w:rPr>
        <w:t>Les sanctions du 1</w:t>
      </w:r>
      <w:r w:rsidRPr="0079107A">
        <w:rPr>
          <w:rFonts w:cs="Arial"/>
          <w:sz w:val="20"/>
          <w:szCs w:val="20"/>
          <w:vertAlign w:val="superscript"/>
        </w:rPr>
        <w:t>er</w:t>
      </w:r>
      <w:r w:rsidRPr="0079107A">
        <w:rPr>
          <w:rFonts w:cs="Arial"/>
          <w:sz w:val="20"/>
          <w:szCs w:val="20"/>
        </w:rPr>
        <w:t xml:space="preserve"> groupe ne nécessitent pas la réunion du conseil de discipline contrairement aux 2</w:t>
      </w:r>
      <w:r w:rsidRPr="0079107A">
        <w:rPr>
          <w:rFonts w:cs="Arial"/>
          <w:sz w:val="20"/>
          <w:szCs w:val="20"/>
          <w:vertAlign w:val="superscript"/>
        </w:rPr>
        <w:t>ème</w:t>
      </w:r>
      <w:r w:rsidRPr="0079107A">
        <w:rPr>
          <w:rFonts w:cs="Arial"/>
          <w:sz w:val="20"/>
          <w:szCs w:val="20"/>
        </w:rPr>
        <w:t>, 3</w:t>
      </w:r>
      <w:r w:rsidRPr="0079107A">
        <w:rPr>
          <w:rFonts w:cs="Arial"/>
          <w:sz w:val="20"/>
          <w:szCs w:val="20"/>
          <w:vertAlign w:val="superscript"/>
        </w:rPr>
        <w:t>ème</w:t>
      </w:r>
      <w:r w:rsidRPr="0079107A">
        <w:rPr>
          <w:rFonts w:cs="Arial"/>
          <w:sz w:val="20"/>
          <w:szCs w:val="20"/>
        </w:rPr>
        <w:t xml:space="preserve"> et 4</w:t>
      </w:r>
      <w:r w:rsidRPr="0079107A">
        <w:rPr>
          <w:rFonts w:cs="Arial"/>
          <w:sz w:val="20"/>
          <w:szCs w:val="20"/>
          <w:vertAlign w:val="superscript"/>
        </w:rPr>
        <w:t>ème</w:t>
      </w:r>
      <w:r w:rsidRPr="0079107A">
        <w:rPr>
          <w:rFonts w:cs="Arial"/>
          <w:sz w:val="20"/>
          <w:szCs w:val="20"/>
        </w:rPr>
        <w:t xml:space="preserve"> groupe</w:t>
      </w:r>
      <w:r w:rsidR="002334A0">
        <w:rPr>
          <w:rFonts w:cs="Arial"/>
          <w:sz w:val="20"/>
          <w:szCs w:val="20"/>
        </w:rPr>
        <w:t>s</w:t>
      </w:r>
      <w:r w:rsidRPr="0079107A">
        <w:rPr>
          <w:rFonts w:cs="Arial"/>
          <w:sz w:val="20"/>
          <w:szCs w:val="20"/>
        </w:rPr>
        <w:t> :</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1</w:t>
      </w:r>
      <w:r w:rsidRPr="0079107A">
        <w:rPr>
          <w:rFonts w:cs="Arial"/>
          <w:i/>
          <w:iCs/>
          <w:sz w:val="20"/>
          <w:szCs w:val="20"/>
          <w:u w:val="single"/>
          <w:vertAlign w:val="superscript"/>
        </w:rPr>
        <w:t>er</w:t>
      </w:r>
      <w:r w:rsidRPr="0079107A">
        <w:rPr>
          <w:rFonts w:cs="Arial"/>
          <w:i/>
          <w:iCs/>
          <w:sz w:val="20"/>
          <w:szCs w:val="20"/>
          <w:u w:val="single"/>
        </w:rPr>
        <w:t xml:space="preserve"> groupe</w:t>
      </w:r>
      <w:r w:rsidRPr="0079107A">
        <w:rPr>
          <w:rFonts w:cs="Arial"/>
          <w:sz w:val="20"/>
          <w:szCs w:val="20"/>
        </w:rPr>
        <w:t> : avertissement, blâme, exclusion temporaire de fonctions pour un</w:t>
      </w:r>
      <w:r w:rsidR="00611C5E">
        <w:rPr>
          <w:rFonts w:cs="Arial"/>
          <w:sz w:val="20"/>
          <w:szCs w:val="20"/>
        </w:rPr>
        <w:t>e durée maximale de trois jours</w:t>
      </w:r>
      <w:r w:rsidR="004A7374">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2</w:t>
      </w:r>
      <w:r w:rsidRPr="0079107A">
        <w:rPr>
          <w:rFonts w:cs="Arial"/>
          <w:i/>
          <w:iCs/>
          <w:sz w:val="20"/>
          <w:szCs w:val="20"/>
          <w:u w:val="single"/>
          <w:vertAlign w:val="superscript"/>
        </w:rPr>
        <w:t>ème</w:t>
      </w:r>
      <w:r w:rsidRPr="0079107A">
        <w:rPr>
          <w:rFonts w:cs="Arial"/>
          <w:i/>
          <w:iCs/>
          <w:sz w:val="20"/>
          <w:szCs w:val="20"/>
          <w:u w:val="single"/>
        </w:rPr>
        <w:t xml:space="preserve"> groupe</w:t>
      </w:r>
      <w:r w:rsidRPr="0079107A">
        <w:rPr>
          <w:rFonts w:cs="Arial"/>
          <w:sz w:val="20"/>
          <w:szCs w:val="20"/>
        </w:rPr>
        <w:t xml:space="preserve"> : </w:t>
      </w:r>
      <w:r w:rsidR="00290A94">
        <w:rPr>
          <w:rFonts w:cs="Arial"/>
          <w:sz w:val="20"/>
          <w:szCs w:val="20"/>
        </w:rPr>
        <w:t>radiation du tableau d’avancement de grade (éventuellement cumulable avec une autre sanction du 2</w:t>
      </w:r>
      <w:r w:rsidR="00290A94">
        <w:rPr>
          <w:rFonts w:cs="Arial"/>
          <w:sz w:val="20"/>
          <w:szCs w:val="20"/>
          <w:vertAlign w:val="superscript"/>
        </w:rPr>
        <w:t xml:space="preserve">ème </w:t>
      </w:r>
      <w:r w:rsidR="00290A94">
        <w:rPr>
          <w:rFonts w:cs="Arial"/>
          <w:sz w:val="20"/>
          <w:szCs w:val="20"/>
        </w:rPr>
        <w:t>ou 3</w:t>
      </w:r>
      <w:r w:rsidR="00290A94">
        <w:rPr>
          <w:rFonts w:cs="Arial"/>
          <w:sz w:val="20"/>
          <w:szCs w:val="20"/>
          <w:vertAlign w:val="superscript"/>
        </w:rPr>
        <w:t xml:space="preserve">ème </w:t>
      </w:r>
      <w:r w:rsidR="00290A94">
        <w:rPr>
          <w:rFonts w:cs="Arial"/>
          <w:sz w:val="20"/>
          <w:szCs w:val="20"/>
        </w:rPr>
        <w:t xml:space="preserve">groupe), </w:t>
      </w:r>
      <w:r w:rsidRPr="0079107A">
        <w:rPr>
          <w:rFonts w:cs="Arial"/>
          <w:sz w:val="20"/>
          <w:szCs w:val="20"/>
        </w:rPr>
        <w:t>abaissement d’échelon</w:t>
      </w:r>
      <w:r w:rsidR="003245FF">
        <w:rPr>
          <w:rFonts w:cs="Arial"/>
          <w:sz w:val="20"/>
          <w:szCs w:val="20"/>
        </w:rPr>
        <w:t xml:space="preserve"> à l’échelon immédiatement inférieur</w:t>
      </w:r>
      <w:r w:rsidRPr="0079107A">
        <w:rPr>
          <w:rFonts w:cs="Arial"/>
          <w:sz w:val="20"/>
          <w:szCs w:val="20"/>
        </w:rPr>
        <w:t>, exclusion temporaire de fonctions pour une</w:t>
      </w:r>
      <w:r w:rsidR="00611C5E">
        <w:rPr>
          <w:rFonts w:cs="Arial"/>
          <w:sz w:val="20"/>
          <w:szCs w:val="20"/>
        </w:rPr>
        <w:t xml:space="preserve"> durée de quatre à quinze jours</w:t>
      </w:r>
      <w:r w:rsidR="004A7374">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3</w:t>
      </w:r>
      <w:r w:rsidRPr="0079107A">
        <w:rPr>
          <w:rFonts w:cs="Arial"/>
          <w:i/>
          <w:iCs/>
          <w:sz w:val="20"/>
          <w:szCs w:val="20"/>
          <w:u w:val="single"/>
          <w:vertAlign w:val="superscript"/>
        </w:rPr>
        <w:t>ème</w:t>
      </w:r>
      <w:r w:rsidRPr="0079107A">
        <w:rPr>
          <w:rFonts w:cs="Arial"/>
          <w:i/>
          <w:iCs/>
          <w:sz w:val="20"/>
          <w:szCs w:val="20"/>
          <w:u w:val="single"/>
        </w:rPr>
        <w:t xml:space="preserve"> groupe</w:t>
      </w:r>
      <w:r w:rsidRPr="0079107A">
        <w:rPr>
          <w:rFonts w:cs="Arial"/>
          <w:sz w:val="20"/>
          <w:szCs w:val="20"/>
        </w:rPr>
        <w:t> : rétrogradation</w:t>
      </w:r>
      <w:r w:rsidR="003245FF">
        <w:rPr>
          <w:rFonts w:cs="Arial"/>
          <w:sz w:val="20"/>
          <w:szCs w:val="20"/>
        </w:rPr>
        <w:t xml:space="preserve"> au grade immédiatement inférieur</w:t>
      </w:r>
      <w:r w:rsidRPr="0079107A">
        <w:rPr>
          <w:rFonts w:cs="Arial"/>
          <w:sz w:val="20"/>
          <w:szCs w:val="20"/>
        </w:rPr>
        <w:t xml:space="preserve">, exclusion temporaire de fonctions pour une durée de seize jours à </w:t>
      </w:r>
      <w:r w:rsidR="00D500A5" w:rsidRPr="0079107A">
        <w:rPr>
          <w:rFonts w:cs="Arial"/>
          <w:sz w:val="20"/>
          <w:szCs w:val="20"/>
        </w:rPr>
        <w:t>deux ans</w:t>
      </w:r>
      <w:r w:rsidR="004A7374">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i/>
          <w:iCs/>
          <w:sz w:val="20"/>
          <w:szCs w:val="20"/>
          <w:u w:val="single"/>
        </w:rPr>
        <w:t>4</w:t>
      </w:r>
      <w:r w:rsidRPr="0079107A">
        <w:rPr>
          <w:rFonts w:cs="Arial"/>
          <w:i/>
          <w:iCs/>
          <w:sz w:val="20"/>
          <w:szCs w:val="20"/>
          <w:u w:val="single"/>
          <w:vertAlign w:val="superscript"/>
        </w:rPr>
        <w:t>ème</w:t>
      </w:r>
      <w:r w:rsidRPr="0079107A">
        <w:rPr>
          <w:rFonts w:cs="Arial"/>
          <w:i/>
          <w:iCs/>
          <w:sz w:val="20"/>
          <w:szCs w:val="20"/>
          <w:u w:val="single"/>
        </w:rPr>
        <w:t xml:space="preserve"> groupe</w:t>
      </w:r>
      <w:r w:rsidR="00C651FA">
        <w:rPr>
          <w:rFonts w:cs="Arial"/>
          <w:sz w:val="20"/>
          <w:szCs w:val="20"/>
        </w:rPr>
        <w:t xml:space="preserve"> </w:t>
      </w:r>
      <w:r w:rsidRPr="0079107A">
        <w:rPr>
          <w:rFonts w:cs="Arial"/>
          <w:sz w:val="20"/>
          <w:szCs w:val="20"/>
        </w:rPr>
        <w:t>: mise à l</w:t>
      </w:r>
      <w:r w:rsidR="00611C5E">
        <w:rPr>
          <w:rFonts w:cs="Arial"/>
          <w:sz w:val="20"/>
          <w:szCs w:val="20"/>
        </w:rPr>
        <w:t>a retraite d’office, révocation</w:t>
      </w:r>
      <w:r w:rsidR="004A7374">
        <w:rPr>
          <w:rFonts w:cs="Arial"/>
          <w:sz w:val="20"/>
          <w:szCs w:val="20"/>
        </w:rPr>
        <w:t>.</w:t>
      </w:r>
    </w:p>
    <w:p w:rsidR="006D26A9" w:rsidRDefault="006D26A9" w:rsidP="005A00CC">
      <w:pPr>
        <w:pStyle w:val="Style7"/>
        <w:spacing w:after="0"/>
        <w:ind w:firstLine="0"/>
        <w:jc w:val="both"/>
        <w:rPr>
          <w:rFonts w:cs="Arial"/>
          <w:sz w:val="20"/>
          <w:szCs w:val="20"/>
        </w:rPr>
      </w:pPr>
    </w:p>
    <w:p w:rsidR="00EB6CFC" w:rsidRPr="0079107A" w:rsidRDefault="00EB6CFC" w:rsidP="005A00CC">
      <w:pPr>
        <w:pStyle w:val="Style7"/>
        <w:spacing w:after="0"/>
        <w:ind w:firstLine="0"/>
        <w:jc w:val="both"/>
        <w:rPr>
          <w:rFonts w:cs="Arial"/>
          <w:sz w:val="20"/>
          <w:szCs w:val="20"/>
        </w:rPr>
      </w:pPr>
    </w:p>
    <w:p w:rsidR="003747D8" w:rsidRPr="0079107A" w:rsidRDefault="000E016B" w:rsidP="005A00CC">
      <w:pPr>
        <w:pStyle w:val="CHAPITRE1"/>
        <w:spacing w:after="0"/>
      </w:pPr>
      <w:r w:rsidRPr="0079107A">
        <w:t xml:space="preserve"> </w:t>
      </w:r>
      <w:bookmarkStart w:id="565" w:name="_Toc148260537"/>
      <w:bookmarkStart w:id="566" w:name="_Toc66955898"/>
      <w:r w:rsidRPr="0079107A">
        <w:t>Sanctions applicables aux agents stagiaires</w:t>
      </w:r>
      <w:bookmarkEnd w:id="565"/>
      <w:bookmarkEnd w:id="566"/>
    </w:p>
    <w:p w:rsidR="00290A94" w:rsidRDefault="00290A94" w:rsidP="007A6CAE">
      <w:pPr>
        <w:pStyle w:val="rfrences"/>
      </w:pPr>
    </w:p>
    <w:p w:rsidR="0057053F" w:rsidRDefault="003747D8" w:rsidP="00290A94">
      <w:pPr>
        <w:pStyle w:val="rfrences"/>
        <w:rPr>
          <w:rStyle w:val="lev"/>
          <w:b w:val="0"/>
          <w:bCs w:val="0"/>
        </w:rPr>
      </w:pPr>
      <w:r w:rsidRPr="0079107A">
        <w:t>Art</w:t>
      </w:r>
      <w:r w:rsidR="00BB7B79">
        <w:t>icle</w:t>
      </w:r>
      <w:r w:rsidRPr="0079107A">
        <w:t xml:space="preserve"> 6 du décret 92-1194 </w:t>
      </w:r>
      <w:r w:rsidR="00290A94" w:rsidRPr="00290A94">
        <w:rPr>
          <w:rStyle w:val="lev"/>
          <w:b w:val="0"/>
          <w:bCs w:val="0"/>
        </w:rPr>
        <w:t xml:space="preserve">du 4 novembre 1992 </w:t>
      </w:r>
      <w:r w:rsidR="00290A94">
        <w:rPr>
          <w:rStyle w:val="lev"/>
          <w:b w:val="0"/>
          <w:bCs w:val="0"/>
        </w:rPr>
        <w:t xml:space="preserve">modifié </w:t>
      </w:r>
      <w:r w:rsidR="00290A94" w:rsidRPr="00290A94">
        <w:rPr>
          <w:rStyle w:val="lev"/>
          <w:b w:val="0"/>
          <w:bCs w:val="0"/>
        </w:rPr>
        <w:t>fixant les dispositions communes applicables aux fonctionnaires stagiaires de la fonction publique territoriale</w:t>
      </w:r>
    </w:p>
    <w:p w:rsidR="00290A94" w:rsidRPr="0079107A" w:rsidRDefault="00290A94" w:rsidP="00290A94">
      <w:pPr>
        <w:pStyle w:val="rfrences"/>
        <w:rPr>
          <w:sz w:val="20"/>
          <w:szCs w:val="20"/>
        </w:rPr>
      </w:pPr>
    </w:p>
    <w:p w:rsidR="003747D8" w:rsidRDefault="003747D8" w:rsidP="00BB7B79">
      <w:pPr>
        <w:pStyle w:val="Style7"/>
        <w:spacing w:after="0"/>
        <w:ind w:firstLine="0"/>
        <w:jc w:val="both"/>
        <w:rPr>
          <w:rFonts w:cs="Arial"/>
          <w:sz w:val="20"/>
          <w:szCs w:val="20"/>
        </w:rPr>
      </w:pPr>
      <w:r w:rsidRPr="0079107A">
        <w:rPr>
          <w:rFonts w:cs="Arial"/>
          <w:sz w:val="20"/>
          <w:szCs w:val="20"/>
        </w:rPr>
        <w:t>Les trois premières sanctions peuvent être prononcées par l’autorité territoriale :</w:t>
      </w:r>
    </w:p>
    <w:p w:rsidR="00611C5E" w:rsidRPr="0079107A" w:rsidRDefault="00611C5E" w:rsidP="00BB7B79">
      <w:pPr>
        <w:pStyle w:val="Style7"/>
        <w:spacing w:after="0"/>
        <w:ind w:firstLine="0"/>
        <w:jc w:val="both"/>
        <w:rPr>
          <w:rFonts w:cs="Arial"/>
          <w:sz w:val="20"/>
          <w:szCs w:val="20"/>
        </w:rPr>
      </w:pPr>
    </w:p>
    <w:p w:rsidR="00C66D89" w:rsidRPr="0079107A" w:rsidRDefault="00611C5E" w:rsidP="00C66D89">
      <w:pPr>
        <w:pStyle w:val="Style7"/>
        <w:ind w:firstLine="0"/>
        <w:jc w:val="both"/>
        <w:rPr>
          <w:rFonts w:cs="Arial"/>
          <w:sz w:val="20"/>
          <w:szCs w:val="20"/>
        </w:rPr>
      </w:pPr>
      <w:r>
        <w:rPr>
          <w:rFonts w:cs="Arial"/>
          <w:sz w:val="20"/>
          <w:szCs w:val="20"/>
        </w:rPr>
        <w:t>1 – l’avertissement</w:t>
      </w:r>
    </w:p>
    <w:p w:rsidR="004543AE" w:rsidRPr="0079107A" w:rsidRDefault="00611C5E" w:rsidP="002761C8">
      <w:pPr>
        <w:pStyle w:val="Style7"/>
        <w:ind w:firstLine="0"/>
        <w:jc w:val="both"/>
        <w:rPr>
          <w:rFonts w:cs="Arial"/>
          <w:sz w:val="20"/>
          <w:szCs w:val="20"/>
        </w:rPr>
      </w:pPr>
      <w:r>
        <w:rPr>
          <w:rFonts w:cs="Arial"/>
          <w:sz w:val="20"/>
          <w:szCs w:val="20"/>
        </w:rPr>
        <w:t>2 – le blâme</w:t>
      </w:r>
    </w:p>
    <w:p w:rsidR="003747D8" w:rsidRPr="0079107A" w:rsidRDefault="003747D8" w:rsidP="002761C8">
      <w:pPr>
        <w:pStyle w:val="Style7"/>
        <w:ind w:firstLine="0"/>
        <w:jc w:val="both"/>
        <w:rPr>
          <w:rFonts w:cs="Arial"/>
          <w:sz w:val="20"/>
          <w:szCs w:val="20"/>
        </w:rPr>
      </w:pPr>
      <w:r w:rsidRPr="0079107A">
        <w:rPr>
          <w:rFonts w:cs="Arial"/>
          <w:sz w:val="20"/>
          <w:szCs w:val="20"/>
        </w:rPr>
        <w:t>3 – l’exclusion temporaire de fonctions pour une durée maximum de trois jours  (cette sanction a pour effet de reculer d’aut</w:t>
      </w:r>
      <w:r w:rsidR="00611C5E">
        <w:rPr>
          <w:rFonts w:cs="Arial"/>
          <w:sz w:val="20"/>
          <w:szCs w:val="20"/>
        </w:rPr>
        <w:t>ant la  date de titularisation)</w:t>
      </w:r>
      <w:r w:rsidR="001B729A">
        <w:rPr>
          <w:rFonts w:cs="Arial"/>
          <w:sz w:val="20"/>
          <w:szCs w:val="20"/>
        </w:rPr>
        <w:t>.</w:t>
      </w:r>
    </w:p>
    <w:p w:rsidR="003747D8" w:rsidRPr="0079107A" w:rsidRDefault="003747D8" w:rsidP="002761C8">
      <w:pPr>
        <w:pStyle w:val="Style7"/>
        <w:ind w:firstLine="0"/>
        <w:jc w:val="both"/>
        <w:rPr>
          <w:rFonts w:cs="Arial"/>
          <w:sz w:val="20"/>
          <w:szCs w:val="20"/>
        </w:rPr>
      </w:pPr>
      <w:r w:rsidRPr="0079107A">
        <w:rPr>
          <w:rFonts w:cs="Arial"/>
          <w:sz w:val="20"/>
          <w:szCs w:val="20"/>
        </w:rPr>
        <w:t xml:space="preserve">Les deux autres sanctions suivantes peuvent être prononcées qu’après avis du conseil de discipline et selon la procédure prévue par le décret </w:t>
      </w:r>
      <w:r w:rsidR="00290A94">
        <w:rPr>
          <w:rFonts w:cs="Arial"/>
          <w:sz w:val="20"/>
          <w:szCs w:val="20"/>
        </w:rPr>
        <w:t xml:space="preserve">n°89-677 </w:t>
      </w:r>
      <w:r w:rsidRPr="0079107A">
        <w:rPr>
          <w:rFonts w:cs="Arial"/>
          <w:sz w:val="20"/>
          <w:szCs w:val="20"/>
        </w:rPr>
        <w:t>du 18 septembre 1989 :</w:t>
      </w:r>
    </w:p>
    <w:p w:rsidR="003747D8" w:rsidRPr="0079107A" w:rsidRDefault="003747D8" w:rsidP="002761C8">
      <w:pPr>
        <w:pStyle w:val="Style7"/>
        <w:ind w:firstLine="0"/>
        <w:jc w:val="both"/>
        <w:rPr>
          <w:rFonts w:cs="Arial"/>
          <w:sz w:val="20"/>
          <w:szCs w:val="20"/>
        </w:rPr>
      </w:pPr>
      <w:r w:rsidRPr="0079107A">
        <w:rPr>
          <w:rFonts w:cs="Arial"/>
          <w:sz w:val="20"/>
          <w:szCs w:val="20"/>
        </w:rPr>
        <w:t>4 – l’exclusion temporaire de fonction pour une durée de 4 à 15 jours (cette sanction a pour effet de reculer d’autant la date de titularisation)</w:t>
      </w:r>
      <w:r w:rsidR="001B729A">
        <w:rPr>
          <w:rFonts w:cs="Arial"/>
          <w:sz w:val="20"/>
          <w:szCs w:val="20"/>
        </w:rPr>
        <w:t>.</w:t>
      </w:r>
    </w:p>
    <w:p w:rsidR="00BB7B79" w:rsidRDefault="003747D8" w:rsidP="001B729A">
      <w:pPr>
        <w:pStyle w:val="Style7"/>
        <w:ind w:firstLine="0"/>
        <w:rPr>
          <w:rFonts w:cs="Arial"/>
          <w:sz w:val="20"/>
          <w:szCs w:val="20"/>
        </w:rPr>
        <w:sectPr w:rsidR="00BB7B79" w:rsidSect="00FA0CB3">
          <w:type w:val="continuous"/>
          <w:pgSz w:w="11906" w:h="16838"/>
          <w:pgMar w:top="1417" w:right="1417" w:bottom="1417" w:left="1417" w:header="708" w:footer="708" w:gutter="0"/>
          <w:cols w:space="708"/>
          <w:docGrid w:linePitch="360"/>
        </w:sectPr>
      </w:pPr>
      <w:r w:rsidRPr="0079107A">
        <w:rPr>
          <w:rFonts w:cs="Arial"/>
          <w:sz w:val="20"/>
          <w:szCs w:val="20"/>
        </w:rPr>
        <w:t xml:space="preserve">5 – l’exclusion définitive du service. Elle constitue la sanction prononcée en cas de licenciement pour faute disciplinaire prévu par l’article 46 de la loi </w:t>
      </w:r>
      <w:r w:rsidR="00290A94">
        <w:rPr>
          <w:rFonts w:cs="Arial"/>
          <w:sz w:val="20"/>
          <w:szCs w:val="20"/>
        </w:rPr>
        <w:t xml:space="preserve">n°84-53 </w:t>
      </w:r>
      <w:r w:rsidRPr="0079107A">
        <w:rPr>
          <w:rFonts w:cs="Arial"/>
          <w:sz w:val="20"/>
          <w:szCs w:val="20"/>
        </w:rPr>
        <w:t>du 26 janvier 1984 (cette procédure peut intervenir à tout moment au cours</w:t>
      </w:r>
      <w:r w:rsidR="00652826">
        <w:rPr>
          <w:rFonts w:cs="Arial"/>
          <w:sz w:val="20"/>
          <w:szCs w:val="20"/>
        </w:rPr>
        <w:t xml:space="preserve"> du stage).</w:t>
      </w:r>
    </w:p>
    <w:p w:rsidR="00EB6CFC" w:rsidRPr="0079107A" w:rsidRDefault="00EB6CFC" w:rsidP="002761C8">
      <w:pPr>
        <w:pStyle w:val="Style7"/>
        <w:ind w:firstLine="0"/>
        <w:jc w:val="both"/>
        <w:rPr>
          <w:rFonts w:cs="Arial"/>
          <w:sz w:val="20"/>
          <w:szCs w:val="20"/>
        </w:rPr>
      </w:pPr>
    </w:p>
    <w:p w:rsidR="003747D8" w:rsidRPr="0079107A" w:rsidRDefault="000E016B" w:rsidP="00D21390">
      <w:pPr>
        <w:pStyle w:val="CHAPITRE1"/>
      </w:pPr>
      <w:bookmarkStart w:id="567" w:name="_Toc148260538"/>
      <w:bookmarkStart w:id="568" w:name="_Toc66955899"/>
      <w:r w:rsidRPr="0079107A">
        <w:t>Sanctions applicables aux agents non-titulaires</w:t>
      </w:r>
      <w:bookmarkEnd w:id="567"/>
      <w:bookmarkEnd w:id="568"/>
    </w:p>
    <w:p w:rsidR="00290A94" w:rsidRDefault="00290A94" w:rsidP="007A6CAE">
      <w:pPr>
        <w:pStyle w:val="rfrences"/>
      </w:pPr>
    </w:p>
    <w:p w:rsidR="003747D8" w:rsidRPr="0079107A" w:rsidRDefault="00BB7B79" w:rsidP="007A6CAE">
      <w:pPr>
        <w:pStyle w:val="rfrences"/>
      </w:pPr>
      <w:r>
        <w:t>Article</w:t>
      </w:r>
      <w:r w:rsidR="003747D8" w:rsidRPr="0079107A">
        <w:t xml:space="preserve"> 36 du décret n°88-145 du 15 février 1988 </w:t>
      </w:r>
    </w:p>
    <w:p w:rsidR="000D632B" w:rsidRPr="0079107A" w:rsidRDefault="000D632B" w:rsidP="00BB7B79">
      <w:pPr>
        <w:pStyle w:val="Style4"/>
        <w:spacing w:after="0"/>
        <w:jc w:val="both"/>
        <w:rPr>
          <w:rFonts w:cs="Arial"/>
          <w:color w:val="0000FF"/>
          <w:sz w:val="20"/>
          <w:szCs w:val="20"/>
        </w:rPr>
      </w:pPr>
    </w:p>
    <w:p w:rsidR="00A078F2" w:rsidRPr="00A078F2" w:rsidRDefault="00A078F2" w:rsidP="00A078F2">
      <w:pPr>
        <w:jc w:val="both"/>
        <w:rPr>
          <w:rFonts w:cs="Arial"/>
          <w:sz w:val="20"/>
        </w:rPr>
      </w:pPr>
      <w:r w:rsidRPr="00A078F2">
        <w:rPr>
          <w:rFonts w:cs="Arial"/>
          <w:sz w:val="20"/>
        </w:rPr>
        <w:t>Les sanctions applicables aux non titulaires sont énumérées dans l’article 36-1 du décret 88-145 du 15 février 1988.</w:t>
      </w:r>
    </w:p>
    <w:p w:rsidR="00A078F2" w:rsidRDefault="00A078F2" w:rsidP="002761C8">
      <w:pPr>
        <w:pStyle w:val="Style7"/>
        <w:ind w:firstLine="0"/>
        <w:jc w:val="both"/>
        <w:rPr>
          <w:rFonts w:cs="Arial"/>
          <w:sz w:val="20"/>
          <w:szCs w:val="20"/>
        </w:rPr>
      </w:pPr>
    </w:p>
    <w:p w:rsidR="003747D8" w:rsidRPr="0079107A" w:rsidRDefault="003747D8" w:rsidP="002761C8">
      <w:pPr>
        <w:pStyle w:val="Style7"/>
        <w:ind w:firstLine="0"/>
        <w:jc w:val="both"/>
        <w:rPr>
          <w:rFonts w:cs="Arial"/>
          <w:sz w:val="20"/>
          <w:szCs w:val="20"/>
        </w:rPr>
      </w:pPr>
      <w:r w:rsidRPr="0079107A">
        <w:rPr>
          <w:rFonts w:cs="Arial"/>
          <w:sz w:val="20"/>
          <w:szCs w:val="20"/>
        </w:rPr>
        <w:t>Les sanctions disciplinaires susceptibles d’être appliquées aux non titulaires sont :</w:t>
      </w:r>
    </w:p>
    <w:p w:rsidR="003747D8" w:rsidRPr="0079107A" w:rsidRDefault="003747D8" w:rsidP="002761C8">
      <w:pPr>
        <w:pStyle w:val="Style7"/>
        <w:ind w:firstLine="0"/>
        <w:jc w:val="both"/>
        <w:rPr>
          <w:rFonts w:cs="Arial"/>
          <w:sz w:val="20"/>
          <w:szCs w:val="20"/>
        </w:rPr>
      </w:pPr>
      <w:r w:rsidRPr="0079107A">
        <w:rPr>
          <w:rFonts w:cs="Arial"/>
          <w:sz w:val="20"/>
          <w:szCs w:val="20"/>
        </w:rPr>
        <w:t>1 - l’avertissement,</w:t>
      </w:r>
    </w:p>
    <w:p w:rsidR="003747D8" w:rsidRPr="0079107A" w:rsidRDefault="003747D8" w:rsidP="002761C8">
      <w:pPr>
        <w:pStyle w:val="Style7"/>
        <w:ind w:firstLine="0"/>
        <w:jc w:val="both"/>
        <w:rPr>
          <w:rFonts w:cs="Arial"/>
          <w:sz w:val="20"/>
          <w:szCs w:val="20"/>
        </w:rPr>
      </w:pPr>
      <w:r w:rsidRPr="0079107A">
        <w:rPr>
          <w:rFonts w:cs="Arial"/>
          <w:sz w:val="20"/>
          <w:szCs w:val="20"/>
        </w:rPr>
        <w:t>2 - le blâme,</w:t>
      </w:r>
    </w:p>
    <w:p w:rsidR="003747D8" w:rsidRDefault="003747D8" w:rsidP="002761C8">
      <w:pPr>
        <w:pStyle w:val="Style7"/>
        <w:ind w:firstLine="0"/>
        <w:jc w:val="both"/>
        <w:rPr>
          <w:rFonts w:cs="Arial"/>
          <w:sz w:val="20"/>
          <w:szCs w:val="20"/>
        </w:rPr>
      </w:pPr>
      <w:r w:rsidRPr="0079107A">
        <w:rPr>
          <w:rFonts w:cs="Arial"/>
          <w:sz w:val="20"/>
          <w:szCs w:val="20"/>
        </w:rPr>
        <w:t>3 - l’exclusion temporaire des fonctions avec retenue de traitem</w:t>
      </w:r>
      <w:r w:rsidR="00A00424">
        <w:rPr>
          <w:rFonts w:cs="Arial"/>
          <w:sz w:val="20"/>
          <w:szCs w:val="20"/>
        </w:rPr>
        <w:t>ent pour une durée maximale de 6</w:t>
      </w:r>
      <w:r w:rsidRPr="0079107A">
        <w:rPr>
          <w:rFonts w:cs="Arial"/>
          <w:sz w:val="20"/>
          <w:szCs w:val="20"/>
        </w:rPr>
        <w:t xml:space="preserve"> mois</w:t>
      </w:r>
      <w:r w:rsidR="00A00424">
        <w:rPr>
          <w:rFonts w:cs="Arial"/>
          <w:sz w:val="20"/>
          <w:szCs w:val="20"/>
        </w:rPr>
        <w:t xml:space="preserve"> pour </w:t>
      </w:r>
      <w:r w:rsidR="00290A94">
        <w:rPr>
          <w:rFonts w:cs="Arial"/>
          <w:sz w:val="20"/>
          <w:szCs w:val="20"/>
        </w:rPr>
        <w:t>les</w:t>
      </w:r>
      <w:r w:rsidR="00A00424">
        <w:rPr>
          <w:rFonts w:cs="Arial"/>
          <w:sz w:val="20"/>
          <w:szCs w:val="20"/>
        </w:rPr>
        <w:t xml:space="preserve"> </w:t>
      </w:r>
      <w:r w:rsidR="00290A94">
        <w:rPr>
          <w:rFonts w:cs="Arial"/>
          <w:sz w:val="20"/>
          <w:szCs w:val="20"/>
        </w:rPr>
        <w:t xml:space="preserve">agents contractuels en </w:t>
      </w:r>
      <w:r w:rsidR="00A00424">
        <w:rPr>
          <w:rFonts w:cs="Arial"/>
          <w:sz w:val="20"/>
          <w:szCs w:val="20"/>
        </w:rPr>
        <w:t>CDD</w:t>
      </w:r>
      <w:r w:rsidR="00290A94">
        <w:rPr>
          <w:rFonts w:cs="Arial"/>
          <w:sz w:val="20"/>
          <w:szCs w:val="20"/>
        </w:rPr>
        <w:t xml:space="preserve"> et d’un an pour les agents contractuels en CDI.</w:t>
      </w:r>
    </w:p>
    <w:p w:rsidR="00EB6CFC" w:rsidRDefault="00290A94" w:rsidP="00C81589">
      <w:pPr>
        <w:pStyle w:val="Style7"/>
        <w:ind w:firstLine="0"/>
        <w:rPr>
          <w:rFonts w:cs="Arial"/>
          <w:sz w:val="20"/>
          <w:szCs w:val="20"/>
        </w:rPr>
      </w:pPr>
      <w:r>
        <w:rPr>
          <w:rFonts w:cs="Arial"/>
          <w:sz w:val="20"/>
          <w:szCs w:val="20"/>
        </w:rPr>
        <w:t>4</w:t>
      </w:r>
      <w:r w:rsidR="003747D8" w:rsidRPr="0079107A">
        <w:rPr>
          <w:rFonts w:cs="Arial"/>
          <w:sz w:val="20"/>
          <w:szCs w:val="20"/>
        </w:rPr>
        <w:t xml:space="preserve"> - le licenciement sans préavis ni indemnité de licenciement.</w:t>
      </w:r>
    </w:p>
    <w:p w:rsidR="00290A94" w:rsidRDefault="00290A94" w:rsidP="00A078F2">
      <w:pPr>
        <w:jc w:val="both"/>
        <w:rPr>
          <w:rFonts w:cs="Arial"/>
          <w:sz w:val="20"/>
          <w:szCs w:val="20"/>
          <w:shd w:val="clear" w:color="auto" w:fill="FFFFFF"/>
        </w:rPr>
      </w:pPr>
    </w:p>
    <w:p w:rsidR="00290A94" w:rsidRDefault="00290A94" w:rsidP="00A078F2">
      <w:pPr>
        <w:jc w:val="both"/>
        <w:rPr>
          <w:rFonts w:cs="Arial"/>
          <w:sz w:val="20"/>
          <w:szCs w:val="20"/>
          <w:shd w:val="clear" w:color="auto" w:fill="FFFFFF"/>
        </w:rPr>
      </w:pPr>
    </w:p>
    <w:p w:rsidR="00A078F2" w:rsidRPr="00A078F2" w:rsidRDefault="00A078F2" w:rsidP="00A078F2">
      <w:pPr>
        <w:jc w:val="both"/>
        <w:rPr>
          <w:rFonts w:cs="Arial"/>
          <w:strike/>
          <w:sz w:val="20"/>
          <w:szCs w:val="20"/>
        </w:rPr>
      </w:pPr>
      <w:r w:rsidRPr="00A078F2">
        <w:rPr>
          <w:rFonts w:cs="Arial"/>
          <w:sz w:val="20"/>
          <w:szCs w:val="20"/>
          <w:shd w:val="clear" w:color="auto" w:fill="FFFFFF"/>
        </w:rPr>
        <w:t xml:space="preserve">Toute décision individuelle relative aux sanctions disciplinaires autres que l'avertissement et le blâme est soumise à consultation de la </w:t>
      </w:r>
      <w:r w:rsidR="00831B8F">
        <w:rPr>
          <w:rFonts w:cs="Arial"/>
          <w:sz w:val="20"/>
          <w:szCs w:val="20"/>
          <w:shd w:val="clear" w:color="auto" w:fill="FFFFFF"/>
        </w:rPr>
        <w:t>c</w:t>
      </w:r>
      <w:r w:rsidRPr="00A078F2">
        <w:rPr>
          <w:rFonts w:cs="Arial"/>
          <w:sz w:val="20"/>
          <w:szCs w:val="20"/>
          <w:shd w:val="clear" w:color="auto" w:fill="FFFFFF"/>
        </w:rPr>
        <w:t xml:space="preserve">ommission </w:t>
      </w:r>
      <w:r w:rsidR="00831B8F">
        <w:rPr>
          <w:rFonts w:cs="Arial"/>
          <w:sz w:val="20"/>
          <w:szCs w:val="20"/>
          <w:shd w:val="clear" w:color="auto" w:fill="FFFFFF"/>
        </w:rPr>
        <w:t>c</w:t>
      </w:r>
      <w:r w:rsidRPr="00A078F2">
        <w:rPr>
          <w:rFonts w:cs="Arial"/>
          <w:sz w:val="20"/>
          <w:szCs w:val="20"/>
          <w:shd w:val="clear" w:color="auto" w:fill="FFFFFF"/>
        </w:rPr>
        <w:t xml:space="preserve">onsultative </w:t>
      </w:r>
      <w:r w:rsidR="00831B8F">
        <w:rPr>
          <w:rFonts w:cs="Arial"/>
          <w:sz w:val="20"/>
          <w:szCs w:val="20"/>
          <w:shd w:val="clear" w:color="auto" w:fill="FFFFFF"/>
        </w:rPr>
        <w:t>p</w:t>
      </w:r>
      <w:r w:rsidRPr="00A078F2">
        <w:rPr>
          <w:rFonts w:cs="Arial"/>
          <w:sz w:val="20"/>
          <w:szCs w:val="20"/>
          <w:shd w:val="clear" w:color="auto" w:fill="FFFFFF"/>
        </w:rPr>
        <w:t>aritaire prévue à l'article</w:t>
      </w:r>
      <w:r w:rsidR="00831B8F">
        <w:rPr>
          <w:rFonts w:cs="Arial"/>
          <w:sz w:val="20"/>
          <w:szCs w:val="20"/>
          <w:shd w:val="clear" w:color="auto" w:fill="FFFFFF"/>
        </w:rPr>
        <w:t xml:space="preserve"> </w:t>
      </w:r>
      <w:r w:rsidRPr="00A078F2">
        <w:rPr>
          <w:rFonts w:cs="Arial"/>
          <w:sz w:val="20"/>
          <w:szCs w:val="20"/>
          <w:shd w:val="clear" w:color="auto" w:fill="FFFFFF"/>
        </w:rPr>
        <w:t>136 de la loi du 26 janvier 1984 susvisée. La décision prononçant une sanction disciplinaire doit être motivée.</w:t>
      </w:r>
    </w:p>
    <w:p w:rsidR="00A078F2" w:rsidRDefault="00A078F2" w:rsidP="00C81589">
      <w:pPr>
        <w:pStyle w:val="Style7"/>
        <w:ind w:firstLine="0"/>
        <w:rPr>
          <w:rFonts w:cs="Arial"/>
          <w:sz w:val="20"/>
          <w:szCs w:val="20"/>
        </w:rPr>
        <w:sectPr w:rsidR="00A078F2" w:rsidSect="00BB7B79">
          <w:pgSz w:w="11906" w:h="16838"/>
          <w:pgMar w:top="1417" w:right="1417" w:bottom="1417" w:left="1417" w:header="708" w:footer="708" w:gutter="0"/>
          <w:cols w:space="708"/>
          <w:docGrid w:linePitch="360"/>
        </w:sectPr>
      </w:pPr>
    </w:p>
    <w:p w:rsidR="003747D8" w:rsidRPr="0079107A" w:rsidRDefault="003747D8" w:rsidP="002761C8">
      <w:pPr>
        <w:pStyle w:val="Style7"/>
        <w:ind w:firstLine="0"/>
        <w:jc w:val="both"/>
        <w:rPr>
          <w:rFonts w:cs="Arial"/>
          <w:sz w:val="20"/>
          <w:szCs w:val="20"/>
        </w:rPr>
      </w:pPr>
    </w:p>
    <w:p w:rsidR="008A4949" w:rsidRPr="0079107A" w:rsidRDefault="00EC3508" w:rsidP="0079107A">
      <w:pPr>
        <w:pStyle w:val="PARTIE"/>
      </w:pPr>
      <w:bookmarkStart w:id="569" w:name="_Toc137458446"/>
      <w:bookmarkStart w:id="570" w:name="_Toc137459904"/>
      <w:bookmarkStart w:id="571" w:name="_Toc144777868"/>
      <w:bookmarkStart w:id="572" w:name="_Toc144778137"/>
      <w:bookmarkStart w:id="573" w:name="_Toc144778837"/>
      <w:bookmarkStart w:id="574" w:name="_Toc144780256"/>
      <w:bookmarkStart w:id="575" w:name="_Toc144780592"/>
      <w:bookmarkStart w:id="576" w:name="_Toc144781844"/>
      <w:bookmarkStart w:id="577" w:name="_Toc144782176"/>
      <w:bookmarkStart w:id="578" w:name="_Toc148260222"/>
      <w:bookmarkStart w:id="579" w:name="_Toc148260539"/>
      <w:bookmarkStart w:id="580" w:name="_Toc66955900"/>
      <w:r>
        <w:t>CINQUIEME</w:t>
      </w:r>
      <w:r w:rsidR="00403042" w:rsidRPr="0079107A">
        <w:t xml:space="preserve"> PARTIE</w:t>
      </w:r>
      <w:r w:rsidR="00400AFB" w:rsidRPr="0079107A">
        <w:t xml:space="preserve"> : </w:t>
      </w:r>
      <w:r w:rsidR="00D722B6" w:rsidRPr="0079107A">
        <w:t>MISE EN ŒUVRE DU REGLEMENT</w:t>
      </w:r>
      <w:bookmarkEnd w:id="569"/>
      <w:bookmarkEnd w:id="570"/>
      <w:bookmarkEnd w:id="571"/>
      <w:bookmarkEnd w:id="572"/>
      <w:bookmarkEnd w:id="573"/>
      <w:bookmarkEnd w:id="574"/>
      <w:bookmarkEnd w:id="575"/>
      <w:bookmarkEnd w:id="576"/>
      <w:bookmarkEnd w:id="577"/>
      <w:bookmarkEnd w:id="578"/>
      <w:bookmarkEnd w:id="579"/>
      <w:bookmarkEnd w:id="580"/>
    </w:p>
    <w:p w:rsidR="00110C39" w:rsidRPr="0079107A" w:rsidRDefault="00110C39" w:rsidP="002761C8">
      <w:pPr>
        <w:pStyle w:val="Style5"/>
        <w:jc w:val="both"/>
        <w:rPr>
          <w:rFonts w:cs="Arial"/>
          <w:sz w:val="20"/>
          <w:szCs w:val="20"/>
        </w:rPr>
      </w:pPr>
      <w:bookmarkStart w:id="581" w:name="_Toc137458447"/>
      <w:bookmarkStart w:id="582" w:name="_Toc137459905"/>
    </w:p>
    <w:p w:rsidR="00403042" w:rsidRPr="00D21390" w:rsidRDefault="00D21390" w:rsidP="00DC5CEF">
      <w:pPr>
        <w:pStyle w:val="CHAPITRE1"/>
        <w:numPr>
          <w:ilvl w:val="0"/>
          <w:numId w:val="42"/>
        </w:numPr>
      </w:pPr>
      <w:bookmarkStart w:id="583" w:name="_Toc144777869"/>
      <w:bookmarkStart w:id="584" w:name="_Toc144778138"/>
      <w:bookmarkStart w:id="585" w:name="_Toc144778838"/>
      <w:bookmarkStart w:id="586" w:name="_Toc144780257"/>
      <w:bookmarkStart w:id="587" w:name="_Toc144780593"/>
      <w:bookmarkStart w:id="588" w:name="_Toc144781845"/>
      <w:bookmarkStart w:id="589" w:name="_Toc144782177"/>
      <w:bookmarkStart w:id="590" w:name="_Toc148260223"/>
      <w:bookmarkStart w:id="591" w:name="_Toc148260540"/>
      <w:bookmarkStart w:id="592" w:name="_Toc66955901"/>
      <w:r w:rsidRPr="00D21390">
        <w:t>Date d’</w:t>
      </w:r>
      <w:r w:rsidR="007E2ECD" w:rsidRPr="00D21390">
        <w:t>entrée</w:t>
      </w:r>
      <w:r w:rsidRPr="00D21390">
        <w:t xml:space="preserve"> en vigueur</w:t>
      </w:r>
      <w:bookmarkEnd w:id="581"/>
      <w:bookmarkEnd w:id="582"/>
      <w:bookmarkEnd w:id="583"/>
      <w:bookmarkEnd w:id="584"/>
      <w:bookmarkEnd w:id="585"/>
      <w:bookmarkEnd w:id="586"/>
      <w:bookmarkEnd w:id="587"/>
      <w:bookmarkEnd w:id="588"/>
      <w:bookmarkEnd w:id="589"/>
      <w:bookmarkEnd w:id="590"/>
      <w:bookmarkEnd w:id="591"/>
      <w:bookmarkEnd w:id="592"/>
    </w:p>
    <w:p w:rsidR="000D632B" w:rsidRPr="0079107A" w:rsidRDefault="000D632B" w:rsidP="000D632B">
      <w:pPr>
        <w:pStyle w:val="CHAPITRE"/>
        <w:numPr>
          <w:ilvl w:val="0"/>
          <w:numId w:val="0"/>
        </w:numPr>
        <w:ind w:left="720"/>
        <w:rPr>
          <w:sz w:val="20"/>
          <w:szCs w:val="20"/>
        </w:rPr>
      </w:pPr>
    </w:p>
    <w:p w:rsidR="008A4949" w:rsidRPr="0079107A" w:rsidRDefault="008A4949" w:rsidP="002761C8">
      <w:pPr>
        <w:pStyle w:val="Style7"/>
        <w:ind w:firstLine="0"/>
        <w:jc w:val="both"/>
        <w:rPr>
          <w:rFonts w:cs="Arial"/>
          <w:sz w:val="20"/>
          <w:szCs w:val="20"/>
        </w:rPr>
      </w:pPr>
      <w:r w:rsidRPr="0079107A">
        <w:rPr>
          <w:rFonts w:cs="Arial"/>
          <w:sz w:val="20"/>
          <w:szCs w:val="20"/>
        </w:rPr>
        <w:t xml:space="preserve">Le présent règlement a été </w:t>
      </w:r>
      <w:r w:rsidR="00D00193" w:rsidRPr="0079107A">
        <w:rPr>
          <w:rFonts w:cs="Arial"/>
          <w:sz w:val="20"/>
          <w:szCs w:val="20"/>
        </w:rPr>
        <w:t>présenté</w:t>
      </w:r>
      <w:r w:rsidRPr="0079107A">
        <w:rPr>
          <w:rFonts w:cs="Arial"/>
          <w:sz w:val="20"/>
          <w:szCs w:val="20"/>
        </w:rPr>
        <w:t xml:space="preserve"> en C</w:t>
      </w:r>
      <w:r w:rsidR="00A94DEC" w:rsidRPr="0079107A">
        <w:rPr>
          <w:rFonts w:cs="Arial"/>
          <w:sz w:val="20"/>
          <w:szCs w:val="20"/>
        </w:rPr>
        <w:t xml:space="preserve">omité </w:t>
      </w:r>
      <w:r w:rsidRPr="0079107A">
        <w:rPr>
          <w:rFonts w:cs="Arial"/>
          <w:sz w:val="20"/>
          <w:szCs w:val="20"/>
        </w:rPr>
        <w:t>T</w:t>
      </w:r>
      <w:r w:rsidR="002334A0">
        <w:rPr>
          <w:rFonts w:cs="Arial"/>
          <w:sz w:val="20"/>
          <w:szCs w:val="20"/>
        </w:rPr>
        <w:t>echnique</w:t>
      </w:r>
      <w:r w:rsidRPr="0079107A">
        <w:rPr>
          <w:rFonts w:cs="Arial"/>
          <w:sz w:val="20"/>
          <w:szCs w:val="20"/>
        </w:rPr>
        <w:t xml:space="preserve">, </w:t>
      </w:r>
      <w:r w:rsidR="00D00193" w:rsidRPr="0079107A">
        <w:rPr>
          <w:rFonts w:cs="Arial"/>
          <w:sz w:val="20"/>
          <w:szCs w:val="20"/>
        </w:rPr>
        <w:t>le</w:t>
      </w:r>
      <w:r w:rsidR="00A94DEC" w:rsidRPr="0079107A">
        <w:rPr>
          <w:rFonts w:cs="Arial"/>
          <w:sz w:val="20"/>
          <w:szCs w:val="20"/>
        </w:rPr>
        <w:t>________</w:t>
      </w:r>
    </w:p>
    <w:p w:rsidR="008A4949" w:rsidRPr="0079107A" w:rsidRDefault="00D00193" w:rsidP="002761C8">
      <w:pPr>
        <w:pStyle w:val="Style7"/>
        <w:ind w:firstLine="0"/>
        <w:jc w:val="both"/>
        <w:rPr>
          <w:rFonts w:cs="Arial"/>
          <w:sz w:val="20"/>
          <w:szCs w:val="20"/>
        </w:rPr>
      </w:pPr>
      <w:r w:rsidRPr="0079107A">
        <w:rPr>
          <w:rFonts w:cs="Arial"/>
          <w:sz w:val="20"/>
          <w:szCs w:val="20"/>
        </w:rPr>
        <w:t>Il a été</w:t>
      </w:r>
      <w:r w:rsidR="008A4949" w:rsidRPr="0079107A">
        <w:rPr>
          <w:rFonts w:cs="Arial"/>
          <w:sz w:val="20"/>
          <w:szCs w:val="20"/>
        </w:rPr>
        <w:t xml:space="preserve"> adopté </w:t>
      </w:r>
      <w:r w:rsidR="00E7789E" w:rsidRPr="0079107A">
        <w:rPr>
          <w:rFonts w:cs="Arial"/>
          <w:sz w:val="20"/>
          <w:szCs w:val="20"/>
        </w:rPr>
        <w:t>par le conseil municipal (communautaire</w:t>
      </w:r>
      <w:r w:rsidR="00831B8F">
        <w:rPr>
          <w:rFonts w:cs="Arial"/>
          <w:sz w:val="20"/>
          <w:szCs w:val="20"/>
        </w:rPr>
        <w:t>, comité syndical, etc</w:t>
      </w:r>
      <w:r w:rsidR="00E7789E" w:rsidRPr="0079107A">
        <w:rPr>
          <w:rFonts w:cs="Arial"/>
          <w:sz w:val="20"/>
          <w:szCs w:val="20"/>
        </w:rPr>
        <w:t>)</w:t>
      </w:r>
      <w:r w:rsidR="005B00F6" w:rsidRPr="0079107A">
        <w:rPr>
          <w:rFonts w:cs="Arial"/>
          <w:sz w:val="20"/>
          <w:szCs w:val="20"/>
        </w:rPr>
        <w:t xml:space="preserve">, </w:t>
      </w:r>
      <w:r w:rsidRPr="0079107A">
        <w:rPr>
          <w:rFonts w:cs="Arial"/>
          <w:sz w:val="20"/>
          <w:szCs w:val="20"/>
        </w:rPr>
        <w:t>le</w:t>
      </w:r>
      <w:r w:rsidR="00A94DEC" w:rsidRPr="0079107A">
        <w:rPr>
          <w:rFonts w:cs="Arial"/>
          <w:sz w:val="20"/>
          <w:szCs w:val="20"/>
        </w:rPr>
        <w:t>__________</w:t>
      </w:r>
    </w:p>
    <w:p w:rsidR="000540F4" w:rsidRPr="0079107A" w:rsidRDefault="000540F4" w:rsidP="002761C8">
      <w:pPr>
        <w:pStyle w:val="Style7"/>
        <w:ind w:firstLine="0"/>
        <w:jc w:val="both"/>
        <w:rPr>
          <w:rFonts w:cs="Arial"/>
          <w:sz w:val="20"/>
          <w:szCs w:val="20"/>
        </w:rPr>
      </w:pPr>
      <w:r w:rsidRPr="0079107A">
        <w:rPr>
          <w:rFonts w:cs="Arial"/>
          <w:sz w:val="20"/>
          <w:szCs w:val="20"/>
        </w:rPr>
        <w:t>Un exemplaire du règlement est remis à chaque agent employé par la collectiv</w:t>
      </w:r>
      <w:r w:rsidR="00084872" w:rsidRPr="0079107A">
        <w:rPr>
          <w:rFonts w:cs="Arial"/>
          <w:sz w:val="20"/>
          <w:szCs w:val="20"/>
        </w:rPr>
        <w:t xml:space="preserve">ité qui en accuse </w:t>
      </w:r>
      <w:r w:rsidR="00460375" w:rsidRPr="0079107A">
        <w:rPr>
          <w:rFonts w:cs="Arial"/>
          <w:sz w:val="20"/>
          <w:szCs w:val="20"/>
        </w:rPr>
        <w:t>réception et lecture.</w:t>
      </w:r>
    </w:p>
    <w:p w:rsidR="00024A19" w:rsidRDefault="00965B64" w:rsidP="00965B64">
      <w:pPr>
        <w:pStyle w:val="NOTES0"/>
      </w:pPr>
      <w:r>
        <w:t>Préciser mode de diffusion du règlement intérieur.</w:t>
      </w:r>
    </w:p>
    <w:p w:rsidR="00020B6E" w:rsidRPr="0079107A" w:rsidRDefault="00020B6E" w:rsidP="002761C8">
      <w:pPr>
        <w:pStyle w:val="Style7"/>
        <w:ind w:firstLine="0"/>
        <w:jc w:val="both"/>
        <w:rPr>
          <w:rFonts w:cs="Arial"/>
          <w:sz w:val="20"/>
          <w:szCs w:val="20"/>
        </w:rPr>
      </w:pPr>
    </w:p>
    <w:p w:rsidR="00024A19" w:rsidRPr="0079107A" w:rsidRDefault="00D21390" w:rsidP="00D21390">
      <w:pPr>
        <w:pStyle w:val="CHAPITRE1"/>
      </w:pPr>
      <w:bookmarkStart w:id="593" w:name="_Toc137458448"/>
      <w:bookmarkStart w:id="594" w:name="_Toc137459906"/>
      <w:bookmarkStart w:id="595" w:name="_Toc144777870"/>
      <w:bookmarkStart w:id="596" w:name="_Toc144778139"/>
      <w:bookmarkStart w:id="597" w:name="_Toc144778839"/>
      <w:bookmarkStart w:id="598" w:name="_Toc144780258"/>
      <w:bookmarkStart w:id="599" w:name="_Toc144780594"/>
      <w:bookmarkStart w:id="600" w:name="_Toc144781846"/>
      <w:bookmarkStart w:id="601" w:name="_Toc144782178"/>
      <w:bookmarkStart w:id="602" w:name="_Toc148260224"/>
      <w:bookmarkStart w:id="603" w:name="_Toc148260541"/>
      <w:bookmarkStart w:id="604" w:name="_Toc66955902"/>
      <w:r w:rsidRPr="0079107A">
        <w:t xml:space="preserve">Modifications du </w:t>
      </w:r>
      <w:r w:rsidR="007E2ECD" w:rsidRPr="0079107A">
        <w:t>règlement</w:t>
      </w:r>
      <w:r w:rsidRPr="0079107A">
        <w:t xml:space="preserve"> </w:t>
      </w:r>
      <w:bookmarkEnd w:id="593"/>
      <w:bookmarkEnd w:id="594"/>
      <w:bookmarkEnd w:id="595"/>
      <w:bookmarkEnd w:id="596"/>
      <w:bookmarkEnd w:id="597"/>
      <w:bookmarkEnd w:id="598"/>
      <w:bookmarkEnd w:id="599"/>
      <w:bookmarkEnd w:id="600"/>
      <w:bookmarkEnd w:id="601"/>
      <w:bookmarkEnd w:id="602"/>
      <w:bookmarkEnd w:id="603"/>
      <w:r w:rsidR="007E2ECD" w:rsidRPr="0079107A">
        <w:t>intérieur</w:t>
      </w:r>
      <w:bookmarkEnd w:id="604"/>
    </w:p>
    <w:p w:rsidR="000D632B" w:rsidRPr="0079107A" w:rsidRDefault="000D632B" w:rsidP="00D21390">
      <w:pPr>
        <w:pStyle w:val="CHAPITRE1"/>
        <w:numPr>
          <w:ilvl w:val="0"/>
          <w:numId w:val="0"/>
        </w:numPr>
        <w:ind w:left="720"/>
      </w:pPr>
    </w:p>
    <w:p w:rsidR="00024A19" w:rsidRPr="0079107A" w:rsidRDefault="00024A19" w:rsidP="002761C8">
      <w:pPr>
        <w:pStyle w:val="Style7"/>
        <w:ind w:firstLine="0"/>
        <w:jc w:val="both"/>
        <w:rPr>
          <w:rFonts w:cs="Arial"/>
          <w:sz w:val="20"/>
          <w:szCs w:val="20"/>
        </w:rPr>
      </w:pPr>
      <w:r w:rsidRPr="0079107A">
        <w:rPr>
          <w:rFonts w:cs="Arial"/>
          <w:sz w:val="20"/>
          <w:szCs w:val="20"/>
        </w:rPr>
        <w:t>Toute modification ultérieure ou tout retrait sera soumis à l’avis préalable du Comité Technique Paritaire.</w:t>
      </w:r>
    </w:p>
    <w:p w:rsidR="00B57029" w:rsidRPr="0079107A" w:rsidRDefault="00B57029" w:rsidP="002761C8">
      <w:pPr>
        <w:autoSpaceDE w:val="0"/>
        <w:autoSpaceDN w:val="0"/>
        <w:adjustRightInd w:val="0"/>
        <w:jc w:val="both"/>
        <w:rPr>
          <w:rFonts w:cs="Arial"/>
          <w:sz w:val="20"/>
          <w:szCs w:val="20"/>
        </w:rPr>
      </w:pPr>
    </w:p>
    <w:p w:rsidR="00B57029" w:rsidRPr="0079107A" w:rsidRDefault="00B57029" w:rsidP="002761C8">
      <w:pPr>
        <w:autoSpaceDE w:val="0"/>
        <w:autoSpaceDN w:val="0"/>
        <w:adjustRightInd w:val="0"/>
        <w:jc w:val="both"/>
        <w:rPr>
          <w:rFonts w:cs="Arial"/>
          <w:sz w:val="20"/>
          <w:szCs w:val="20"/>
        </w:rPr>
      </w:pPr>
      <w:r w:rsidRPr="0079107A">
        <w:rPr>
          <w:rFonts w:cs="Arial"/>
          <w:sz w:val="20"/>
          <w:szCs w:val="20"/>
        </w:rPr>
        <w:t>Fait à</w:t>
      </w:r>
      <w:r w:rsidRPr="0079107A">
        <w:rPr>
          <w:rFonts w:cs="Arial"/>
          <w:sz w:val="20"/>
          <w:szCs w:val="20"/>
        </w:rPr>
        <w:tab/>
      </w:r>
      <w:r w:rsidRPr="0079107A">
        <w:rPr>
          <w:rFonts w:cs="Arial"/>
          <w:sz w:val="20"/>
          <w:szCs w:val="20"/>
        </w:rPr>
        <w:tab/>
      </w:r>
      <w:r w:rsidRPr="0079107A">
        <w:rPr>
          <w:rFonts w:cs="Arial"/>
          <w:sz w:val="20"/>
          <w:szCs w:val="20"/>
        </w:rPr>
        <w:tab/>
        <w:t>, le</w:t>
      </w:r>
    </w:p>
    <w:p w:rsidR="00B57029" w:rsidRPr="0079107A" w:rsidRDefault="00B57029" w:rsidP="002761C8">
      <w:pPr>
        <w:autoSpaceDE w:val="0"/>
        <w:autoSpaceDN w:val="0"/>
        <w:adjustRightInd w:val="0"/>
        <w:jc w:val="both"/>
        <w:rPr>
          <w:rFonts w:cs="Arial"/>
          <w:sz w:val="20"/>
          <w:szCs w:val="20"/>
        </w:rPr>
      </w:pPr>
    </w:p>
    <w:p w:rsidR="00B57029" w:rsidRPr="0079107A" w:rsidRDefault="00B57029" w:rsidP="002761C8">
      <w:pPr>
        <w:autoSpaceDE w:val="0"/>
        <w:autoSpaceDN w:val="0"/>
        <w:adjustRightInd w:val="0"/>
        <w:jc w:val="both"/>
        <w:rPr>
          <w:rFonts w:cs="Arial"/>
          <w:sz w:val="20"/>
          <w:szCs w:val="20"/>
        </w:rPr>
      </w:pPr>
    </w:p>
    <w:p w:rsidR="00B57029" w:rsidRPr="0079107A" w:rsidRDefault="00B57029" w:rsidP="002761C8">
      <w:pPr>
        <w:autoSpaceDE w:val="0"/>
        <w:autoSpaceDN w:val="0"/>
        <w:adjustRightInd w:val="0"/>
        <w:jc w:val="both"/>
        <w:rPr>
          <w:rFonts w:cs="Arial"/>
          <w:sz w:val="20"/>
          <w:szCs w:val="20"/>
        </w:rPr>
      </w:pPr>
      <w:r w:rsidRPr="0079107A">
        <w:rPr>
          <w:rFonts w:cs="Arial"/>
          <w:sz w:val="20"/>
          <w:szCs w:val="20"/>
        </w:rPr>
        <w:t>Le Maire / Le Président</w:t>
      </w:r>
    </w:p>
    <w:p w:rsidR="000E3C7E" w:rsidRPr="0079107A" w:rsidRDefault="000E3C7E" w:rsidP="002761C8">
      <w:pPr>
        <w:pStyle w:val="Style7"/>
        <w:spacing w:after="0"/>
        <w:ind w:firstLine="0"/>
        <w:jc w:val="both"/>
        <w:rPr>
          <w:rFonts w:cs="Arial"/>
          <w:sz w:val="20"/>
          <w:szCs w:val="20"/>
        </w:rPr>
      </w:pPr>
    </w:p>
    <w:p w:rsidR="00F51256" w:rsidRPr="0079107A" w:rsidRDefault="00F51256" w:rsidP="00FE6D2B">
      <w:pPr>
        <w:pStyle w:val="Style7"/>
        <w:ind w:firstLine="0"/>
        <w:jc w:val="both"/>
        <w:rPr>
          <w:rFonts w:cs="Arial"/>
          <w:sz w:val="20"/>
          <w:szCs w:val="20"/>
        </w:rPr>
      </w:pPr>
      <w:bookmarkStart w:id="605" w:name="_Toc137458449"/>
      <w:bookmarkStart w:id="606" w:name="_Toc137459907"/>
    </w:p>
    <w:p w:rsidR="004543AE" w:rsidRPr="0079107A" w:rsidRDefault="004543AE" w:rsidP="002761C8">
      <w:pPr>
        <w:pStyle w:val="Style7"/>
        <w:jc w:val="both"/>
        <w:rPr>
          <w:rFonts w:cs="Arial"/>
          <w:sz w:val="20"/>
          <w:szCs w:val="20"/>
        </w:rPr>
      </w:pPr>
    </w:p>
    <w:p w:rsidR="004543AE" w:rsidRPr="0079107A" w:rsidRDefault="004543AE" w:rsidP="002761C8">
      <w:pPr>
        <w:pStyle w:val="Style7"/>
        <w:jc w:val="both"/>
        <w:rPr>
          <w:rFonts w:cs="Arial"/>
          <w:sz w:val="20"/>
          <w:szCs w:val="20"/>
        </w:rPr>
      </w:pPr>
    </w:p>
    <w:p w:rsidR="004543AE" w:rsidRPr="0079107A" w:rsidRDefault="004543AE" w:rsidP="002761C8">
      <w:pPr>
        <w:pStyle w:val="Style7"/>
        <w:jc w:val="both"/>
        <w:rPr>
          <w:rFonts w:cs="Arial"/>
          <w:sz w:val="20"/>
          <w:szCs w:val="20"/>
        </w:rPr>
      </w:pPr>
    </w:p>
    <w:p w:rsidR="00F51256" w:rsidRPr="0079107A" w:rsidRDefault="00F51256" w:rsidP="002761C8">
      <w:pPr>
        <w:pStyle w:val="Style7"/>
        <w:jc w:val="both"/>
        <w:rPr>
          <w:rFonts w:cs="Arial"/>
          <w:sz w:val="24"/>
          <w:szCs w:val="24"/>
        </w:rPr>
      </w:pPr>
    </w:p>
    <w:p w:rsidR="004543AE" w:rsidRPr="0079107A" w:rsidRDefault="004543AE" w:rsidP="002761C8">
      <w:pPr>
        <w:pStyle w:val="Style7"/>
        <w:jc w:val="both"/>
        <w:rPr>
          <w:rFonts w:cs="Arial"/>
          <w:sz w:val="24"/>
          <w:szCs w:val="24"/>
        </w:rPr>
      </w:pPr>
    </w:p>
    <w:bookmarkEnd w:id="605"/>
    <w:bookmarkEnd w:id="606"/>
    <w:p w:rsidR="00FC1A9F" w:rsidRPr="0079107A" w:rsidRDefault="00FC1A9F" w:rsidP="002761C8">
      <w:pPr>
        <w:pStyle w:val="Liste2"/>
        <w:jc w:val="both"/>
        <w:rPr>
          <w:rFonts w:cs="Arial"/>
          <w:sz w:val="24"/>
        </w:rPr>
      </w:pPr>
    </w:p>
    <w:sectPr w:rsidR="00FC1A9F" w:rsidRPr="0079107A" w:rsidSect="00EB6C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6A" w:rsidRDefault="00473A6A" w:rsidP="00E360C7">
      <w:r>
        <w:separator/>
      </w:r>
    </w:p>
  </w:endnote>
  <w:endnote w:type="continuationSeparator" w:id="0">
    <w:p w:rsidR="00473A6A" w:rsidRDefault="00473A6A" w:rsidP="00E3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rsidP="006017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73A6A" w:rsidRDefault="00473A6A" w:rsidP="009C44B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rsidP="007F0686">
    <w:pPr>
      <w:pStyle w:val="enteteetpiedpage"/>
    </w:pPr>
    <w:r>
      <w:t>Service Recrutement et Gestion des Compétences</w:t>
    </w:r>
    <w:r>
      <w:tab/>
    </w:r>
    <w:r>
      <w:tab/>
      <w:t xml:space="preserve">-  MAI 2013 -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rsidP="009C44BD">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rsidP="009C44BD">
    <w:pPr>
      <w:pStyle w:val="Pieddepage"/>
      <w:ind w:right="360"/>
      <w:rPr>
        <w:color w:val="808080"/>
        <w:sz w:val="18"/>
        <w:szCs w:val="18"/>
      </w:rPr>
    </w:pPr>
    <w:r w:rsidRPr="0039391A">
      <w:rPr>
        <w:color w:val="A6A6A6"/>
        <w:sz w:val="18"/>
        <w:szCs w:val="18"/>
      </w:rPr>
      <w:tab/>
    </w:r>
    <w:r w:rsidRPr="0039391A">
      <w:rPr>
        <w:color w:val="A6A6A6"/>
        <w:sz w:val="18"/>
        <w:szCs w:val="18"/>
      </w:rPr>
      <w:tab/>
    </w:r>
    <w:r w:rsidRPr="004F663A">
      <w:rPr>
        <w:color w:val="808080"/>
        <w:sz w:val="18"/>
        <w:szCs w:val="18"/>
      </w:rPr>
      <w:tab/>
    </w:r>
    <w:r w:rsidRPr="00230453">
      <w:rPr>
        <w:color w:val="808080"/>
        <w:sz w:val="18"/>
        <w:szCs w:val="18"/>
      </w:rPr>
      <w:fldChar w:fldCharType="begin"/>
    </w:r>
    <w:r w:rsidRPr="00230453">
      <w:rPr>
        <w:color w:val="808080"/>
        <w:sz w:val="18"/>
        <w:szCs w:val="18"/>
      </w:rPr>
      <w:instrText xml:space="preserve"> PAGE   \* MERGEFORMAT </w:instrText>
    </w:r>
    <w:r w:rsidRPr="00230453">
      <w:rPr>
        <w:color w:val="808080"/>
        <w:sz w:val="18"/>
        <w:szCs w:val="18"/>
      </w:rPr>
      <w:fldChar w:fldCharType="separate"/>
    </w:r>
    <w:r w:rsidR="00651931">
      <w:rPr>
        <w:noProof/>
        <w:color w:val="808080"/>
        <w:sz w:val="18"/>
        <w:szCs w:val="18"/>
      </w:rPr>
      <w:t>4</w:t>
    </w:r>
    <w:r w:rsidRPr="00230453">
      <w:rPr>
        <w:color w:val="808080"/>
        <w:sz w:val="18"/>
        <w:szCs w:val="18"/>
      </w:rPr>
      <w:fldChar w:fldCharType="end"/>
    </w:r>
  </w:p>
  <w:p w:rsidR="00473A6A" w:rsidRPr="0004212E" w:rsidRDefault="00473A6A" w:rsidP="009C44BD">
    <w:pPr>
      <w:pStyle w:val="Pieddepage"/>
      <w:ind w:right="360"/>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6A" w:rsidRDefault="00473A6A" w:rsidP="00E360C7">
      <w:r>
        <w:separator/>
      </w:r>
    </w:p>
  </w:footnote>
  <w:footnote w:type="continuationSeparator" w:id="0">
    <w:p w:rsidR="00473A6A" w:rsidRDefault="00473A6A" w:rsidP="00E36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29" o:spid="_x0000_s2050" type="#_x0000_t136" style="position:absolute;margin-left:0;margin-top:0;width:608.1pt;height:31.15pt;rotation:315;z-index:-251660800;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0" o:spid="_x0000_s2051" type="#_x0000_t136" style="position:absolute;margin-left:0;margin-top:0;width:608.1pt;height:31.15pt;rotation:315;z-index:-251659776;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Pr="002C3865" w:rsidRDefault="00473A6A" w:rsidP="002C3865">
    <w:pPr>
      <w:pStyle w:val="En-tte"/>
    </w:pPr>
    <w:r w:rsidRPr="00EC315A">
      <w:rPr>
        <w:rFonts w:ascii="Arial Narrow" w:hAnsi="Arial Narrow"/>
        <w:i/>
        <w:color w:val="595959"/>
        <w:sz w:val="18"/>
        <w:szCs w:val="18"/>
      </w:rPr>
      <w:t>Service Recrutement et Gestion</w:t>
    </w:r>
    <w:r>
      <w:rPr>
        <w:rFonts w:ascii="Arial Narrow" w:hAnsi="Arial Narrow"/>
        <w:i/>
        <w:color w:val="595959"/>
        <w:sz w:val="18"/>
        <w:szCs w:val="18"/>
      </w:rPr>
      <w:tab/>
    </w:r>
    <w:r>
      <w:rPr>
        <w:rFonts w:ascii="Arial Narrow" w:hAnsi="Arial Narrow"/>
        <w:i/>
        <w:color w:val="595959"/>
        <w:sz w:val="18"/>
        <w:szCs w:val="18"/>
      </w:rPr>
      <w:tab/>
    </w:r>
    <w:r>
      <w:rPr>
        <w:rFonts w:ascii="Arial Narrow" w:hAnsi="Arial Narrow"/>
        <w:i/>
        <w:color w:val="595959"/>
        <w:sz w:val="18"/>
        <w:szCs w:val="18"/>
      </w:rPr>
      <w:tab/>
    </w:r>
  </w:p>
  <w:p w:rsidR="00473A6A" w:rsidRDefault="00473A6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3" o:spid="_x0000_s2052" type="#_x0000_t136" style="position:absolute;margin-left:0;margin-top:0;width:608.1pt;height:31.15pt;rotation:315;z-index:-251658752;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r>
      <w:rPr>
        <w:rFonts w:ascii="Arial Narrow" w:hAnsi="Arial Narrow"/>
        <w:noProof/>
        <w:color w:val="A6A6A6"/>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6" o:spid="_x0000_s2053" type="#_x0000_t136" style="position:absolute;margin-left:0;margin-top:0;width:608.1pt;height:31.15pt;rotation:315;z-index:-251657728;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r>
      <w:rPr>
        <w:i/>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6A" w:rsidRDefault="00473A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92698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2C30F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6F206D"/>
    <w:multiLevelType w:val="hybridMultilevel"/>
    <w:tmpl w:val="63EE1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168DB"/>
    <w:multiLevelType w:val="multilevel"/>
    <w:tmpl w:val="591E31EC"/>
    <w:lvl w:ilvl="0">
      <w:start w:val="1"/>
      <w:numFmt w:val="decimal"/>
      <w:pStyle w:val="Style10"/>
      <w:suff w:val="space"/>
      <w:lvlText w:val="%1"/>
      <w:lvlJc w:val="left"/>
      <w:pPr>
        <w:ind w:left="0" w:firstLine="0"/>
      </w:pPr>
      <w:rPr>
        <w:rFonts w:hint="default"/>
        <w:b/>
        <w:i w:val="0"/>
        <w:sz w:val="32"/>
      </w:rPr>
    </w:lvl>
    <w:lvl w:ilvl="1">
      <w:start w:val="1"/>
      <w:numFmt w:val="none"/>
      <w:suff w:val="nothing"/>
      <w:lvlText w:val="Article 1 :"/>
      <w:lvlJc w:val="left"/>
      <w:pPr>
        <w:ind w:left="0" w:firstLine="0"/>
      </w:pPr>
      <w:rPr>
        <w:rFonts w:hint="default"/>
        <w:b/>
        <w:i/>
        <w:sz w:val="20"/>
        <w:u w:val="single"/>
      </w:rPr>
    </w:lvl>
    <w:lvl w:ilvl="2">
      <w:start w:val="1"/>
      <w:numFmt w:val="none"/>
      <w:suff w:val="nothing"/>
      <w:lvlText w:val="1.1"/>
      <w:lvlJc w:val="left"/>
      <w:pPr>
        <w:ind w:left="0" w:firstLine="0"/>
      </w:pPr>
      <w:rPr>
        <w:rFonts w:hint="default"/>
        <w:b w:val="0"/>
        <w:i/>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1D4E67"/>
    <w:multiLevelType w:val="multilevel"/>
    <w:tmpl w:val="E48A199A"/>
    <w:lvl w:ilvl="0">
      <w:start w:val="14"/>
      <w:numFmt w:val="decimal"/>
      <w:lvlText w:val="%1"/>
      <w:lvlJc w:val="left"/>
      <w:pPr>
        <w:tabs>
          <w:tab w:val="num" w:pos="465"/>
        </w:tabs>
        <w:ind w:left="465" w:hanging="465"/>
      </w:pPr>
      <w:rPr>
        <w:rFonts w:hint="default"/>
      </w:rPr>
    </w:lvl>
    <w:lvl w:ilvl="1">
      <w:start w:val="1"/>
      <w:numFmt w:val="decimal"/>
      <w:pStyle w:val="Style9"/>
      <w:lvlText w:val="%1.%2"/>
      <w:lvlJc w:val="left"/>
      <w:pPr>
        <w:tabs>
          <w:tab w:val="num" w:pos="2085"/>
        </w:tabs>
        <w:ind w:left="2085" w:hanging="465"/>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5" w15:restartNumberingAfterBreak="0">
    <w:nsid w:val="157F58CC"/>
    <w:multiLevelType w:val="hybridMultilevel"/>
    <w:tmpl w:val="48228C6C"/>
    <w:lvl w:ilvl="0" w:tplc="93F6AAD2">
      <w:start w:val="1"/>
      <w:numFmt w:val="upperRoman"/>
      <w:pStyle w:val="CHAP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C4462C"/>
    <w:multiLevelType w:val="hybridMultilevel"/>
    <w:tmpl w:val="CAF8024C"/>
    <w:lvl w:ilvl="0" w:tplc="6496566C">
      <w:start w:val="1"/>
      <w:numFmt w:val="lowerLetter"/>
      <w:pStyle w:val="SSTITRES"/>
      <w:lvlText w:val="%1."/>
      <w:lvlJc w:val="left"/>
      <w:pPr>
        <w:ind w:left="1581" w:hanging="360"/>
      </w:pPr>
      <w:rPr>
        <w:rFonts w:hint="default"/>
      </w:r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7" w15:restartNumberingAfterBreak="0">
    <w:nsid w:val="1EE43EA3"/>
    <w:multiLevelType w:val="hybridMultilevel"/>
    <w:tmpl w:val="DABA9E82"/>
    <w:lvl w:ilvl="0" w:tplc="3216F2F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40143"/>
    <w:multiLevelType w:val="hybridMultilevel"/>
    <w:tmpl w:val="A586AC32"/>
    <w:lvl w:ilvl="0" w:tplc="B456B5F8">
      <w:start w:val="1"/>
      <w:numFmt w:val="upperLetter"/>
      <w:lvlText w:val="%1)"/>
      <w:lvlJc w:val="left"/>
      <w:pPr>
        <w:tabs>
          <w:tab w:val="num" w:pos="1260"/>
        </w:tabs>
        <w:ind w:left="1260" w:hanging="360"/>
      </w:pPr>
      <w:rPr>
        <w:rFonts w:hint="default"/>
      </w:rPr>
    </w:lvl>
    <w:lvl w:ilvl="1" w:tplc="040C0019">
      <w:start w:val="1"/>
      <w:numFmt w:val="decimal"/>
      <w:pStyle w:val="TITRE3"/>
      <w:lvlText w:val="%2-"/>
      <w:lvlJc w:val="left"/>
      <w:pPr>
        <w:tabs>
          <w:tab w:val="num" w:pos="1800"/>
        </w:tabs>
        <w:ind w:left="1800" w:hanging="360"/>
      </w:pPr>
      <w:rPr>
        <w:rFonts w:hint="default"/>
      </w:rPr>
    </w:lvl>
    <w:lvl w:ilvl="2" w:tplc="040C001B">
      <w:start w:val="1"/>
      <w:numFmt w:val="decimal"/>
      <w:lvlText w:val="%3"/>
      <w:lvlJc w:val="left"/>
      <w:pPr>
        <w:tabs>
          <w:tab w:val="num" w:pos="2688"/>
        </w:tabs>
        <w:ind w:left="2688" w:hanging="360"/>
      </w:pPr>
      <w:rPr>
        <w:rFonts w:ascii="Trebuchet MS" w:eastAsia="Times New Roman" w:hAnsi="Trebuchet MS" w:cs="Times New Roman" w:hint="default"/>
        <w:i w:val="0"/>
        <w:iCs w:val="0"/>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24C96F5D"/>
    <w:multiLevelType w:val="multilevel"/>
    <w:tmpl w:val="040C0023"/>
    <w:numStyleLink w:val="ArticleSection"/>
  </w:abstractNum>
  <w:abstractNum w:abstractNumId="10" w15:restartNumberingAfterBreak="0">
    <w:nsid w:val="25C477B6"/>
    <w:multiLevelType w:val="hybridMultilevel"/>
    <w:tmpl w:val="9CB68F14"/>
    <w:lvl w:ilvl="0" w:tplc="64AC7156">
      <w:start w:val="1"/>
      <w:numFmt w:val="decimal"/>
      <w:pStyle w:val="LESTITRES"/>
      <w:lvlText w:val="%1."/>
      <w:lvlJc w:val="left"/>
      <w:pPr>
        <w:ind w:left="786" w:hanging="360"/>
      </w:pPr>
      <w:rPr>
        <w:rFonts w:hint="default"/>
      </w:rPr>
    </w:lvl>
    <w:lvl w:ilvl="1" w:tplc="FFFFFFFF" w:tentative="1">
      <w:start w:val="1"/>
      <w:numFmt w:val="lowerLetter"/>
      <w:lvlText w:val="%2."/>
      <w:lvlJc w:val="left"/>
      <w:pPr>
        <w:ind w:left="1941" w:hanging="360"/>
      </w:pPr>
    </w:lvl>
    <w:lvl w:ilvl="2" w:tplc="FFFFFFFF" w:tentative="1">
      <w:start w:val="1"/>
      <w:numFmt w:val="lowerRoman"/>
      <w:lvlText w:val="%3."/>
      <w:lvlJc w:val="right"/>
      <w:pPr>
        <w:ind w:left="2661" w:hanging="180"/>
      </w:pPr>
    </w:lvl>
    <w:lvl w:ilvl="3" w:tplc="FFFFFFFF" w:tentative="1">
      <w:start w:val="1"/>
      <w:numFmt w:val="decimal"/>
      <w:lvlText w:val="%4."/>
      <w:lvlJc w:val="left"/>
      <w:pPr>
        <w:ind w:left="3381" w:hanging="360"/>
      </w:pPr>
    </w:lvl>
    <w:lvl w:ilvl="4" w:tplc="FFFFFFFF" w:tentative="1">
      <w:start w:val="1"/>
      <w:numFmt w:val="lowerLetter"/>
      <w:lvlText w:val="%5."/>
      <w:lvlJc w:val="left"/>
      <w:pPr>
        <w:ind w:left="4101" w:hanging="360"/>
      </w:pPr>
    </w:lvl>
    <w:lvl w:ilvl="5" w:tplc="FFFFFFFF" w:tentative="1">
      <w:start w:val="1"/>
      <w:numFmt w:val="lowerRoman"/>
      <w:lvlText w:val="%6."/>
      <w:lvlJc w:val="right"/>
      <w:pPr>
        <w:ind w:left="4821" w:hanging="180"/>
      </w:pPr>
    </w:lvl>
    <w:lvl w:ilvl="6" w:tplc="FFFFFFFF" w:tentative="1">
      <w:start w:val="1"/>
      <w:numFmt w:val="decimal"/>
      <w:lvlText w:val="%7."/>
      <w:lvlJc w:val="left"/>
      <w:pPr>
        <w:ind w:left="5541" w:hanging="360"/>
      </w:pPr>
    </w:lvl>
    <w:lvl w:ilvl="7" w:tplc="FFFFFFFF" w:tentative="1">
      <w:start w:val="1"/>
      <w:numFmt w:val="lowerLetter"/>
      <w:lvlText w:val="%8."/>
      <w:lvlJc w:val="left"/>
      <w:pPr>
        <w:ind w:left="6261" w:hanging="360"/>
      </w:pPr>
    </w:lvl>
    <w:lvl w:ilvl="8" w:tplc="FFFFFFFF" w:tentative="1">
      <w:start w:val="1"/>
      <w:numFmt w:val="lowerRoman"/>
      <w:lvlText w:val="%9."/>
      <w:lvlJc w:val="right"/>
      <w:pPr>
        <w:ind w:left="6981" w:hanging="180"/>
      </w:pPr>
    </w:lvl>
  </w:abstractNum>
  <w:abstractNum w:abstractNumId="11" w15:restartNumberingAfterBreak="0">
    <w:nsid w:val="39EB329B"/>
    <w:multiLevelType w:val="hybridMultilevel"/>
    <w:tmpl w:val="7412728E"/>
    <w:lvl w:ilvl="0" w:tplc="5E2E62F2">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15:restartNumberingAfterBreak="0">
    <w:nsid w:val="3A5E602C"/>
    <w:multiLevelType w:val="hybridMultilevel"/>
    <w:tmpl w:val="AD423BF4"/>
    <w:lvl w:ilvl="0" w:tplc="4E1E2B62">
      <w:start w:val="1"/>
      <w:numFmt w:val="lowerLetter"/>
      <w:lvlText w:val="%1."/>
      <w:lvlJc w:val="left"/>
      <w:pPr>
        <w:ind w:left="1581" w:hanging="360"/>
      </w:pPr>
      <w:rPr>
        <w:rFonts w:hint="default"/>
      </w:r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13" w15:restartNumberingAfterBreak="0">
    <w:nsid w:val="46A020EB"/>
    <w:multiLevelType w:val="hybridMultilevel"/>
    <w:tmpl w:val="1D94251E"/>
    <w:lvl w:ilvl="0" w:tplc="6A3ABB1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3D7AB9"/>
    <w:multiLevelType w:val="hybridMultilevel"/>
    <w:tmpl w:val="3DFC45EA"/>
    <w:lvl w:ilvl="0" w:tplc="80862DC4">
      <w:start w:val="6"/>
      <w:numFmt w:val="bullet"/>
      <w:lvlText w:val="-"/>
      <w:lvlJc w:val="left"/>
      <w:pPr>
        <w:ind w:left="1128" w:hanging="360"/>
      </w:pPr>
      <w:rPr>
        <w:rFonts w:ascii="Arial" w:eastAsia="Times New Roman" w:hAnsi="Arial" w:cs="Aria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5" w15:restartNumberingAfterBreak="0">
    <w:nsid w:val="58370E01"/>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9073E4"/>
    <w:multiLevelType w:val="hybridMultilevel"/>
    <w:tmpl w:val="6EFACD7A"/>
    <w:lvl w:ilvl="0" w:tplc="C40C7764">
      <w:start w:val="1"/>
      <w:numFmt w:val="decimal"/>
      <w:pStyle w:val="CHAPITRE"/>
      <w:lvlText w:val="%1"/>
      <w:lvlJc w:val="left"/>
      <w:pPr>
        <w:tabs>
          <w:tab w:val="num" w:pos="720"/>
        </w:tabs>
        <w:ind w:left="720" w:hanging="360"/>
      </w:pPr>
      <w:rPr>
        <w:rFonts w:hint="default"/>
        <w:b/>
        <w:i w:val="0"/>
        <w:szCs w:val="32"/>
      </w:rPr>
    </w:lvl>
    <w:lvl w:ilvl="1" w:tplc="C7F23E30">
      <w:numFmt w:val="bullet"/>
      <w:lvlText w:val="-"/>
      <w:lvlJc w:val="left"/>
      <w:pPr>
        <w:tabs>
          <w:tab w:val="num" w:pos="1440"/>
        </w:tabs>
        <w:ind w:left="1440" w:hanging="360"/>
      </w:pPr>
      <w:rPr>
        <w:rFonts w:ascii="Trebuchet MS" w:eastAsia="Times New Roman" w:hAnsi="Trebuchet MS" w:cs="Times New Roman" w:hint="default"/>
      </w:rPr>
    </w:lvl>
    <w:lvl w:ilvl="2" w:tplc="3112D4CE" w:tentative="1">
      <w:start w:val="1"/>
      <w:numFmt w:val="lowerRoman"/>
      <w:lvlText w:val="%3."/>
      <w:lvlJc w:val="right"/>
      <w:pPr>
        <w:tabs>
          <w:tab w:val="num" w:pos="2160"/>
        </w:tabs>
        <w:ind w:left="2160" w:hanging="180"/>
      </w:pPr>
    </w:lvl>
    <w:lvl w:ilvl="3" w:tplc="8E8E7168" w:tentative="1">
      <w:start w:val="1"/>
      <w:numFmt w:val="decimal"/>
      <w:lvlText w:val="%4."/>
      <w:lvlJc w:val="left"/>
      <w:pPr>
        <w:tabs>
          <w:tab w:val="num" w:pos="2880"/>
        </w:tabs>
        <w:ind w:left="2880" w:hanging="360"/>
      </w:pPr>
    </w:lvl>
    <w:lvl w:ilvl="4" w:tplc="00C86294" w:tentative="1">
      <w:start w:val="1"/>
      <w:numFmt w:val="lowerLetter"/>
      <w:lvlText w:val="%5."/>
      <w:lvlJc w:val="left"/>
      <w:pPr>
        <w:tabs>
          <w:tab w:val="num" w:pos="3600"/>
        </w:tabs>
        <w:ind w:left="3600" w:hanging="360"/>
      </w:pPr>
    </w:lvl>
    <w:lvl w:ilvl="5" w:tplc="1DA20F42" w:tentative="1">
      <w:start w:val="1"/>
      <w:numFmt w:val="lowerRoman"/>
      <w:lvlText w:val="%6."/>
      <w:lvlJc w:val="right"/>
      <w:pPr>
        <w:tabs>
          <w:tab w:val="num" w:pos="4320"/>
        </w:tabs>
        <w:ind w:left="4320" w:hanging="180"/>
      </w:pPr>
    </w:lvl>
    <w:lvl w:ilvl="6" w:tplc="D504708A" w:tentative="1">
      <w:start w:val="1"/>
      <w:numFmt w:val="decimal"/>
      <w:lvlText w:val="%7."/>
      <w:lvlJc w:val="left"/>
      <w:pPr>
        <w:tabs>
          <w:tab w:val="num" w:pos="5040"/>
        </w:tabs>
        <w:ind w:left="5040" w:hanging="360"/>
      </w:pPr>
    </w:lvl>
    <w:lvl w:ilvl="7" w:tplc="FA88E8D8" w:tentative="1">
      <w:start w:val="1"/>
      <w:numFmt w:val="lowerLetter"/>
      <w:lvlText w:val="%8."/>
      <w:lvlJc w:val="left"/>
      <w:pPr>
        <w:tabs>
          <w:tab w:val="num" w:pos="5760"/>
        </w:tabs>
        <w:ind w:left="5760" w:hanging="360"/>
      </w:pPr>
    </w:lvl>
    <w:lvl w:ilvl="8" w:tplc="4B1617BC" w:tentative="1">
      <w:start w:val="1"/>
      <w:numFmt w:val="lowerRoman"/>
      <w:lvlText w:val="%9."/>
      <w:lvlJc w:val="right"/>
      <w:pPr>
        <w:tabs>
          <w:tab w:val="num" w:pos="6480"/>
        </w:tabs>
        <w:ind w:left="6480" w:hanging="180"/>
      </w:pPr>
    </w:lvl>
  </w:abstractNum>
  <w:abstractNum w:abstractNumId="17" w15:restartNumberingAfterBreak="0">
    <w:nsid w:val="7B1D4FCD"/>
    <w:multiLevelType w:val="multilevel"/>
    <w:tmpl w:val="740679FA"/>
    <w:styleLink w:val="StyleHirarchisationAvant752cmSuspendu127cm"/>
    <w:lvl w:ilvl="0">
      <w:start w:val="1"/>
      <w:numFmt w:val="decimal"/>
      <w:lvlText w:val="%1"/>
      <w:lvlJc w:val="left"/>
      <w:pPr>
        <w:tabs>
          <w:tab w:val="num" w:pos="705"/>
        </w:tabs>
        <w:ind w:left="705" w:hanging="705"/>
      </w:pPr>
      <w:rPr>
        <w:rFonts w:ascii="Trebuchet MS" w:hAnsi="Trebuchet MS" w:hint="default"/>
        <w:sz w:val="22"/>
      </w:rPr>
    </w:lvl>
    <w:lvl w:ilvl="1">
      <w:start w:val="1"/>
      <w:numFmt w:val="decimal"/>
      <w:lvlText w:val="%1.%2"/>
      <w:lvlJc w:val="left"/>
      <w:pPr>
        <w:tabs>
          <w:tab w:val="num" w:pos="2865"/>
        </w:tabs>
        <w:ind w:left="2865" w:hanging="705"/>
      </w:pPr>
      <w:rPr>
        <w:rFonts w:hint="default"/>
      </w:rPr>
    </w:lvl>
    <w:lvl w:ilvl="2">
      <w:start w:val="1"/>
      <w:numFmt w:val="decimal"/>
      <w:lvlText w:val="%1.%2.%3"/>
      <w:lvlJc w:val="left"/>
      <w:pPr>
        <w:tabs>
          <w:tab w:val="num" w:pos="4986"/>
        </w:tabs>
        <w:ind w:left="4986" w:hanging="720"/>
      </w:pPr>
      <w:rPr>
        <w:rFonts w:ascii="Trebuchet MS" w:hAnsi="Trebuchet MS"/>
        <w:sz w:val="24"/>
        <w:szCs w:val="24"/>
      </w:rPr>
    </w:lvl>
    <w:lvl w:ilvl="3">
      <w:start w:val="1"/>
      <w:numFmt w:val="decimal"/>
      <w:lvlText w:val="%1.%2.%3.%4"/>
      <w:lvlJc w:val="left"/>
      <w:pPr>
        <w:tabs>
          <w:tab w:val="num" w:pos="7479"/>
        </w:tabs>
        <w:ind w:left="7479" w:hanging="1080"/>
      </w:pPr>
      <w:rPr>
        <w:rFonts w:hint="default"/>
      </w:rPr>
    </w:lvl>
    <w:lvl w:ilvl="4">
      <w:start w:val="1"/>
      <w:numFmt w:val="decimal"/>
      <w:lvlText w:val="%1.%2.%3.%4.%5"/>
      <w:lvlJc w:val="left"/>
      <w:pPr>
        <w:tabs>
          <w:tab w:val="num" w:pos="9612"/>
        </w:tabs>
        <w:ind w:left="9612" w:hanging="1080"/>
      </w:pPr>
      <w:rPr>
        <w:rFonts w:hint="default"/>
      </w:rPr>
    </w:lvl>
    <w:lvl w:ilvl="5">
      <w:start w:val="1"/>
      <w:numFmt w:val="decimal"/>
      <w:lvlText w:val="%1.%2.%3.%4.%5.%6"/>
      <w:lvlJc w:val="left"/>
      <w:pPr>
        <w:tabs>
          <w:tab w:val="num" w:pos="12105"/>
        </w:tabs>
        <w:ind w:left="12105" w:hanging="1440"/>
      </w:pPr>
      <w:rPr>
        <w:rFonts w:hint="default"/>
      </w:rPr>
    </w:lvl>
    <w:lvl w:ilvl="6">
      <w:start w:val="1"/>
      <w:numFmt w:val="decimal"/>
      <w:lvlText w:val="%1.%2.%3.%4.%5.%6.%7"/>
      <w:lvlJc w:val="left"/>
      <w:pPr>
        <w:tabs>
          <w:tab w:val="num" w:pos="14238"/>
        </w:tabs>
        <w:ind w:left="14238" w:hanging="1440"/>
      </w:pPr>
      <w:rPr>
        <w:rFonts w:hint="default"/>
      </w:rPr>
    </w:lvl>
    <w:lvl w:ilvl="7">
      <w:start w:val="1"/>
      <w:numFmt w:val="decimal"/>
      <w:lvlText w:val="%1.%2.%3.%4.%5.%6.%7.%8"/>
      <w:lvlJc w:val="left"/>
      <w:pPr>
        <w:tabs>
          <w:tab w:val="num" w:pos="16731"/>
        </w:tabs>
        <w:ind w:left="16731" w:hanging="1800"/>
      </w:pPr>
      <w:rPr>
        <w:rFonts w:hint="default"/>
      </w:rPr>
    </w:lvl>
    <w:lvl w:ilvl="8">
      <w:start w:val="1"/>
      <w:numFmt w:val="decimal"/>
      <w:lvlText w:val="%1.%2.%3.%4.%5.%6.%7.%8.%9"/>
      <w:lvlJc w:val="left"/>
      <w:pPr>
        <w:tabs>
          <w:tab w:val="num" w:pos="19224"/>
        </w:tabs>
        <w:ind w:left="19224" w:hanging="2160"/>
      </w:pPr>
      <w:rPr>
        <w:rFonts w:hint="default"/>
      </w:rPr>
    </w:lvl>
  </w:abstractNum>
  <w:abstractNum w:abstractNumId="18" w15:restartNumberingAfterBreak="0">
    <w:nsid w:val="7E892DDA"/>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StyleStyleTitre4NonLatinItaliqueLatinItaliqueSoul"/>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7"/>
  </w:num>
  <w:num w:numId="3">
    <w:abstractNumId w:val="18"/>
  </w:num>
  <w:num w:numId="4">
    <w:abstractNumId w:val="9"/>
  </w:num>
  <w:num w:numId="5">
    <w:abstractNumId w:val="3"/>
  </w:num>
  <w:num w:numId="6">
    <w:abstractNumId w:val="4"/>
  </w:num>
  <w:num w:numId="7">
    <w:abstractNumId w:val="1"/>
  </w:num>
  <w:num w:numId="8">
    <w:abstractNumId w:val="0"/>
  </w:num>
  <w:num w:numId="9">
    <w:abstractNumId w:val="15"/>
  </w:num>
  <w:num w:numId="10">
    <w:abstractNumId w:val="16"/>
  </w:num>
  <w:num w:numId="11">
    <w:abstractNumId w:val="10"/>
  </w:num>
  <w:num w:numId="12">
    <w:abstractNumId w:val="13"/>
  </w:num>
  <w:num w:numId="13">
    <w:abstractNumId w:val="6"/>
  </w:num>
  <w:num w:numId="14">
    <w:abstractNumId w:val="5"/>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0"/>
    <w:lvlOverride w:ilvl="0">
      <w:startOverride w:val="1"/>
    </w:lvlOverride>
  </w:num>
  <w:num w:numId="19">
    <w:abstractNumId w:val="6"/>
    <w:lvlOverride w:ilvl="0">
      <w:startOverride w:val="1"/>
    </w:lvlOverride>
  </w:num>
  <w:num w:numId="20">
    <w:abstractNumId w:val="10"/>
    <w:lvlOverride w:ilvl="0">
      <w:startOverride w:val="1"/>
    </w:lvlOverride>
  </w:num>
  <w:num w:numId="21">
    <w:abstractNumId w:val="6"/>
    <w:lvlOverride w:ilvl="0">
      <w:startOverride w:val="1"/>
    </w:lvlOverride>
  </w:num>
  <w:num w:numId="22">
    <w:abstractNumId w:val="10"/>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5"/>
    <w:lvlOverride w:ilvl="0">
      <w:startOverride w:val="1"/>
    </w:lvlOverride>
  </w:num>
  <w:num w:numId="31">
    <w:abstractNumId w:val="10"/>
  </w:num>
  <w:num w:numId="32">
    <w:abstractNumId w:val="10"/>
  </w:num>
  <w:num w:numId="33">
    <w:abstractNumId w:val="10"/>
  </w:num>
  <w:num w:numId="34">
    <w:abstractNumId w:val="5"/>
    <w:lvlOverride w:ilvl="0">
      <w:startOverride w:val="1"/>
    </w:lvlOverride>
  </w:num>
  <w:num w:numId="35">
    <w:abstractNumId w:val="10"/>
  </w:num>
  <w:num w:numId="36">
    <w:abstractNumId w:val="10"/>
    <w:lvlOverride w:ilvl="0">
      <w:startOverride w:val="1"/>
    </w:lvlOverride>
  </w:num>
  <w:num w:numId="37">
    <w:abstractNumId w:val="10"/>
  </w:num>
  <w:num w:numId="38">
    <w:abstractNumId w:val="14"/>
  </w:num>
  <w:num w:numId="39">
    <w:abstractNumId w:val="5"/>
    <w:lvlOverride w:ilvl="0">
      <w:startOverride w:val="1"/>
    </w:lvlOverride>
  </w:num>
  <w:num w:numId="40">
    <w:abstractNumId w:val="10"/>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10"/>
    <w:lvlOverride w:ilvl="0">
      <w:startOverride w:val="1"/>
    </w:lvlOverride>
  </w:num>
  <w:num w:numId="44">
    <w:abstractNumId w:val="5"/>
    <w:lvlOverride w:ilvl="0">
      <w:startOverride w:val="1"/>
    </w:lvlOverride>
  </w:num>
  <w:num w:numId="45">
    <w:abstractNumId w:val="10"/>
  </w:num>
  <w:num w:numId="46">
    <w:abstractNumId w:val="10"/>
  </w:num>
  <w:num w:numId="47">
    <w:abstractNumId w:val="2"/>
  </w:num>
  <w:num w:numId="48">
    <w:abstractNumId w:val="7"/>
  </w:num>
  <w:num w:numId="49">
    <w:abstractNumId w:val="11"/>
  </w:num>
  <w:num w:numId="5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28"/>
    <w:rsid w:val="0000070C"/>
    <w:rsid w:val="0001117C"/>
    <w:rsid w:val="000121B5"/>
    <w:rsid w:val="00012ED3"/>
    <w:rsid w:val="00013B07"/>
    <w:rsid w:val="00014F2D"/>
    <w:rsid w:val="0001649D"/>
    <w:rsid w:val="00016627"/>
    <w:rsid w:val="00017112"/>
    <w:rsid w:val="00020575"/>
    <w:rsid w:val="00020B6E"/>
    <w:rsid w:val="00024A19"/>
    <w:rsid w:val="00030693"/>
    <w:rsid w:val="00030D2C"/>
    <w:rsid w:val="000326D8"/>
    <w:rsid w:val="0003348D"/>
    <w:rsid w:val="000336B4"/>
    <w:rsid w:val="00034081"/>
    <w:rsid w:val="0003591D"/>
    <w:rsid w:val="00036911"/>
    <w:rsid w:val="00037B36"/>
    <w:rsid w:val="000403F0"/>
    <w:rsid w:val="00040975"/>
    <w:rsid w:val="0004212E"/>
    <w:rsid w:val="000421C5"/>
    <w:rsid w:val="00044163"/>
    <w:rsid w:val="00045B06"/>
    <w:rsid w:val="00053E9B"/>
    <w:rsid w:val="000540F4"/>
    <w:rsid w:val="00054712"/>
    <w:rsid w:val="00054C58"/>
    <w:rsid w:val="00055674"/>
    <w:rsid w:val="00060087"/>
    <w:rsid w:val="00061F32"/>
    <w:rsid w:val="00062C1E"/>
    <w:rsid w:val="00063C07"/>
    <w:rsid w:val="0006566C"/>
    <w:rsid w:val="00066255"/>
    <w:rsid w:val="0006660A"/>
    <w:rsid w:val="00066E0D"/>
    <w:rsid w:val="00066FE2"/>
    <w:rsid w:val="0006739D"/>
    <w:rsid w:val="000678F4"/>
    <w:rsid w:val="000700DB"/>
    <w:rsid w:val="00071A6C"/>
    <w:rsid w:val="00071E6B"/>
    <w:rsid w:val="00072519"/>
    <w:rsid w:val="00077A3F"/>
    <w:rsid w:val="000802C4"/>
    <w:rsid w:val="00080EC1"/>
    <w:rsid w:val="00081A77"/>
    <w:rsid w:val="0008280D"/>
    <w:rsid w:val="000845F0"/>
    <w:rsid w:val="00084872"/>
    <w:rsid w:val="00084C53"/>
    <w:rsid w:val="000854FE"/>
    <w:rsid w:val="0009061C"/>
    <w:rsid w:val="000906FE"/>
    <w:rsid w:val="00092E07"/>
    <w:rsid w:val="000966CE"/>
    <w:rsid w:val="000973BF"/>
    <w:rsid w:val="000A12BD"/>
    <w:rsid w:val="000A38ED"/>
    <w:rsid w:val="000A3F76"/>
    <w:rsid w:val="000A5D1C"/>
    <w:rsid w:val="000A6049"/>
    <w:rsid w:val="000A6620"/>
    <w:rsid w:val="000B4E70"/>
    <w:rsid w:val="000B681C"/>
    <w:rsid w:val="000C0D45"/>
    <w:rsid w:val="000C3ED9"/>
    <w:rsid w:val="000C7DB1"/>
    <w:rsid w:val="000D02C7"/>
    <w:rsid w:val="000D24B7"/>
    <w:rsid w:val="000D6293"/>
    <w:rsid w:val="000D62A5"/>
    <w:rsid w:val="000D632B"/>
    <w:rsid w:val="000D7A02"/>
    <w:rsid w:val="000E016B"/>
    <w:rsid w:val="000E147C"/>
    <w:rsid w:val="000E2F27"/>
    <w:rsid w:val="000E324D"/>
    <w:rsid w:val="000E3C7E"/>
    <w:rsid w:val="000E4C5B"/>
    <w:rsid w:val="000E5553"/>
    <w:rsid w:val="000E674D"/>
    <w:rsid w:val="000E69CF"/>
    <w:rsid w:val="000E6D9E"/>
    <w:rsid w:val="000E6DA6"/>
    <w:rsid w:val="000F0BE2"/>
    <w:rsid w:val="000F2418"/>
    <w:rsid w:val="000F2F0A"/>
    <w:rsid w:val="000F411B"/>
    <w:rsid w:val="000F6FFF"/>
    <w:rsid w:val="000F72D3"/>
    <w:rsid w:val="000F75D6"/>
    <w:rsid w:val="001002B1"/>
    <w:rsid w:val="00102425"/>
    <w:rsid w:val="001026C0"/>
    <w:rsid w:val="001048C2"/>
    <w:rsid w:val="0010569D"/>
    <w:rsid w:val="001063E9"/>
    <w:rsid w:val="00110C39"/>
    <w:rsid w:val="001113AE"/>
    <w:rsid w:val="00112A29"/>
    <w:rsid w:val="001134AC"/>
    <w:rsid w:val="00114457"/>
    <w:rsid w:val="00114D92"/>
    <w:rsid w:val="0011503B"/>
    <w:rsid w:val="001156FB"/>
    <w:rsid w:val="00115D8E"/>
    <w:rsid w:val="00116468"/>
    <w:rsid w:val="00116543"/>
    <w:rsid w:val="001168FD"/>
    <w:rsid w:val="00117329"/>
    <w:rsid w:val="00117B84"/>
    <w:rsid w:val="001206C7"/>
    <w:rsid w:val="00121684"/>
    <w:rsid w:val="001241ED"/>
    <w:rsid w:val="00131472"/>
    <w:rsid w:val="00133FEB"/>
    <w:rsid w:val="00135C00"/>
    <w:rsid w:val="00140A2E"/>
    <w:rsid w:val="00141A98"/>
    <w:rsid w:val="00142EF7"/>
    <w:rsid w:val="00145F41"/>
    <w:rsid w:val="00145FB6"/>
    <w:rsid w:val="00146880"/>
    <w:rsid w:val="00147577"/>
    <w:rsid w:val="001505DB"/>
    <w:rsid w:val="00152F3E"/>
    <w:rsid w:val="0015398B"/>
    <w:rsid w:val="00154C87"/>
    <w:rsid w:val="00155772"/>
    <w:rsid w:val="00156EFE"/>
    <w:rsid w:val="00157E01"/>
    <w:rsid w:val="00157E57"/>
    <w:rsid w:val="00160CA7"/>
    <w:rsid w:val="00160FE9"/>
    <w:rsid w:val="00163445"/>
    <w:rsid w:val="0016344F"/>
    <w:rsid w:val="001638F4"/>
    <w:rsid w:val="001645CC"/>
    <w:rsid w:val="0016472F"/>
    <w:rsid w:val="00166695"/>
    <w:rsid w:val="00170046"/>
    <w:rsid w:val="00171C3A"/>
    <w:rsid w:val="0017242A"/>
    <w:rsid w:val="00172CF6"/>
    <w:rsid w:val="001754E9"/>
    <w:rsid w:val="001775A6"/>
    <w:rsid w:val="00180914"/>
    <w:rsid w:val="00181354"/>
    <w:rsid w:val="00181DA1"/>
    <w:rsid w:val="00182408"/>
    <w:rsid w:val="0018262B"/>
    <w:rsid w:val="00183055"/>
    <w:rsid w:val="0018343B"/>
    <w:rsid w:val="00183BCE"/>
    <w:rsid w:val="00183E18"/>
    <w:rsid w:val="00184E67"/>
    <w:rsid w:val="00185B6D"/>
    <w:rsid w:val="001862A8"/>
    <w:rsid w:val="00186D16"/>
    <w:rsid w:val="00186E54"/>
    <w:rsid w:val="001873BD"/>
    <w:rsid w:val="0019103A"/>
    <w:rsid w:val="001925DE"/>
    <w:rsid w:val="001934E6"/>
    <w:rsid w:val="001A4787"/>
    <w:rsid w:val="001A49EE"/>
    <w:rsid w:val="001A671C"/>
    <w:rsid w:val="001A7768"/>
    <w:rsid w:val="001A77DB"/>
    <w:rsid w:val="001A7FBB"/>
    <w:rsid w:val="001A7FBF"/>
    <w:rsid w:val="001B0730"/>
    <w:rsid w:val="001B2080"/>
    <w:rsid w:val="001B2A40"/>
    <w:rsid w:val="001B2C74"/>
    <w:rsid w:val="001B33DF"/>
    <w:rsid w:val="001B5210"/>
    <w:rsid w:val="001B729A"/>
    <w:rsid w:val="001B7869"/>
    <w:rsid w:val="001C088C"/>
    <w:rsid w:val="001C193F"/>
    <w:rsid w:val="001C45B4"/>
    <w:rsid w:val="001D22D3"/>
    <w:rsid w:val="001D49BC"/>
    <w:rsid w:val="001D50C2"/>
    <w:rsid w:val="001D5609"/>
    <w:rsid w:val="001E0B8D"/>
    <w:rsid w:val="001E153D"/>
    <w:rsid w:val="001E1E7E"/>
    <w:rsid w:val="001E21EF"/>
    <w:rsid w:val="001E2CC5"/>
    <w:rsid w:val="001E30A3"/>
    <w:rsid w:val="001E6694"/>
    <w:rsid w:val="001F1165"/>
    <w:rsid w:val="001F2AAB"/>
    <w:rsid w:val="001F3353"/>
    <w:rsid w:val="001F66A6"/>
    <w:rsid w:val="001F7AED"/>
    <w:rsid w:val="00200ED7"/>
    <w:rsid w:val="0020389A"/>
    <w:rsid w:val="0020426F"/>
    <w:rsid w:val="00205DCB"/>
    <w:rsid w:val="00206585"/>
    <w:rsid w:val="002069C5"/>
    <w:rsid w:val="002124E5"/>
    <w:rsid w:val="002152FC"/>
    <w:rsid w:val="00220782"/>
    <w:rsid w:val="002220B0"/>
    <w:rsid w:val="00223B66"/>
    <w:rsid w:val="0022527C"/>
    <w:rsid w:val="00230453"/>
    <w:rsid w:val="00231544"/>
    <w:rsid w:val="002316E5"/>
    <w:rsid w:val="002334A0"/>
    <w:rsid w:val="00233EA9"/>
    <w:rsid w:val="002367C8"/>
    <w:rsid w:val="002368E5"/>
    <w:rsid w:val="00237C28"/>
    <w:rsid w:val="002402D7"/>
    <w:rsid w:val="00243A14"/>
    <w:rsid w:val="00243A57"/>
    <w:rsid w:val="002445B7"/>
    <w:rsid w:val="00244D01"/>
    <w:rsid w:val="00246157"/>
    <w:rsid w:val="0024796A"/>
    <w:rsid w:val="00247A1D"/>
    <w:rsid w:val="00251EE7"/>
    <w:rsid w:val="0025491B"/>
    <w:rsid w:val="0025496D"/>
    <w:rsid w:val="00255041"/>
    <w:rsid w:val="00260879"/>
    <w:rsid w:val="00263002"/>
    <w:rsid w:val="00263DCC"/>
    <w:rsid w:val="00264430"/>
    <w:rsid w:val="002648C3"/>
    <w:rsid w:val="00264BFB"/>
    <w:rsid w:val="002655C0"/>
    <w:rsid w:val="00266029"/>
    <w:rsid w:val="00266EFF"/>
    <w:rsid w:val="002706CD"/>
    <w:rsid w:val="0027078D"/>
    <w:rsid w:val="002718A3"/>
    <w:rsid w:val="00273284"/>
    <w:rsid w:val="00273EB2"/>
    <w:rsid w:val="002746CA"/>
    <w:rsid w:val="00274B3E"/>
    <w:rsid w:val="002761C8"/>
    <w:rsid w:val="002815DB"/>
    <w:rsid w:val="00283410"/>
    <w:rsid w:val="00283905"/>
    <w:rsid w:val="002840D7"/>
    <w:rsid w:val="0028445A"/>
    <w:rsid w:val="002851FB"/>
    <w:rsid w:val="00286E3A"/>
    <w:rsid w:val="0029046C"/>
    <w:rsid w:val="00290A94"/>
    <w:rsid w:val="00291A35"/>
    <w:rsid w:val="00293453"/>
    <w:rsid w:val="002942BB"/>
    <w:rsid w:val="002965D3"/>
    <w:rsid w:val="00296ACC"/>
    <w:rsid w:val="00297395"/>
    <w:rsid w:val="002A0640"/>
    <w:rsid w:val="002A239B"/>
    <w:rsid w:val="002A33EF"/>
    <w:rsid w:val="002A693A"/>
    <w:rsid w:val="002B2536"/>
    <w:rsid w:val="002B2FB0"/>
    <w:rsid w:val="002B7640"/>
    <w:rsid w:val="002C0550"/>
    <w:rsid w:val="002C095A"/>
    <w:rsid w:val="002C1B09"/>
    <w:rsid w:val="002C2938"/>
    <w:rsid w:val="002C2BD7"/>
    <w:rsid w:val="002C2FB1"/>
    <w:rsid w:val="002C3865"/>
    <w:rsid w:val="002C7299"/>
    <w:rsid w:val="002D102E"/>
    <w:rsid w:val="002D1648"/>
    <w:rsid w:val="002D2645"/>
    <w:rsid w:val="002D29DE"/>
    <w:rsid w:val="002D2AD2"/>
    <w:rsid w:val="002D2AF3"/>
    <w:rsid w:val="002D45F7"/>
    <w:rsid w:val="002E0A35"/>
    <w:rsid w:val="002E0B10"/>
    <w:rsid w:val="002E2102"/>
    <w:rsid w:val="002E2903"/>
    <w:rsid w:val="002E3151"/>
    <w:rsid w:val="002E3AAC"/>
    <w:rsid w:val="002E68B1"/>
    <w:rsid w:val="002E7D2F"/>
    <w:rsid w:val="002F2F80"/>
    <w:rsid w:val="002F35E3"/>
    <w:rsid w:val="002F3AD1"/>
    <w:rsid w:val="002F3D21"/>
    <w:rsid w:val="00300067"/>
    <w:rsid w:val="003033C2"/>
    <w:rsid w:val="003046BF"/>
    <w:rsid w:val="00304B0F"/>
    <w:rsid w:val="003063A5"/>
    <w:rsid w:val="0031016C"/>
    <w:rsid w:val="00310D08"/>
    <w:rsid w:val="00313E93"/>
    <w:rsid w:val="0031481F"/>
    <w:rsid w:val="0031561F"/>
    <w:rsid w:val="00315FA9"/>
    <w:rsid w:val="00320A40"/>
    <w:rsid w:val="003210E1"/>
    <w:rsid w:val="00321F94"/>
    <w:rsid w:val="00322B58"/>
    <w:rsid w:val="003245FF"/>
    <w:rsid w:val="00325704"/>
    <w:rsid w:val="00326E7D"/>
    <w:rsid w:val="003279C1"/>
    <w:rsid w:val="00327EE9"/>
    <w:rsid w:val="00327FB5"/>
    <w:rsid w:val="0033199D"/>
    <w:rsid w:val="00331F2F"/>
    <w:rsid w:val="00332897"/>
    <w:rsid w:val="003329F0"/>
    <w:rsid w:val="003334C1"/>
    <w:rsid w:val="003335C8"/>
    <w:rsid w:val="0033442F"/>
    <w:rsid w:val="00341DBF"/>
    <w:rsid w:val="003440A9"/>
    <w:rsid w:val="0034518F"/>
    <w:rsid w:val="00352686"/>
    <w:rsid w:val="00352BE8"/>
    <w:rsid w:val="00352D95"/>
    <w:rsid w:val="00353DE1"/>
    <w:rsid w:val="003570E0"/>
    <w:rsid w:val="003575E4"/>
    <w:rsid w:val="00360540"/>
    <w:rsid w:val="0036091F"/>
    <w:rsid w:val="00362125"/>
    <w:rsid w:val="003626A5"/>
    <w:rsid w:val="00363442"/>
    <w:rsid w:val="00364163"/>
    <w:rsid w:val="00364BCC"/>
    <w:rsid w:val="003653B3"/>
    <w:rsid w:val="00365574"/>
    <w:rsid w:val="00366E1B"/>
    <w:rsid w:val="00370F81"/>
    <w:rsid w:val="00371945"/>
    <w:rsid w:val="00371F91"/>
    <w:rsid w:val="0037256A"/>
    <w:rsid w:val="0037258C"/>
    <w:rsid w:val="003747D8"/>
    <w:rsid w:val="00375E17"/>
    <w:rsid w:val="003769A3"/>
    <w:rsid w:val="003828A7"/>
    <w:rsid w:val="00382C1A"/>
    <w:rsid w:val="003857D9"/>
    <w:rsid w:val="00386EDC"/>
    <w:rsid w:val="00387878"/>
    <w:rsid w:val="00390ABC"/>
    <w:rsid w:val="00392A98"/>
    <w:rsid w:val="00393719"/>
    <w:rsid w:val="0039391A"/>
    <w:rsid w:val="00395960"/>
    <w:rsid w:val="00397059"/>
    <w:rsid w:val="003A138F"/>
    <w:rsid w:val="003A139F"/>
    <w:rsid w:val="003A1558"/>
    <w:rsid w:val="003A1C96"/>
    <w:rsid w:val="003A5366"/>
    <w:rsid w:val="003A6A5C"/>
    <w:rsid w:val="003A721D"/>
    <w:rsid w:val="003A739A"/>
    <w:rsid w:val="003B18D6"/>
    <w:rsid w:val="003B43AD"/>
    <w:rsid w:val="003B44E3"/>
    <w:rsid w:val="003B4A55"/>
    <w:rsid w:val="003B7AEE"/>
    <w:rsid w:val="003C148E"/>
    <w:rsid w:val="003C2597"/>
    <w:rsid w:val="003C408F"/>
    <w:rsid w:val="003C471D"/>
    <w:rsid w:val="003C537A"/>
    <w:rsid w:val="003C76CB"/>
    <w:rsid w:val="003D008F"/>
    <w:rsid w:val="003D0361"/>
    <w:rsid w:val="003D10B9"/>
    <w:rsid w:val="003D16A4"/>
    <w:rsid w:val="003D39E9"/>
    <w:rsid w:val="003D4631"/>
    <w:rsid w:val="003D67FE"/>
    <w:rsid w:val="003D7148"/>
    <w:rsid w:val="003E1F6E"/>
    <w:rsid w:val="003E7782"/>
    <w:rsid w:val="003F0235"/>
    <w:rsid w:val="003F1B57"/>
    <w:rsid w:val="003F5E4F"/>
    <w:rsid w:val="003F6123"/>
    <w:rsid w:val="003F621B"/>
    <w:rsid w:val="003F6813"/>
    <w:rsid w:val="00400AFB"/>
    <w:rsid w:val="00401470"/>
    <w:rsid w:val="00403042"/>
    <w:rsid w:val="00403C2B"/>
    <w:rsid w:val="00410188"/>
    <w:rsid w:val="00411B9F"/>
    <w:rsid w:val="0041279E"/>
    <w:rsid w:val="004130C4"/>
    <w:rsid w:val="00414EF7"/>
    <w:rsid w:val="0041719C"/>
    <w:rsid w:val="00420D1C"/>
    <w:rsid w:val="0042132B"/>
    <w:rsid w:val="0042165C"/>
    <w:rsid w:val="00422F4E"/>
    <w:rsid w:val="004239B0"/>
    <w:rsid w:val="004242FD"/>
    <w:rsid w:val="00424F4F"/>
    <w:rsid w:val="00426BA8"/>
    <w:rsid w:val="0043065E"/>
    <w:rsid w:val="0043077B"/>
    <w:rsid w:val="004327D7"/>
    <w:rsid w:val="0043437D"/>
    <w:rsid w:val="004345CF"/>
    <w:rsid w:val="00434909"/>
    <w:rsid w:val="00435A44"/>
    <w:rsid w:val="004365EF"/>
    <w:rsid w:val="00440513"/>
    <w:rsid w:val="0044168F"/>
    <w:rsid w:val="00441DF2"/>
    <w:rsid w:val="004422A0"/>
    <w:rsid w:val="004424A5"/>
    <w:rsid w:val="004427E9"/>
    <w:rsid w:val="004471C9"/>
    <w:rsid w:val="00447950"/>
    <w:rsid w:val="0045061D"/>
    <w:rsid w:val="00450F32"/>
    <w:rsid w:val="0045243D"/>
    <w:rsid w:val="00452550"/>
    <w:rsid w:val="004543AE"/>
    <w:rsid w:val="0045469C"/>
    <w:rsid w:val="0045505C"/>
    <w:rsid w:val="004551D6"/>
    <w:rsid w:val="0045666A"/>
    <w:rsid w:val="00460375"/>
    <w:rsid w:val="00460B32"/>
    <w:rsid w:val="00462C23"/>
    <w:rsid w:val="00463F7E"/>
    <w:rsid w:val="004664CA"/>
    <w:rsid w:val="00470725"/>
    <w:rsid w:val="00471554"/>
    <w:rsid w:val="00473704"/>
    <w:rsid w:val="00473A6A"/>
    <w:rsid w:val="00474993"/>
    <w:rsid w:val="004809A9"/>
    <w:rsid w:val="00482453"/>
    <w:rsid w:val="004832F2"/>
    <w:rsid w:val="00484064"/>
    <w:rsid w:val="00485380"/>
    <w:rsid w:val="004866CE"/>
    <w:rsid w:val="00486954"/>
    <w:rsid w:val="004875DE"/>
    <w:rsid w:val="00491656"/>
    <w:rsid w:val="00491763"/>
    <w:rsid w:val="004922F8"/>
    <w:rsid w:val="004923A5"/>
    <w:rsid w:val="004975AA"/>
    <w:rsid w:val="004A133C"/>
    <w:rsid w:val="004A1B7F"/>
    <w:rsid w:val="004A5E96"/>
    <w:rsid w:val="004A7374"/>
    <w:rsid w:val="004A76EE"/>
    <w:rsid w:val="004B0DF2"/>
    <w:rsid w:val="004B2C29"/>
    <w:rsid w:val="004B6424"/>
    <w:rsid w:val="004B65AA"/>
    <w:rsid w:val="004B6F3B"/>
    <w:rsid w:val="004C16DB"/>
    <w:rsid w:val="004C2014"/>
    <w:rsid w:val="004C62AE"/>
    <w:rsid w:val="004C66FF"/>
    <w:rsid w:val="004D24A6"/>
    <w:rsid w:val="004D29A6"/>
    <w:rsid w:val="004D2BAC"/>
    <w:rsid w:val="004D38A9"/>
    <w:rsid w:val="004D461C"/>
    <w:rsid w:val="004D5784"/>
    <w:rsid w:val="004D6448"/>
    <w:rsid w:val="004D6BAF"/>
    <w:rsid w:val="004D7EC9"/>
    <w:rsid w:val="004E0958"/>
    <w:rsid w:val="004E2606"/>
    <w:rsid w:val="004E2FE4"/>
    <w:rsid w:val="004E380B"/>
    <w:rsid w:val="004E3E36"/>
    <w:rsid w:val="004E4456"/>
    <w:rsid w:val="004E4DCD"/>
    <w:rsid w:val="004E5F26"/>
    <w:rsid w:val="004E7F8B"/>
    <w:rsid w:val="004F162A"/>
    <w:rsid w:val="004F1788"/>
    <w:rsid w:val="004F3F1C"/>
    <w:rsid w:val="004F4424"/>
    <w:rsid w:val="004F663A"/>
    <w:rsid w:val="004F690E"/>
    <w:rsid w:val="004F74DE"/>
    <w:rsid w:val="004F7BBC"/>
    <w:rsid w:val="005004F2"/>
    <w:rsid w:val="005015A5"/>
    <w:rsid w:val="00502745"/>
    <w:rsid w:val="00503455"/>
    <w:rsid w:val="00503495"/>
    <w:rsid w:val="00506C76"/>
    <w:rsid w:val="005108B1"/>
    <w:rsid w:val="00514574"/>
    <w:rsid w:val="00514F9D"/>
    <w:rsid w:val="00517165"/>
    <w:rsid w:val="00517CD4"/>
    <w:rsid w:val="0052256C"/>
    <w:rsid w:val="00522841"/>
    <w:rsid w:val="005237ED"/>
    <w:rsid w:val="005245F4"/>
    <w:rsid w:val="0052653A"/>
    <w:rsid w:val="0052732B"/>
    <w:rsid w:val="0052759F"/>
    <w:rsid w:val="00527925"/>
    <w:rsid w:val="00530BA1"/>
    <w:rsid w:val="005319CC"/>
    <w:rsid w:val="00531C34"/>
    <w:rsid w:val="00532A7F"/>
    <w:rsid w:val="00533DEA"/>
    <w:rsid w:val="005362FD"/>
    <w:rsid w:val="00537F76"/>
    <w:rsid w:val="00540DD3"/>
    <w:rsid w:val="00540F64"/>
    <w:rsid w:val="005428DF"/>
    <w:rsid w:val="00542975"/>
    <w:rsid w:val="0054470D"/>
    <w:rsid w:val="0054562D"/>
    <w:rsid w:val="005466DB"/>
    <w:rsid w:val="0054680B"/>
    <w:rsid w:val="00547290"/>
    <w:rsid w:val="00547B12"/>
    <w:rsid w:val="0055115F"/>
    <w:rsid w:val="00551599"/>
    <w:rsid w:val="00551635"/>
    <w:rsid w:val="005546B6"/>
    <w:rsid w:val="005604FC"/>
    <w:rsid w:val="005634D0"/>
    <w:rsid w:val="005652D1"/>
    <w:rsid w:val="00565BD3"/>
    <w:rsid w:val="0057053F"/>
    <w:rsid w:val="00571BD4"/>
    <w:rsid w:val="00576373"/>
    <w:rsid w:val="00576C18"/>
    <w:rsid w:val="00576F06"/>
    <w:rsid w:val="005773BB"/>
    <w:rsid w:val="005800BA"/>
    <w:rsid w:val="00580F57"/>
    <w:rsid w:val="00580FAF"/>
    <w:rsid w:val="005825D8"/>
    <w:rsid w:val="005962A0"/>
    <w:rsid w:val="00596593"/>
    <w:rsid w:val="0059661C"/>
    <w:rsid w:val="005A00CC"/>
    <w:rsid w:val="005A1156"/>
    <w:rsid w:val="005A1552"/>
    <w:rsid w:val="005A1A6F"/>
    <w:rsid w:val="005A1F69"/>
    <w:rsid w:val="005A21A3"/>
    <w:rsid w:val="005A327E"/>
    <w:rsid w:val="005A3530"/>
    <w:rsid w:val="005A50C9"/>
    <w:rsid w:val="005A7989"/>
    <w:rsid w:val="005B00F6"/>
    <w:rsid w:val="005B20CF"/>
    <w:rsid w:val="005B2F0E"/>
    <w:rsid w:val="005B40AC"/>
    <w:rsid w:val="005B4D79"/>
    <w:rsid w:val="005C0221"/>
    <w:rsid w:val="005C0891"/>
    <w:rsid w:val="005C0A56"/>
    <w:rsid w:val="005C0ABC"/>
    <w:rsid w:val="005C14AC"/>
    <w:rsid w:val="005C256D"/>
    <w:rsid w:val="005C32FD"/>
    <w:rsid w:val="005C634C"/>
    <w:rsid w:val="005D1BDC"/>
    <w:rsid w:val="005D26D0"/>
    <w:rsid w:val="005D4723"/>
    <w:rsid w:val="005D59DA"/>
    <w:rsid w:val="005E08B5"/>
    <w:rsid w:val="005E5195"/>
    <w:rsid w:val="005E5CB7"/>
    <w:rsid w:val="005E626A"/>
    <w:rsid w:val="005F0243"/>
    <w:rsid w:val="005F1D7E"/>
    <w:rsid w:val="005F1DE1"/>
    <w:rsid w:val="00600585"/>
    <w:rsid w:val="006017EA"/>
    <w:rsid w:val="006058B8"/>
    <w:rsid w:val="00605944"/>
    <w:rsid w:val="00607823"/>
    <w:rsid w:val="0061027D"/>
    <w:rsid w:val="00610367"/>
    <w:rsid w:val="00610954"/>
    <w:rsid w:val="00610F6D"/>
    <w:rsid w:val="00611C5E"/>
    <w:rsid w:val="00613C9A"/>
    <w:rsid w:val="00614CD8"/>
    <w:rsid w:val="00616528"/>
    <w:rsid w:val="0061724E"/>
    <w:rsid w:val="00617CAE"/>
    <w:rsid w:val="006218A1"/>
    <w:rsid w:val="006219BB"/>
    <w:rsid w:val="00621CA7"/>
    <w:rsid w:val="00621F03"/>
    <w:rsid w:val="0062379D"/>
    <w:rsid w:val="00623F8D"/>
    <w:rsid w:val="00624CBC"/>
    <w:rsid w:val="006263ED"/>
    <w:rsid w:val="0062760D"/>
    <w:rsid w:val="00627BA6"/>
    <w:rsid w:val="0063174B"/>
    <w:rsid w:val="00631AD0"/>
    <w:rsid w:val="006340A5"/>
    <w:rsid w:val="00635D05"/>
    <w:rsid w:val="00635E27"/>
    <w:rsid w:val="0063645A"/>
    <w:rsid w:val="00641071"/>
    <w:rsid w:val="00641B02"/>
    <w:rsid w:val="00643D01"/>
    <w:rsid w:val="00644F18"/>
    <w:rsid w:val="00646C53"/>
    <w:rsid w:val="00646F40"/>
    <w:rsid w:val="006475D8"/>
    <w:rsid w:val="0065071C"/>
    <w:rsid w:val="006512C8"/>
    <w:rsid w:val="00651931"/>
    <w:rsid w:val="006519A3"/>
    <w:rsid w:val="00652678"/>
    <w:rsid w:val="00652826"/>
    <w:rsid w:val="0065312F"/>
    <w:rsid w:val="00653526"/>
    <w:rsid w:val="00653F91"/>
    <w:rsid w:val="006541DC"/>
    <w:rsid w:val="00654C7C"/>
    <w:rsid w:val="00654CCC"/>
    <w:rsid w:val="0065536F"/>
    <w:rsid w:val="00655FEE"/>
    <w:rsid w:val="00657C03"/>
    <w:rsid w:val="00657DB7"/>
    <w:rsid w:val="00660B49"/>
    <w:rsid w:val="00660F65"/>
    <w:rsid w:val="00661422"/>
    <w:rsid w:val="0066233F"/>
    <w:rsid w:val="006638C4"/>
    <w:rsid w:val="00663A61"/>
    <w:rsid w:val="006656B3"/>
    <w:rsid w:val="00665DF7"/>
    <w:rsid w:val="006667A0"/>
    <w:rsid w:val="00666D9E"/>
    <w:rsid w:val="00670AEA"/>
    <w:rsid w:val="00670D7D"/>
    <w:rsid w:val="0067134B"/>
    <w:rsid w:val="00672601"/>
    <w:rsid w:val="006726BB"/>
    <w:rsid w:val="00674D64"/>
    <w:rsid w:val="006760C4"/>
    <w:rsid w:val="0067627C"/>
    <w:rsid w:val="00680537"/>
    <w:rsid w:val="00680C46"/>
    <w:rsid w:val="006819D6"/>
    <w:rsid w:val="006836E1"/>
    <w:rsid w:val="00683E50"/>
    <w:rsid w:val="006845E3"/>
    <w:rsid w:val="006849B5"/>
    <w:rsid w:val="00685429"/>
    <w:rsid w:val="00685917"/>
    <w:rsid w:val="0068619D"/>
    <w:rsid w:val="00687518"/>
    <w:rsid w:val="00693D61"/>
    <w:rsid w:val="006943AA"/>
    <w:rsid w:val="00694CE7"/>
    <w:rsid w:val="00695DA3"/>
    <w:rsid w:val="006A22D2"/>
    <w:rsid w:val="006A29E0"/>
    <w:rsid w:val="006A44D1"/>
    <w:rsid w:val="006A4698"/>
    <w:rsid w:val="006A55EE"/>
    <w:rsid w:val="006A58B4"/>
    <w:rsid w:val="006A6663"/>
    <w:rsid w:val="006A7057"/>
    <w:rsid w:val="006A717E"/>
    <w:rsid w:val="006B073A"/>
    <w:rsid w:val="006B13D1"/>
    <w:rsid w:val="006B19A9"/>
    <w:rsid w:val="006B203F"/>
    <w:rsid w:val="006B6A0D"/>
    <w:rsid w:val="006B6B52"/>
    <w:rsid w:val="006C3848"/>
    <w:rsid w:val="006C67E2"/>
    <w:rsid w:val="006D091C"/>
    <w:rsid w:val="006D26A9"/>
    <w:rsid w:val="006D3066"/>
    <w:rsid w:val="006D486A"/>
    <w:rsid w:val="006D62A5"/>
    <w:rsid w:val="006D7299"/>
    <w:rsid w:val="006D7655"/>
    <w:rsid w:val="006E04D1"/>
    <w:rsid w:val="006E0C99"/>
    <w:rsid w:val="006E1278"/>
    <w:rsid w:val="006E14A6"/>
    <w:rsid w:val="006E2600"/>
    <w:rsid w:val="006E2B19"/>
    <w:rsid w:val="006E3A02"/>
    <w:rsid w:val="006E56AB"/>
    <w:rsid w:val="006E6EE3"/>
    <w:rsid w:val="006F012C"/>
    <w:rsid w:val="006F070B"/>
    <w:rsid w:val="006F0D01"/>
    <w:rsid w:val="006F26E7"/>
    <w:rsid w:val="006F2F86"/>
    <w:rsid w:val="006F4DAF"/>
    <w:rsid w:val="00700113"/>
    <w:rsid w:val="007005E3"/>
    <w:rsid w:val="00701B42"/>
    <w:rsid w:val="007026F2"/>
    <w:rsid w:val="00702E6F"/>
    <w:rsid w:val="00702E7B"/>
    <w:rsid w:val="007035DB"/>
    <w:rsid w:val="007038DF"/>
    <w:rsid w:val="00703FEE"/>
    <w:rsid w:val="007058B7"/>
    <w:rsid w:val="0070708A"/>
    <w:rsid w:val="00710936"/>
    <w:rsid w:val="00710C35"/>
    <w:rsid w:val="0071145B"/>
    <w:rsid w:val="007130E9"/>
    <w:rsid w:val="00713D2D"/>
    <w:rsid w:val="00715079"/>
    <w:rsid w:val="00717C66"/>
    <w:rsid w:val="0072272C"/>
    <w:rsid w:val="00722A01"/>
    <w:rsid w:val="00724D2E"/>
    <w:rsid w:val="00726545"/>
    <w:rsid w:val="007270CA"/>
    <w:rsid w:val="0073060F"/>
    <w:rsid w:val="00732129"/>
    <w:rsid w:val="00733D8F"/>
    <w:rsid w:val="007344C9"/>
    <w:rsid w:val="00744490"/>
    <w:rsid w:val="00744788"/>
    <w:rsid w:val="00744C5B"/>
    <w:rsid w:val="0074518A"/>
    <w:rsid w:val="007500C0"/>
    <w:rsid w:val="007530E2"/>
    <w:rsid w:val="00754651"/>
    <w:rsid w:val="007564AF"/>
    <w:rsid w:val="007569AF"/>
    <w:rsid w:val="00760A75"/>
    <w:rsid w:val="00765269"/>
    <w:rsid w:val="00766A6F"/>
    <w:rsid w:val="00770D28"/>
    <w:rsid w:val="00771B22"/>
    <w:rsid w:val="00773173"/>
    <w:rsid w:val="007739DC"/>
    <w:rsid w:val="00774125"/>
    <w:rsid w:val="00777896"/>
    <w:rsid w:val="00780FB5"/>
    <w:rsid w:val="007814A6"/>
    <w:rsid w:val="007819F4"/>
    <w:rsid w:val="00783747"/>
    <w:rsid w:val="00784080"/>
    <w:rsid w:val="007845B7"/>
    <w:rsid w:val="00784BB6"/>
    <w:rsid w:val="00787FCB"/>
    <w:rsid w:val="007900AF"/>
    <w:rsid w:val="0079107A"/>
    <w:rsid w:val="007955FA"/>
    <w:rsid w:val="00795718"/>
    <w:rsid w:val="00797B03"/>
    <w:rsid w:val="007A0BAE"/>
    <w:rsid w:val="007A1009"/>
    <w:rsid w:val="007A49EC"/>
    <w:rsid w:val="007A6CAE"/>
    <w:rsid w:val="007A6D15"/>
    <w:rsid w:val="007A70D9"/>
    <w:rsid w:val="007B356F"/>
    <w:rsid w:val="007B363C"/>
    <w:rsid w:val="007B3EC7"/>
    <w:rsid w:val="007B42EB"/>
    <w:rsid w:val="007B4FE0"/>
    <w:rsid w:val="007B5B23"/>
    <w:rsid w:val="007B6130"/>
    <w:rsid w:val="007C2251"/>
    <w:rsid w:val="007C23D0"/>
    <w:rsid w:val="007C297C"/>
    <w:rsid w:val="007C4C65"/>
    <w:rsid w:val="007C701C"/>
    <w:rsid w:val="007D120C"/>
    <w:rsid w:val="007D214B"/>
    <w:rsid w:val="007D2C72"/>
    <w:rsid w:val="007D6A6F"/>
    <w:rsid w:val="007D6CE4"/>
    <w:rsid w:val="007E0ACE"/>
    <w:rsid w:val="007E13A6"/>
    <w:rsid w:val="007E2ECD"/>
    <w:rsid w:val="007E5AD4"/>
    <w:rsid w:val="007F0686"/>
    <w:rsid w:val="007F0F0E"/>
    <w:rsid w:val="007F1FF6"/>
    <w:rsid w:val="007F261B"/>
    <w:rsid w:val="007F415B"/>
    <w:rsid w:val="007F6128"/>
    <w:rsid w:val="007F75F0"/>
    <w:rsid w:val="0080026D"/>
    <w:rsid w:val="0080319E"/>
    <w:rsid w:val="008043D3"/>
    <w:rsid w:val="008051EE"/>
    <w:rsid w:val="00805F0B"/>
    <w:rsid w:val="00806F99"/>
    <w:rsid w:val="0080714E"/>
    <w:rsid w:val="00813D1E"/>
    <w:rsid w:val="00814F7E"/>
    <w:rsid w:val="00815382"/>
    <w:rsid w:val="008175F0"/>
    <w:rsid w:val="00820FD2"/>
    <w:rsid w:val="00831B8F"/>
    <w:rsid w:val="00832309"/>
    <w:rsid w:val="008324AF"/>
    <w:rsid w:val="0083323D"/>
    <w:rsid w:val="008335EC"/>
    <w:rsid w:val="00833DF6"/>
    <w:rsid w:val="00837C24"/>
    <w:rsid w:val="00842B57"/>
    <w:rsid w:val="008446FA"/>
    <w:rsid w:val="00846926"/>
    <w:rsid w:val="00850421"/>
    <w:rsid w:val="00850AE6"/>
    <w:rsid w:val="00850FB9"/>
    <w:rsid w:val="00854AB9"/>
    <w:rsid w:val="00854B31"/>
    <w:rsid w:val="00856F36"/>
    <w:rsid w:val="00860BCA"/>
    <w:rsid w:val="008640F9"/>
    <w:rsid w:val="00865C0C"/>
    <w:rsid w:val="00870998"/>
    <w:rsid w:val="00872D54"/>
    <w:rsid w:val="008747EE"/>
    <w:rsid w:val="00874A10"/>
    <w:rsid w:val="00875A78"/>
    <w:rsid w:val="0088024D"/>
    <w:rsid w:val="00883D38"/>
    <w:rsid w:val="00884223"/>
    <w:rsid w:val="008859EE"/>
    <w:rsid w:val="0088696A"/>
    <w:rsid w:val="008924C6"/>
    <w:rsid w:val="008955B4"/>
    <w:rsid w:val="008966DB"/>
    <w:rsid w:val="00896D68"/>
    <w:rsid w:val="008A255B"/>
    <w:rsid w:val="008A3E40"/>
    <w:rsid w:val="008A4777"/>
    <w:rsid w:val="008A4949"/>
    <w:rsid w:val="008A5896"/>
    <w:rsid w:val="008A6563"/>
    <w:rsid w:val="008A7EB7"/>
    <w:rsid w:val="008B0363"/>
    <w:rsid w:val="008B0A04"/>
    <w:rsid w:val="008B422B"/>
    <w:rsid w:val="008B661C"/>
    <w:rsid w:val="008B6CC1"/>
    <w:rsid w:val="008C1019"/>
    <w:rsid w:val="008C102D"/>
    <w:rsid w:val="008C3104"/>
    <w:rsid w:val="008C48BB"/>
    <w:rsid w:val="008C6BC7"/>
    <w:rsid w:val="008C6E26"/>
    <w:rsid w:val="008C7D49"/>
    <w:rsid w:val="008D1268"/>
    <w:rsid w:val="008D1E02"/>
    <w:rsid w:val="008D204A"/>
    <w:rsid w:val="008D3EB5"/>
    <w:rsid w:val="008E3BC9"/>
    <w:rsid w:val="008E4454"/>
    <w:rsid w:val="008E6410"/>
    <w:rsid w:val="008E74D5"/>
    <w:rsid w:val="008F03B5"/>
    <w:rsid w:val="008F1D2D"/>
    <w:rsid w:val="008F20A0"/>
    <w:rsid w:val="008F2447"/>
    <w:rsid w:val="008F58FE"/>
    <w:rsid w:val="008F5B04"/>
    <w:rsid w:val="008F7C1D"/>
    <w:rsid w:val="00901E40"/>
    <w:rsid w:val="00902C23"/>
    <w:rsid w:val="00903878"/>
    <w:rsid w:val="009052AE"/>
    <w:rsid w:val="00905B0F"/>
    <w:rsid w:val="00906B67"/>
    <w:rsid w:val="00907BC1"/>
    <w:rsid w:val="009130B6"/>
    <w:rsid w:val="00916709"/>
    <w:rsid w:val="00916A1D"/>
    <w:rsid w:val="009201CF"/>
    <w:rsid w:val="009209A5"/>
    <w:rsid w:val="00920ACB"/>
    <w:rsid w:val="00920F4B"/>
    <w:rsid w:val="0092151A"/>
    <w:rsid w:val="00923DDC"/>
    <w:rsid w:val="00930B6E"/>
    <w:rsid w:val="009330B6"/>
    <w:rsid w:val="00933BED"/>
    <w:rsid w:val="0093510E"/>
    <w:rsid w:val="00935E58"/>
    <w:rsid w:val="00942CC5"/>
    <w:rsid w:val="00942DEB"/>
    <w:rsid w:val="009464E4"/>
    <w:rsid w:val="009530BC"/>
    <w:rsid w:val="00953C75"/>
    <w:rsid w:val="009568F7"/>
    <w:rsid w:val="009635CD"/>
    <w:rsid w:val="00963EA8"/>
    <w:rsid w:val="00963F83"/>
    <w:rsid w:val="00965B64"/>
    <w:rsid w:val="00965CEA"/>
    <w:rsid w:val="00965D9C"/>
    <w:rsid w:val="00966D28"/>
    <w:rsid w:val="0097138F"/>
    <w:rsid w:val="009729A7"/>
    <w:rsid w:val="00973A3A"/>
    <w:rsid w:val="00976C16"/>
    <w:rsid w:val="0098542A"/>
    <w:rsid w:val="009856C0"/>
    <w:rsid w:val="00987724"/>
    <w:rsid w:val="009906C1"/>
    <w:rsid w:val="009918B9"/>
    <w:rsid w:val="009937CD"/>
    <w:rsid w:val="00993D49"/>
    <w:rsid w:val="00995E7B"/>
    <w:rsid w:val="0099715A"/>
    <w:rsid w:val="00997175"/>
    <w:rsid w:val="009A3251"/>
    <w:rsid w:val="009A3362"/>
    <w:rsid w:val="009A3958"/>
    <w:rsid w:val="009A4393"/>
    <w:rsid w:val="009A4A01"/>
    <w:rsid w:val="009A4CFE"/>
    <w:rsid w:val="009A717B"/>
    <w:rsid w:val="009B1271"/>
    <w:rsid w:val="009B280A"/>
    <w:rsid w:val="009B4C83"/>
    <w:rsid w:val="009B4DC6"/>
    <w:rsid w:val="009B5B4B"/>
    <w:rsid w:val="009B7C1B"/>
    <w:rsid w:val="009C04E8"/>
    <w:rsid w:val="009C1A49"/>
    <w:rsid w:val="009C2240"/>
    <w:rsid w:val="009C44BD"/>
    <w:rsid w:val="009C4FF9"/>
    <w:rsid w:val="009C6396"/>
    <w:rsid w:val="009C6720"/>
    <w:rsid w:val="009C6821"/>
    <w:rsid w:val="009D0647"/>
    <w:rsid w:val="009D1819"/>
    <w:rsid w:val="009D355A"/>
    <w:rsid w:val="009D4019"/>
    <w:rsid w:val="009D4CC3"/>
    <w:rsid w:val="009D5604"/>
    <w:rsid w:val="009D6CA5"/>
    <w:rsid w:val="009D7411"/>
    <w:rsid w:val="009E25C5"/>
    <w:rsid w:val="009E512E"/>
    <w:rsid w:val="009E7E4C"/>
    <w:rsid w:val="009F12BA"/>
    <w:rsid w:val="009F4F6F"/>
    <w:rsid w:val="00A00424"/>
    <w:rsid w:val="00A02B19"/>
    <w:rsid w:val="00A03A7B"/>
    <w:rsid w:val="00A041BA"/>
    <w:rsid w:val="00A04F0D"/>
    <w:rsid w:val="00A0779A"/>
    <w:rsid w:val="00A078F2"/>
    <w:rsid w:val="00A07C79"/>
    <w:rsid w:val="00A1182A"/>
    <w:rsid w:val="00A125A9"/>
    <w:rsid w:val="00A137F0"/>
    <w:rsid w:val="00A15CA7"/>
    <w:rsid w:val="00A20108"/>
    <w:rsid w:val="00A22206"/>
    <w:rsid w:val="00A22FAA"/>
    <w:rsid w:val="00A23CF9"/>
    <w:rsid w:val="00A261B0"/>
    <w:rsid w:val="00A26507"/>
    <w:rsid w:val="00A34399"/>
    <w:rsid w:val="00A34E42"/>
    <w:rsid w:val="00A350D8"/>
    <w:rsid w:val="00A408B9"/>
    <w:rsid w:val="00A41DAF"/>
    <w:rsid w:val="00A43381"/>
    <w:rsid w:val="00A4557B"/>
    <w:rsid w:val="00A517C6"/>
    <w:rsid w:val="00A54B77"/>
    <w:rsid w:val="00A55523"/>
    <w:rsid w:val="00A571F3"/>
    <w:rsid w:val="00A57868"/>
    <w:rsid w:val="00A61495"/>
    <w:rsid w:val="00A61E19"/>
    <w:rsid w:val="00A633FE"/>
    <w:rsid w:val="00A64D7A"/>
    <w:rsid w:val="00A67AAE"/>
    <w:rsid w:val="00A67C2D"/>
    <w:rsid w:val="00A70269"/>
    <w:rsid w:val="00A71D9E"/>
    <w:rsid w:val="00A73C4F"/>
    <w:rsid w:val="00A76593"/>
    <w:rsid w:val="00A7754C"/>
    <w:rsid w:val="00A81CDD"/>
    <w:rsid w:val="00A82886"/>
    <w:rsid w:val="00A843A6"/>
    <w:rsid w:val="00A844C9"/>
    <w:rsid w:val="00A844F8"/>
    <w:rsid w:val="00A84563"/>
    <w:rsid w:val="00A8484E"/>
    <w:rsid w:val="00A84B88"/>
    <w:rsid w:val="00A851CD"/>
    <w:rsid w:val="00A85A31"/>
    <w:rsid w:val="00A87296"/>
    <w:rsid w:val="00A903AD"/>
    <w:rsid w:val="00A92415"/>
    <w:rsid w:val="00A94DEC"/>
    <w:rsid w:val="00A96424"/>
    <w:rsid w:val="00AA189A"/>
    <w:rsid w:val="00AA3667"/>
    <w:rsid w:val="00AA5CA3"/>
    <w:rsid w:val="00AB0ADB"/>
    <w:rsid w:val="00AB0B2F"/>
    <w:rsid w:val="00AB32B8"/>
    <w:rsid w:val="00AB79B3"/>
    <w:rsid w:val="00AC09D2"/>
    <w:rsid w:val="00AC1E11"/>
    <w:rsid w:val="00AC2074"/>
    <w:rsid w:val="00AC39B8"/>
    <w:rsid w:val="00AC3D20"/>
    <w:rsid w:val="00AC4AC3"/>
    <w:rsid w:val="00AC5FA2"/>
    <w:rsid w:val="00AC6540"/>
    <w:rsid w:val="00AC6EE1"/>
    <w:rsid w:val="00AC7499"/>
    <w:rsid w:val="00AC768F"/>
    <w:rsid w:val="00AD06B5"/>
    <w:rsid w:val="00AD0850"/>
    <w:rsid w:val="00AD126E"/>
    <w:rsid w:val="00AD251D"/>
    <w:rsid w:val="00AD670E"/>
    <w:rsid w:val="00AD721C"/>
    <w:rsid w:val="00AD7887"/>
    <w:rsid w:val="00AD7909"/>
    <w:rsid w:val="00AE063B"/>
    <w:rsid w:val="00AE1A6E"/>
    <w:rsid w:val="00AE350B"/>
    <w:rsid w:val="00AE6D9D"/>
    <w:rsid w:val="00AF3DEF"/>
    <w:rsid w:val="00AF4EA7"/>
    <w:rsid w:val="00AF4F8E"/>
    <w:rsid w:val="00AF6473"/>
    <w:rsid w:val="00AF6917"/>
    <w:rsid w:val="00AF7D8C"/>
    <w:rsid w:val="00B01501"/>
    <w:rsid w:val="00B01EA0"/>
    <w:rsid w:val="00B04039"/>
    <w:rsid w:val="00B04B40"/>
    <w:rsid w:val="00B05ECB"/>
    <w:rsid w:val="00B078C0"/>
    <w:rsid w:val="00B07940"/>
    <w:rsid w:val="00B11249"/>
    <w:rsid w:val="00B153D0"/>
    <w:rsid w:val="00B2001B"/>
    <w:rsid w:val="00B208EE"/>
    <w:rsid w:val="00B20C32"/>
    <w:rsid w:val="00B227DB"/>
    <w:rsid w:val="00B23326"/>
    <w:rsid w:val="00B2606C"/>
    <w:rsid w:val="00B27049"/>
    <w:rsid w:val="00B305BA"/>
    <w:rsid w:val="00B31310"/>
    <w:rsid w:val="00B37AE9"/>
    <w:rsid w:val="00B40B00"/>
    <w:rsid w:val="00B45732"/>
    <w:rsid w:val="00B45ECD"/>
    <w:rsid w:val="00B461A8"/>
    <w:rsid w:val="00B471BC"/>
    <w:rsid w:val="00B57029"/>
    <w:rsid w:val="00B576A2"/>
    <w:rsid w:val="00B57EBC"/>
    <w:rsid w:val="00B60D0F"/>
    <w:rsid w:val="00B668A6"/>
    <w:rsid w:val="00B67AE0"/>
    <w:rsid w:val="00B70E5A"/>
    <w:rsid w:val="00B74880"/>
    <w:rsid w:val="00B74986"/>
    <w:rsid w:val="00B759BA"/>
    <w:rsid w:val="00B76248"/>
    <w:rsid w:val="00B76BC0"/>
    <w:rsid w:val="00B80252"/>
    <w:rsid w:val="00B80260"/>
    <w:rsid w:val="00B81A95"/>
    <w:rsid w:val="00B81F8B"/>
    <w:rsid w:val="00B82D6B"/>
    <w:rsid w:val="00B8481C"/>
    <w:rsid w:val="00B870EE"/>
    <w:rsid w:val="00B9023B"/>
    <w:rsid w:val="00B96652"/>
    <w:rsid w:val="00BA2E01"/>
    <w:rsid w:val="00BA3ACD"/>
    <w:rsid w:val="00BA5073"/>
    <w:rsid w:val="00BA6DBA"/>
    <w:rsid w:val="00BB1806"/>
    <w:rsid w:val="00BB2DB1"/>
    <w:rsid w:val="00BB5101"/>
    <w:rsid w:val="00BB6CD3"/>
    <w:rsid w:val="00BB7AD3"/>
    <w:rsid w:val="00BB7B79"/>
    <w:rsid w:val="00BC330F"/>
    <w:rsid w:val="00BC5F01"/>
    <w:rsid w:val="00BC72FE"/>
    <w:rsid w:val="00BC7452"/>
    <w:rsid w:val="00BD1597"/>
    <w:rsid w:val="00BD3FDC"/>
    <w:rsid w:val="00BD4ED8"/>
    <w:rsid w:val="00BD5D7C"/>
    <w:rsid w:val="00BD631C"/>
    <w:rsid w:val="00BD6D39"/>
    <w:rsid w:val="00BE1AB2"/>
    <w:rsid w:val="00BE6C3A"/>
    <w:rsid w:val="00BE7EB1"/>
    <w:rsid w:val="00BF0190"/>
    <w:rsid w:val="00BF514D"/>
    <w:rsid w:val="00BF5C65"/>
    <w:rsid w:val="00C00473"/>
    <w:rsid w:val="00C01F48"/>
    <w:rsid w:val="00C03C9F"/>
    <w:rsid w:val="00C10641"/>
    <w:rsid w:val="00C11B0E"/>
    <w:rsid w:val="00C1778C"/>
    <w:rsid w:val="00C17BC0"/>
    <w:rsid w:val="00C20E79"/>
    <w:rsid w:val="00C22BD3"/>
    <w:rsid w:val="00C23A65"/>
    <w:rsid w:val="00C23A67"/>
    <w:rsid w:val="00C26046"/>
    <w:rsid w:val="00C269E6"/>
    <w:rsid w:val="00C32072"/>
    <w:rsid w:val="00C33E79"/>
    <w:rsid w:val="00C357B1"/>
    <w:rsid w:val="00C41D50"/>
    <w:rsid w:val="00C451FC"/>
    <w:rsid w:val="00C4713E"/>
    <w:rsid w:val="00C47FC1"/>
    <w:rsid w:val="00C510DA"/>
    <w:rsid w:val="00C54419"/>
    <w:rsid w:val="00C545AA"/>
    <w:rsid w:val="00C5567B"/>
    <w:rsid w:val="00C56956"/>
    <w:rsid w:val="00C5777C"/>
    <w:rsid w:val="00C57B58"/>
    <w:rsid w:val="00C64DE0"/>
    <w:rsid w:val="00C651FA"/>
    <w:rsid w:val="00C65FDB"/>
    <w:rsid w:val="00C664E0"/>
    <w:rsid w:val="00C66D89"/>
    <w:rsid w:val="00C6783E"/>
    <w:rsid w:val="00C6793F"/>
    <w:rsid w:val="00C700ED"/>
    <w:rsid w:val="00C70F60"/>
    <w:rsid w:val="00C751EA"/>
    <w:rsid w:val="00C757DC"/>
    <w:rsid w:val="00C75D52"/>
    <w:rsid w:val="00C76A3D"/>
    <w:rsid w:val="00C810EA"/>
    <w:rsid w:val="00C81546"/>
    <w:rsid w:val="00C81589"/>
    <w:rsid w:val="00C83FA9"/>
    <w:rsid w:val="00C862B1"/>
    <w:rsid w:val="00C86D6D"/>
    <w:rsid w:val="00C8788F"/>
    <w:rsid w:val="00C920EC"/>
    <w:rsid w:val="00C9322D"/>
    <w:rsid w:val="00C93DC9"/>
    <w:rsid w:val="00C9621A"/>
    <w:rsid w:val="00C96728"/>
    <w:rsid w:val="00C96A00"/>
    <w:rsid w:val="00C96C1A"/>
    <w:rsid w:val="00C97696"/>
    <w:rsid w:val="00C976DC"/>
    <w:rsid w:val="00C97A73"/>
    <w:rsid w:val="00CA10D7"/>
    <w:rsid w:val="00CA1996"/>
    <w:rsid w:val="00CA1FB1"/>
    <w:rsid w:val="00CA28E7"/>
    <w:rsid w:val="00CA34C4"/>
    <w:rsid w:val="00CA4C56"/>
    <w:rsid w:val="00CA575D"/>
    <w:rsid w:val="00CA7477"/>
    <w:rsid w:val="00CA7AAA"/>
    <w:rsid w:val="00CB019C"/>
    <w:rsid w:val="00CB0F49"/>
    <w:rsid w:val="00CB1A4D"/>
    <w:rsid w:val="00CB349F"/>
    <w:rsid w:val="00CB3677"/>
    <w:rsid w:val="00CB37DE"/>
    <w:rsid w:val="00CB4ACC"/>
    <w:rsid w:val="00CB64A0"/>
    <w:rsid w:val="00CC02A0"/>
    <w:rsid w:val="00CC05AF"/>
    <w:rsid w:val="00CC07BC"/>
    <w:rsid w:val="00CC4119"/>
    <w:rsid w:val="00CC6A71"/>
    <w:rsid w:val="00CD1B8D"/>
    <w:rsid w:val="00CD1DEA"/>
    <w:rsid w:val="00CD2254"/>
    <w:rsid w:val="00CD283B"/>
    <w:rsid w:val="00CD2E97"/>
    <w:rsid w:val="00CD37DC"/>
    <w:rsid w:val="00CD4631"/>
    <w:rsid w:val="00CD526F"/>
    <w:rsid w:val="00CD7B41"/>
    <w:rsid w:val="00CD7DC4"/>
    <w:rsid w:val="00CE1CA6"/>
    <w:rsid w:val="00CE268B"/>
    <w:rsid w:val="00CE3E51"/>
    <w:rsid w:val="00CE5345"/>
    <w:rsid w:val="00CF0E97"/>
    <w:rsid w:val="00CF1A2F"/>
    <w:rsid w:val="00CF1D55"/>
    <w:rsid w:val="00CF52EA"/>
    <w:rsid w:val="00CF685C"/>
    <w:rsid w:val="00CF7DAD"/>
    <w:rsid w:val="00D00193"/>
    <w:rsid w:val="00D00269"/>
    <w:rsid w:val="00D01B9F"/>
    <w:rsid w:val="00D049E8"/>
    <w:rsid w:val="00D04AA0"/>
    <w:rsid w:val="00D07680"/>
    <w:rsid w:val="00D10060"/>
    <w:rsid w:val="00D10108"/>
    <w:rsid w:val="00D10D30"/>
    <w:rsid w:val="00D132CF"/>
    <w:rsid w:val="00D1433C"/>
    <w:rsid w:val="00D21390"/>
    <w:rsid w:val="00D22C45"/>
    <w:rsid w:val="00D23F3D"/>
    <w:rsid w:val="00D258C5"/>
    <w:rsid w:val="00D277A9"/>
    <w:rsid w:val="00D324DF"/>
    <w:rsid w:val="00D32964"/>
    <w:rsid w:val="00D32CF6"/>
    <w:rsid w:val="00D355EB"/>
    <w:rsid w:val="00D35E1E"/>
    <w:rsid w:val="00D405D3"/>
    <w:rsid w:val="00D40645"/>
    <w:rsid w:val="00D40801"/>
    <w:rsid w:val="00D409F3"/>
    <w:rsid w:val="00D4185B"/>
    <w:rsid w:val="00D41989"/>
    <w:rsid w:val="00D438A3"/>
    <w:rsid w:val="00D46862"/>
    <w:rsid w:val="00D46FFE"/>
    <w:rsid w:val="00D500A5"/>
    <w:rsid w:val="00D51695"/>
    <w:rsid w:val="00D530EC"/>
    <w:rsid w:val="00D54D9C"/>
    <w:rsid w:val="00D55C39"/>
    <w:rsid w:val="00D5657B"/>
    <w:rsid w:val="00D56C23"/>
    <w:rsid w:val="00D600A5"/>
    <w:rsid w:val="00D61517"/>
    <w:rsid w:val="00D6158A"/>
    <w:rsid w:val="00D674F4"/>
    <w:rsid w:val="00D720F2"/>
    <w:rsid w:val="00D722B6"/>
    <w:rsid w:val="00D73950"/>
    <w:rsid w:val="00D74CA9"/>
    <w:rsid w:val="00D75DB4"/>
    <w:rsid w:val="00D75E56"/>
    <w:rsid w:val="00D82027"/>
    <w:rsid w:val="00D821B8"/>
    <w:rsid w:val="00D9187C"/>
    <w:rsid w:val="00D92C10"/>
    <w:rsid w:val="00D93370"/>
    <w:rsid w:val="00D9455F"/>
    <w:rsid w:val="00D948FF"/>
    <w:rsid w:val="00D94FC5"/>
    <w:rsid w:val="00D95D7E"/>
    <w:rsid w:val="00D9756A"/>
    <w:rsid w:val="00DA26DD"/>
    <w:rsid w:val="00DA7A71"/>
    <w:rsid w:val="00DA7B45"/>
    <w:rsid w:val="00DB022D"/>
    <w:rsid w:val="00DB0B53"/>
    <w:rsid w:val="00DB171D"/>
    <w:rsid w:val="00DB4B09"/>
    <w:rsid w:val="00DB6339"/>
    <w:rsid w:val="00DB6D43"/>
    <w:rsid w:val="00DC20CC"/>
    <w:rsid w:val="00DC5CEF"/>
    <w:rsid w:val="00DC5F23"/>
    <w:rsid w:val="00DC70A0"/>
    <w:rsid w:val="00DC72A3"/>
    <w:rsid w:val="00DD0F21"/>
    <w:rsid w:val="00DD5A43"/>
    <w:rsid w:val="00DD5A79"/>
    <w:rsid w:val="00DD739E"/>
    <w:rsid w:val="00DD7563"/>
    <w:rsid w:val="00DD7674"/>
    <w:rsid w:val="00DE50CD"/>
    <w:rsid w:val="00DE5A77"/>
    <w:rsid w:val="00DE630A"/>
    <w:rsid w:val="00DE77BC"/>
    <w:rsid w:val="00DF00DB"/>
    <w:rsid w:val="00DF0904"/>
    <w:rsid w:val="00DF3289"/>
    <w:rsid w:val="00DF392F"/>
    <w:rsid w:val="00DF5094"/>
    <w:rsid w:val="00DF5594"/>
    <w:rsid w:val="00DF65E5"/>
    <w:rsid w:val="00E04726"/>
    <w:rsid w:val="00E04F3D"/>
    <w:rsid w:val="00E0622E"/>
    <w:rsid w:val="00E07142"/>
    <w:rsid w:val="00E105C4"/>
    <w:rsid w:val="00E12010"/>
    <w:rsid w:val="00E12015"/>
    <w:rsid w:val="00E1341E"/>
    <w:rsid w:val="00E143D4"/>
    <w:rsid w:val="00E14CD8"/>
    <w:rsid w:val="00E159AF"/>
    <w:rsid w:val="00E165D4"/>
    <w:rsid w:val="00E16B0B"/>
    <w:rsid w:val="00E17605"/>
    <w:rsid w:val="00E17728"/>
    <w:rsid w:val="00E2040E"/>
    <w:rsid w:val="00E2079E"/>
    <w:rsid w:val="00E209F0"/>
    <w:rsid w:val="00E22410"/>
    <w:rsid w:val="00E225CA"/>
    <w:rsid w:val="00E23976"/>
    <w:rsid w:val="00E240F4"/>
    <w:rsid w:val="00E27E2E"/>
    <w:rsid w:val="00E30D55"/>
    <w:rsid w:val="00E315B8"/>
    <w:rsid w:val="00E3281F"/>
    <w:rsid w:val="00E33603"/>
    <w:rsid w:val="00E33A24"/>
    <w:rsid w:val="00E3413A"/>
    <w:rsid w:val="00E34959"/>
    <w:rsid w:val="00E35E44"/>
    <w:rsid w:val="00E360C7"/>
    <w:rsid w:val="00E372E6"/>
    <w:rsid w:val="00E3764C"/>
    <w:rsid w:val="00E42A2F"/>
    <w:rsid w:val="00E445E2"/>
    <w:rsid w:val="00E47FDE"/>
    <w:rsid w:val="00E519D5"/>
    <w:rsid w:val="00E51EDB"/>
    <w:rsid w:val="00E526C3"/>
    <w:rsid w:val="00E5511E"/>
    <w:rsid w:val="00E60D6C"/>
    <w:rsid w:val="00E61000"/>
    <w:rsid w:val="00E61695"/>
    <w:rsid w:val="00E620F0"/>
    <w:rsid w:val="00E62E49"/>
    <w:rsid w:val="00E65242"/>
    <w:rsid w:val="00E652D9"/>
    <w:rsid w:val="00E65743"/>
    <w:rsid w:val="00E67BEC"/>
    <w:rsid w:val="00E736D3"/>
    <w:rsid w:val="00E74EA6"/>
    <w:rsid w:val="00E76030"/>
    <w:rsid w:val="00E77320"/>
    <w:rsid w:val="00E7789E"/>
    <w:rsid w:val="00E81F1C"/>
    <w:rsid w:val="00E85A48"/>
    <w:rsid w:val="00E900E1"/>
    <w:rsid w:val="00E92277"/>
    <w:rsid w:val="00E950CC"/>
    <w:rsid w:val="00E96149"/>
    <w:rsid w:val="00E975D2"/>
    <w:rsid w:val="00E9772A"/>
    <w:rsid w:val="00EA04EE"/>
    <w:rsid w:val="00EA39D3"/>
    <w:rsid w:val="00EA4915"/>
    <w:rsid w:val="00EA60D7"/>
    <w:rsid w:val="00EA7393"/>
    <w:rsid w:val="00EA7AF7"/>
    <w:rsid w:val="00EB1DCA"/>
    <w:rsid w:val="00EB3217"/>
    <w:rsid w:val="00EB4AE7"/>
    <w:rsid w:val="00EB6CFC"/>
    <w:rsid w:val="00EC081E"/>
    <w:rsid w:val="00EC23BA"/>
    <w:rsid w:val="00EC2978"/>
    <w:rsid w:val="00EC315A"/>
    <w:rsid w:val="00EC332B"/>
    <w:rsid w:val="00EC3508"/>
    <w:rsid w:val="00EC6CF7"/>
    <w:rsid w:val="00EC6F7F"/>
    <w:rsid w:val="00ED1903"/>
    <w:rsid w:val="00ED1D88"/>
    <w:rsid w:val="00ED395B"/>
    <w:rsid w:val="00ED3CAF"/>
    <w:rsid w:val="00ED44D4"/>
    <w:rsid w:val="00ED6130"/>
    <w:rsid w:val="00EE0C5F"/>
    <w:rsid w:val="00EE0E65"/>
    <w:rsid w:val="00EE1839"/>
    <w:rsid w:val="00EE22A3"/>
    <w:rsid w:val="00EE4201"/>
    <w:rsid w:val="00EE4968"/>
    <w:rsid w:val="00EE78B7"/>
    <w:rsid w:val="00EF0B15"/>
    <w:rsid w:val="00EF2B44"/>
    <w:rsid w:val="00EF342F"/>
    <w:rsid w:val="00EF3D6B"/>
    <w:rsid w:val="00F0286C"/>
    <w:rsid w:val="00F02A81"/>
    <w:rsid w:val="00F0313F"/>
    <w:rsid w:val="00F062CB"/>
    <w:rsid w:val="00F0672D"/>
    <w:rsid w:val="00F071D2"/>
    <w:rsid w:val="00F105CC"/>
    <w:rsid w:val="00F1219C"/>
    <w:rsid w:val="00F13D3E"/>
    <w:rsid w:val="00F13EAA"/>
    <w:rsid w:val="00F152F5"/>
    <w:rsid w:val="00F158F9"/>
    <w:rsid w:val="00F16A30"/>
    <w:rsid w:val="00F20363"/>
    <w:rsid w:val="00F210E1"/>
    <w:rsid w:val="00F22325"/>
    <w:rsid w:val="00F251C9"/>
    <w:rsid w:val="00F275DB"/>
    <w:rsid w:val="00F31D82"/>
    <w:rsid w:val="00F34604"/>
    <w:rsid w:val="00F36ABD"/>
    <w:rsid w:val="00F37CD0"/>
    <w:rsid w:val="00F40859"/>
    <w:rsid w:val="00F43FBB"/>
    <w:rsid w:val="00F44326"/>
    <w:rsid w:val="00F447F9"/>
    <w:rsid w:val="00F44F5E"/>
    <w:rsid w:val="00F477EE"/>
    <w:rsid w:val="00F50131"/>
    <w:rsid w:val="00F502E5"/>
    <w:rsid w:val="00F50689"/>
    <w:rsid w:val="00F51256"/>
    <w:rsid w:val="00F5186D"/>
    <w:rsid w:val="00F532AE"/>
    <w:rsid w:val="00F55C61"/>
    <w:rsid w:val="00F617AA"/>
    <w:rsid w:val="00F61942"/>
    <w:rsid w:val="00F62463"/>
    <w:rsid w:val="00F632A6"/>
    <w:rsid w:val="00F65359"/>
    <w:rsid w:val="00F6732D"/>
    <w:rsid w:val="00F67A69"/>
    <w:rsid w:val="00F67EA1"/>
    <w:rsid w:val="00F703E3"/>
    <w:rsid w:val="00F74560"/>
    <w:rsid w:val="00F807A3"/>
    <w:rsid w:val="00F81E8F"/>
    <w:rsid w:val="00F81F0F"/>
    <w:rsid w:val="00F8342D"/>
    <w:rsid w:val="00F90DC1"/>
    <w:rsid w:val="00F91394"/>
    <w:rsid w:val="00F91CCC"/>
    <w:rsid w:val="00F92759"/>
    <w:rsid w:val="00F933AF"/>
    <w:rsid w:val="00F93A83"/>
    <w:rsid w:val="00F95997"/>
    <w:rsid w:val="00F95C02"/>
    <w:rsid w:val="00F965D7"/>
    <w:rsid w:val="00FA0CB3"/>
    <w:rsid w:val="00FA295A"/>
    <w:rsid w:val="00FA492D"/>
    <w:rsid w:val="00FA54F4"/>
    <w:rsid w:val="00FA710C"/>
    <w:rsid w:val="00FB27C6"/>
    <w:rsid w:val="00FB3D5D"/>
    <w:rsid w:val="00FC15D6"/>
    <w:rsid w:val="00FC1A9F"/>
    <w:rsid w:val="00FC5096"/>
    <w:rsid w:val="00FD59BB"/>
    <w:rsid w:val="00FD7331"/>
    <w:rsid w:val="00FE06E7"/>
    <w:rsid w:val="00FE4686"/>
    <w:rsid w:val="00FE4E6D"/>
    <w:rsid w:val="00FE51E8"/>
    <w:rsid w:val="00FE564D"/>
    <w:rsid w:val="00FE5A16"/>
    <w:rsid w:val="00FE6D2B"/>
    <w:rsid w:val="00FF4EC9"/>
    <w:rsid w:val="00FF5B5E"/>
    <w:rsid w:val="00FF5EDB"/>
    <w:rsid w:val="00FF6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FD0DA97"/>
  <w15:docId w15:val="{9791B6B0-5347-46C5-BF0A-FC7143B5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A78"/>
    <w:rPr>
      <w:rFonts w:ascii="Arial" w:hAnsi="Arial"/>
      <w:sz w:val="24"/>
      <w:szCs w:val="24"/>
    </w:rPr>
  </w:style>
  <w:style w:type="paragraph" w:styleId="Titre1">
    <w:name w:val="heading 1"/>
    <w:basedOn w:val="Normal"/>
    <w:next w:val="Normal"/>
    <w:qFormat/>
    <w:rsid w:val="000D6293"/>
    <w:pPr>
      <w:keepNext/>
      <w:numPr>
        <w:numId w:val="12"/>
      </w:numPr>
      <w:spacing w:before="240" w:after="60"/>
      <w:jc w:val="center"/>
      <w:outlineLvl w:val="0"/>
    </w:pPr>
    <w:rPr>
      <w:rFonts w:cs="Arial"/>
      <w:b/>
      <w:bCs/>
      <w:kern w:val="32"/>
      <w:sz w:val="32"/>
      <w:szCs w:val="32"/>
    </w:rPr>
  </w:style>
  <w:style w:type="paragraph" w:styleId="Titre2">
    <w:name w:val="heading 2"/>
    <w:basedOn w:val="Normal"/>
    <w:next w:val="Normal"/>
    <w:qFormat/>
    <w:rsid w:val="00E07142"/>
    <w:pPr>
      <w:keepNext/>
      <w:spacing w:before="240" w:after="60"/>
      <w:jc w:val="center"/>
      <w:outlineLvl w:val="1"/>
    </w:pPr>
    <w:rPr>
      <w:rFonts w:cs="Arial"/>
      <w:b/>
      <w:bCs/>
      <w:i/>
      <w:iCs/>
      <w:sz w:val="28"/>
      <w:szCs w:val="28"/>
    </w:rPr>
  </w:style>
  <w:style w:type="paragraph" w:styleId="Titre30">
    <w:name w:val="heading 3"/>
    <w:basedOn w:val="Normal"/>
    <w:next w:val="Normal"/>
    <w:qFormat/>
    <w:rsid w:val="00E07142"/>
    <w:pPr>
      <w:keepNext/>
      <w:spacing w:before="240" w:after="60"/>
      <w:outlineLvl w:val="2"/>
    </w:pPr>
    <w:rPr>
      <w:rFonts w:cs="Arial"/>
      <w:bCs/>
      <w:sz w:val="26"/>
      <w:szCs w:val="26"/>
    </w:rPr>
  </w:style>
  <w:style w:type="paragraph" w:styleId="Titre4">
    <w:name w:val="heading 4"/>
    <w:basedOn w:val="Normal"/>
    <w:next w:val="Normal"/>
    <w:link w:val="Titre4Car"/>
    <w:qFormat/>
    <w:rsid w:val="00E07142"/>
    <w:pPr>
      <w:keepNext/>
      <w:spacing w:before="240" w:after="60"/>
      <w:outlineLvl w:val="3"/>
    </w:pPr>
    <w:rPr>
      <w:i/>
      <w:sz w:val="22"/>
      <w:szCs w:val="28"/>
    </w:rPr>
  </w:style>
  <w:style w:type="paragraph" w:styleId="Titre5">
    <w:name w:val="heading 5"/>
    <w:basedOn w:val="Normal"/>
    <w:next w:val="Normal"/>
    <w:qFormat/>
    <w:rsid w:val="00E07142"/>
    <w:pPr>
      <w:spacing w:before="240" w:after="60"/>
      <w:outlineLvl w:val="4"/>
    </w:pPr>
    <w:rPr>
      <w:b/>
      <w:bCs/>
      <w:i/>
      <w:iCs/>
      <w:sz w:val="26"/>
      <w:szCs w:val="26"/>
    </w:rPr>
  </w:style>
  <w:style w:type="paragraph" w:styleId="Titre6">
    <w:name w:val="heading 6"/>
    <w:basedOn w:val="Normal"/>
    <w:next w:val="Normal"/>
    <w:qFormat/>
    <w:rsid w:val="00E07142"/>
    <w:pPr>
      <w:spacing w:before="240" w:after="60"/>
      <w:outlineLvl w:val="5"/>
    </w:pPr>
    <w:rPr>
      <w:rFonts w:ascii="Times New Roman" w:hAnsi="Times New Roman"/>
      <w:b/>
      <w:bCs/>
      <w:sz w:val="22"/>
      <w:szCs w:val="22"/>
    </w:rPr>
  </w:style>
  <w:style w:type="paragraph" w:styleId="Titre7">
    <w:name w:val="heading 7"/>
    <w:basedOn w:val="Normal"/>
    <w:next w:val="Normal"/>
    <w:qFormat/>
    <w:rsid w:val="00E07142"/>
    <w:pPr>
      <w:spacing w:before="240" w:after="60"/>
      <w:outlineLvl w:val="6"/>
    </w:pPr>
    <w:rPr>
      <w:rFonts w:ascii="Times New Roman" w:hAnsi="Times New Roman"/>
    </w:rPr>
  </w:style>
  <w:style w:type="paragraph" w:styleId="Titre8">
    <w:name w:val="heading 8"/>
    <w:basedOn w:val="Normal"/>
    <w:next w:val="Normal"/>
    <w:link w:val="Titre8Car"/>
    <w:qFormat/>
    <w:rsid w:val="00E07142"/>
    <w:pPr>
      <w:spacing w:before="240" w:after="60"/>
      <w:outlineLvl w:val="7"/>
    </w:pPr>
    <w:rPr>
      <w:rFonts w:ascii="Times New Roman" w:hAnsi="Times New Roman"/>
      <w:i/>
      <w:iCs/>
    </w:rPr>
  </w:style>
  <w:style w:type="paragraph" w:styleId="Titre9">
    <w:name w:val="heading 9"/>
    <w:basedOn w:val="Normal"/>
    <w:next w:val="Normal"/>
    <w:qFormat/>
    <w:rsid w:val="00E07142"/>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814A6"/>
    <w:rPr>
      <w:rFonts w:ascii="Tahoma" w:hAnsi="Tahoma" w:cs="Tahoma"/>
      <w:sz w:val="16"/>
      <w:szCs w:val="16"/>
    </w:rPr>
  </w:style>
  <w:style w:type="numbering" w:customStyle="1" w:styleId="StyleHirarchisationAvant752cmSuspendu127cm">
    <w:name w:val="Style Hiérarchisation Avant : 752 cm Suspendu : 127 cm"/>
    <w:basedOn w:val="Aucuneliste"/>
    <w:rsid w:val="00D438A3"/>
    <w:pPr>
      <w:numPr>
        <w:numId w:val="2"/>
      </w:numPr>
    </w:pPr>
  </w:style>
  <w:style w:type="paragraph" w:customStyle="1" w:styleId="TITRE3">
    <w:name w:val="TITRE 3"/>
    <w:basedOn w:val="Normal"/>
    <w:link w:val="TITRE3Car"/>
    <w:rsid w:val="00717C66"/>
    <w:pPr>
      <w:numPr>
        <w:ilvl w:val="1"/>
        <w:numId w:val="1"/>
      </w:numPr>
    </w:pPr>
  </w:style>
  <w:style w:type="paragraph" w:customStyle="1" w:styleId="TITRE20">
    <w:name w:val="TITRE 2"/>
    <w:basedOn w:val="Normal"/>
    <w:rsid w:val="00542975"/>
    <w:pPr>
      <w:ind w:left="900"/>
    </w:pPr>
  </w:style>
  <w:style w:type="paragraph" w:customStyle="1" w:styleId="titre21">
    <w:name w:val="titre 2"/>
    <w:basedOn w:val="Normal"/>
    <w:rsid w:val="00A70269"/>
    <w:pPr>
      <w:ind w:left="900"/>
    </w:pPr>
  </w:style>
  <w:style w:type="character" w:customStyle="1" w:styleId="TITRE3Car">
    <w:name w:val="TITRE 3 Car"/>
    <w:basedOn w:val="Policepardfaut"/>
    <w:link w:val="TITRE3"/>
    <w:rsid w:val="00942CC5"/>
    <w:rPr>
      <w:rFonts w:ascii="Arial" w:hAnsi="Arial"/>
      <w:sz w:val="24"/>
      <w:szCs w:val="24"/>
    </w:rPr>
  </w:style>
  <w:style w:type="character" w:customStyle="1" w:styleId="CorpsdetexteCar">
    <w:name w:val="Corps de texte Car"/>
    <w:basedOn w:val="Policepardfaut"/>
    <w:link w:val="Corpsdetexte"/>
    <w:uiPriority w:val="99"/>
    <w:rsid w:val="0054470D"/>
    <w:rPr>
      <w:rFonts w:ascii="Trebuchet MS" w:hAnsi="Trebuchet MS"/>
      <w:sz w:val="24"/>
      <w:szCs w:val="24"/>
      <w:lang w:val="fr-FR" w:eastAsia="fr-FR" w:bidi="ar-SA"/>
    </w:rPr>
  </w:style>
  <w:style w:type="numbering" w:styleId="ArticleSection">
    <w:name w:val="Outline List 3"/>
    <w:basedOn w:val="Aucuneliste"/>
    <w:rsid w:val="00061F32"/>
    <w:pPr>
      <w:numPr>
        <w:numId w:val="3"/>
      </w:numPr>
    </w:pPr>
  </w:style>
  <w:style w:type="paragraph" w:styleId="Pieddepage">
    <w:name w:val="footer"/>
    <w:basedOn w:val="Normal"/>
    <w:link w:val="PieddepageCar"/>
    <w:uiPriority w:val="99"/>
    <w:rsid w:val="009C44BD"/>
    <w:pPr>
      <w:tabs>
        <w:tab w:val="center" w:pos="4536"/>
        <w:tab w:val="right" w:pos="9072"/>
      </w:tabs>
    </w:pPr>
  </w:style>
  <w:style w:type="character" w:styleId="Numrodepage">
    <w:name w:val="page number"/>
    <w:basedOn w:val="Policepardfaut"/>
    <w:rsid w:val="009C44BD"/>
  </w:style>
  <w:style w:type="numbering" w:styleId="1ai">
    <w:name w:val="Outline List 1"/>
    <w:basedOn w:val="Aucuneliste"/>
    <w:rsid w:val="00F20363"/>
    <w:pPr>
      <w:numPr>
        <w:numId w:val="9"/>
      </w:numPr>
    </w:pPr>
  </w:style>
  <w:style w:type="paragraph" w:styleId="Liste">
    <w:name w:val="List"/>
    <w:basedOn w:val="Normal"/>
    <w:rsid w:val="00E33A24"/>
    <w:pPr>
      <w:ind w:left="283" w:hanging="283"/>
    </w:pPr>
  </w:style>
  <w:style w:type="paragraph" w:styleId="Liste2">
    <w:name w:val="List 2"/>
    <w:basedOn w:val="Normal"/>
    <w:rsid w:val="001048C2"/>
    <w:pPr>
      <w:ind w:left="566" w:hanging="283"/>
    </w:pPr>
    <w:rPr>
      <w:sz w:val="22"/>
    </w:rPr>
  </w:style>
  <w:style w:type="paragraph" w:styleId="Formuledepolitesse">
    <w:name w:val="Closing"/>
    <w:basedOn w:val="Normal"/>
    <w:rsid w:val="00E33A24"/>
    <w:pPr>
      <w:ind w:left="4252"/>
    </w:pPr>
  </w:style>
  <w:style w:type="paragraph" w:styleId="Listepuces">
    <w:name w:val="List Bullet"/>
    <w:basedOn w:val="Normal"/>
    <w:autoRedefine/>
    <w:rsid w:val="00E33A24"/>
    <w:pPr>
      <w:numPr>
        <w:numId w:val="7"/>
      </w:numPr>
    </w:pPr>
  </w:style>
  <w:style w:type="paragraph" w:styleId="Listepuces2">
    <w:name w:val="List Bullet 2"/>
    <w:basedOn w:val="Normal"/>
    <w:autoRedefine/>
    <w:rsid w:val="00E33A24"/>
    <w:pPr>
      <w:numPr>
        <w:numId w:val="8"/>
      </w:numPr>
    </w:pPr>
  </w:style>
  <w:style w:type="paragraph" w:styleId="Listecontinue2">
    <w:name w:val="List Continue 2"/>
    <w:basedOn w:val="Normal"/>
    <w:rsid w:val="00E33A24"/>
    <w:pPr>
      <w:spacing w:after="120"/>
      <w:ind w:left="566"/>
    </w:pPr>
  </w:style>
  <w:style w:type="paragraph" w:styleId="Corpsdetexte">
    <w:name w:val="Body Text"/>
    <w:basedOn w:val="Normal"/>
    <w:link w:val="CorpsdetexteCar"/>
    <w:uiPriority w:val="99"/>
    <w:rsid w:val="00E33A24"/>
    <w:pPr>
      <w:spacing w:after="120"/>
    </w:pPr>
  </w:style>
  <w:style w:type="paragraph" w:styleId="Retraitcorpsdetexte">
    <w:name w:val="Body Text Indent"/>
    <w:basedOn w:val="Normal"/>
    <w:rsid w:val="00E33A24"/>
    <w:pPr>
      <w:spacing w:after="120"/>
      <w:ind w:left="283"/>
    </w:pPr>
  </w:style>
  <w:style w:type="paragraph" w:customStyle="1" w:styleId="StyleTitre3Avant051cmPremireligne0cm">
    <w:name w:val="Style Titre 3 + Avant : 051 cm Première ligne : 0 cm"/>
    <w:basedOn w:val="Titre30"/>
    <w:rsid w:val="00E33A24"/>
    <w:pPr>
      <w:pBdr>
        <w:top w:val="single" w:sz="4" w:space="1" w:color="C0C0C0"/>
        <w:left w:val="single" w:sz="4" w:space="4" w:color="C0C0C0"/>
        <w:bottom w:val="single" w:sz="4" w:space="1" w:color="C0C0C0"/>
        <w:right w:val="single" w:sz="4" w:space="4" w:color="C0C0C0"/>
      </w:pBdr>
      <w:shd w:val="clear" w:color="auto" w:fill="E6E6E6"/>
      <w:ind w:left="289"/>
      <w:jc w:val="center"/>
    </w:pPr>
  </w:style>
  <w:style w:type="paragraph" w:customStyle="1" w:styleId="Style1">
    <w:name w:val="Style1"/>
    <w:basedOn w:val="StyleTitre3Avant051cmPremireligne0cm"/>
    <w:rsid w:val="00E33A24"/>
    <w:pPr>
      <w:pBdr>
        <w:top w:val="single" w:sz="4" w:space="1" w:color="auto" w:shadow="1"/>
        <w:left w:val="single" w:sz="4" w:space="4" w:color="auto" w:shadow="1"/>
        <w:bottom w:val="single" w:sz="4" w:space="1" w:color="auto" w:shadow="1"/>
        <w:right w:val="single" w:sz="4" w:space="4" w:color="auto" w:shadow="1"/>
      </w:pBdr>
    </w:pPr>
  </w:style>
  <w:style w:type="paragraph" w:customStyle="1" w:styleId="Style2">
    <w:name w:val="Style2"/>
    <w:basedOn w:val="StyleTitre3Avant051cmPremireligne0cm"/>
    <w:rsid w:val="00E07142"/>
  </w:style>
  <w:style w:type="paragraph" w:customStyle="1" w:styleId="StyleTitre4NonLatinItalique">
    <w:name w:val="Style Titre 4 + Non (Latin) Italique"/>
    <w:basedOn w:val="Titre4"/>
    <w:link w:val="StyleTitre4NonLatinItaliqueCar"/>
    <w:rsid w:val="00E07142"/>
    <w:rPr>
      <w:i w:val="0"/>
    </w:rPr>
  </w:style>
  <w:style w:type="character" w:customStyle="1" w:styleId="Titre4Car">
    <w:name w:val="Titre 4 Car"/>
    <w:basedOn w:val="Policepardfaut"/>
    <w:link w:val="Titre4"/>
    <w:rsid w:val="00E07142"/>
    <w:rPr>
      <w:rFonts w:ascii="Trebuchet MS" w:hAnsi="Trebuchet MS"/>
      <w:i/>
      <w:sz w:val="22"/>
      <w:szCs w:val="28"/>
      <w:lang w:val="fr-FR" w:eastAsia="fr-FR" w:bidi="ar-SA"/>
    </w:rPr>
  </w:style>
  <w:style w:type="character" w:customStyle="1" w:styleId="StyleTitre4NonLatinItaliqueCar">
    <w:name w:val="Style Titre 4 + Non (Latin) Italique Car"/>
    <w:basedOn w:val="Titre4Car"/>
    <w:link w:val="StyleTitre4NonLatinItalique"/>
    <w:rsid w:val="00E07142"/>
    <w:rPr>
      <w:rFonts w:ascii="Trebuchet MS" w:hAnsi="Trebuchet MS"/>
      <w:i/>
      <w:sz w:val="22"/>
      <w:szCs w:val="28"/>
      <w:lang w:val="fr-FR" w:eastAsia="fr-FR" w:bidi="ar-SA"/>
    </w:rPr>
  </w:style>
  <w:style w:type="paragraph" w:customStyle="1" w:styleId="StyleCorpsdetexte11pt">
    <w:name w:val="Style Corps de texte + 11 pt"/>
    <w:basedOn w:val="Corpsdetexte"/>
    <w:link w:val="StyleCorpsdetexte11ptCar"/>
    <w:rsid w:val="00E07142"/>
    <w:rPr>
      <w:sz w:val="22"/>
      <w:szCs w:val="22"/>
    </w:rPr>
  </w:style>
  <w:style w:type="paragraph" w:customStyle="1" w:styleId="Style3">
    <w:name w:val="Style3"/>
    <w:basedOn w:val="StyleCorpsdetexte11pt"/>
    <w:link w:val="Style3Car"/>
    <w:rsid w:val="00E07142"/>
  </w:style>
  <w:style w:type="paragraph" w:customStyle="1" w:styleId="StyleStyleTitre4NonLatinItaliqueLatinItaliqueSoul">
    <w:name w:val="Style Style Titre 4 + Non (Latin) Italique + (Latin) Italique Soul..."/>
    <w:basedOn w:val="StyleTitre4NonLatinItalique"/>
    <w:link w:val="StyleStyleTitre4NonLatinItaliqueLatinItaliqueSoulCar"/>
    <w:rsid w:val="00E07142"/>
    <w:pPr>
      <w:numPr>
        <w:ilvl w:val="3"/>
        <w:numId w:val="4"/>
      </w:numPr>
    </w:pPr>
    <w:rPr>
      <w:i/>
      <w:u w:val="single"/>
    </w:rPr>
  </w:style>
  <w:style w:type="character" w:customStyle="1" w:styleId="StyleStyleTitre4NonLatinItaliqueLatinItaliqueSoulCar">
    <w:name w:val="Style Style Titre 4 + Non (Latin) Italique + (Latin) Italique Soul... Car"/>
    <w:basedOn w:val="StyleTitre4NonLatinItaliqueCar"/>
    <w:link w:val="StyleStyleTitre4NonLatinItaliqueLatinItaliqueSoul"/>
    <w:rsid w:val="00E07142"/>
    <w:rPr>
      <w:rFonts w:ascii="Arial" w:hAnsi="Arial"/>
      <w:i/>
      <w:sz w:val="22"/>
      <w:szCs w:val="28"/>
      <w:u w:val="single"/>
      <w:lang w:val="fr-FR" w:eastAsia="fr-FR" w:bidi="ar-SA"/>
    </w:rPr>
  </w:style>
  <w:style w:type="paragraph" w:customStyle="1" w:styleId="StyleStyleStyleTitre4NonLatinItaliqueLatinItalique">
    <w:name w:val="Style Style Style Titre 4 + Non (Latin) Italique + (Latin) Italique..."/>
    <w:basedOn w:val="StyleStyleTitre4NonLatinItaliqueLatinItaliqueSoul"/>
    <w:rsid w:val="00E07142"/>
    <w:rPr>
      <w:szCs w:val="22"/>
    </w:rPr>
  </w:style>
  <w:style w:type="paragraph" w:customStyle="1" w:styleId="Style4">
    <w:name w:val="Style4"/>
    <w:basedOn w:val="Corpsdetexte"/>
    <w:rsid w:val="00E07142"/>
    <w:rPr>
      <w:i/>
      <w:sz w:val="22"/>
      <w:szCs w:val="22"/>
    </w:rPr>
  </w:style>
  <w:style w:type="paragraph" w:customStyle="1" w:styleId="Style5">
    <w:name w:val="Style5"/>
    <w:basedOn w:val="StyleStyleTitre4NonLatinItaliqueLatinItaliqueSoul"/>
    <w:link w:val="Style5Car"/>
    <w:rsid w:val="00E07142"/>
    <w:pPr>
      <w:numPr>
        <w:ilvl w:val="0"/>
        <w:numId w:val="0"/>
      </w:numPr>
      <w:ind w:left="720"/>
    </w:pPr>
  </w:style>
  <w:style w:type="paragraph" w:customStyle="1" w:styleId="Style6">
    <w:name w:val="Style6"/>
    <w:basedOn w:val="TITRE3"/>
    <w:rsid w:val="00654CCC"/>
    <w:pPr>
      <w:numPr>
        <w:ilvl w:val="0"/>
        <w:numId w:val="0"/>
      </w:numPr>
      <w:pBdr>
        <w:bottom w:val="single" w:sz="12" w:space="1" w:color="auto"/>
      </w:pBdr>
      <w:ind w:firstLine="720"/>
      <w:jc w:val="both"/>
    </w:pPr>
    <w:rPr>
      <w:sz w:val="22"/>
      <w:szCs w:val="22"/>
    </w:rPr>
  </w:style>
  <w:style w:type="paragraph" w:customStyle="1" w:styleId="Style7">
    <w:name w:val="Style7"/>
    <w:basedOn w:val="Style3"/>
    <w:link w:val="Style7Car"/>
    <w:rsid w:val="00654CCC"/>
    <w:pPr>
      <w:ind w:firstLine="720"/>
    </w:pPr>
  </w:style>
  <w:style w:type="paragraph" w:customStyle="1" w:styleId="Style8">
    <w:name w:val="Style8"/>
    <w:basedOn w:val="StyleStyleTitre4NonLatinItaliqueLatinItaliqueSoul"/>
    <w:rsid w:val="00654CCC"/>
    <w:pPr>
      <w:numPr>
        <w:ilvl w:val="0"/>
        <w:numId w:val="0"/>
      </w:numPr>
      <w:ind w:left="720"/>
    </w:pPr>
  </w:style>
  <w:style w:type="character" w:customStyle="1" w:styleId="StyleCorpsdetexte11ptCar">
    <w:name w:val="Style Corps de texte + 11 pt Car"/>
    <w:basedOn w:val="CorpsdetexteCar"/>
    <w:link w:val="StyleCorpsdetexte11pt"/>
    <w:rsid w:val="0054470D"/>
    <w:rPr>
      <w:rFonts w:ascii="Trebuchet MS" w:hAnsi="Trebuchet MS"/>
      <w:sz w:val="22"/>
      <w:szCs w:val="22"/>
      <w:lang w:val="fr-FR" w:eastAsia="fr-FR" w:bidi="ar-SA"/>
    </w:rPr>
  </w:style>
  <w:style w:type="character" w:customStyle="1" w:styleId="Style3Car">
    <w:name w:val="Style3 Car"/>
    <w:basedOn w:val="StyleCorpsdetexte11ptCar"/>
    <w:link w:val="Style3"/>
    <w:rsid w:val="0054470D"/>
    <w:rPr>
      <w:rFonts w:ascii="Trebuchet MS" w:hAnsi="Trebuchet MS"/>
      <w:sz w:val="22"/>
      <w:szCs w:val="22"/>
      <w:lang w:val="fr-FR" w:eastAsia="fr-FR" w:bidi="ar-SA"/>
    </w:rPr>
  </w:style>
  <w:style w:type="character" w:customStyle="1" w:styleId="Style7Car">
    <w:name w:val="Style7 Car"/>
    <w:basedOn w:val="Style3Car"/>
    <w:link w:val="Style7"/>
    <w:rsid w:val="0054470D"/>
    <w:rPr>
      <w:rFonts w:ascii="Trebuchet MS" w:hAnsi="Trebuchet MS"/>
      <w:sz w:val="22"/>
      <w:szCs w:val="22"/>
      <w:lang w:val="fr-FR" w:eastAsia="fr-FR" w:bidi="ar-SA"/>
    </w:rPr>
  </w:style>
  <w:style w:type="paragraph" w:customStyle="1" w:styleId="Style9">
    <w:name w:val="Style9"/>
    <w:basedOn w:val="Liste2"/>
    <w:rsid w:val="001048C2"/>
    <w:pPr>
      <w:numPr>
        <w:ilvl w:val="1"/>
        <w:numId w:val="6"/>
      </w:numPr>
    </w:pPr>
    <w:rPr>
      <w:u w:val="single"/>
    </w:rPr>
  </w:style>
  <w:style w:type="paragraph" w:customStyle="1" w:styleId="Style10">
    <w:name w:val="Style10"/>
    <w:basedOn w:val="Liste2"/>
    <w:rsid w:val="001048C2"/>
    <w:pPr>
      <w:numPr>
        <w:numId w:val="5"/>
      </w:numPr>
    </w:pPr>
    <w:rPr>
      <w:b/>
      <w:bCs/>
    </w:rPr>
  </w:style>
  <w:style w:type="paragraph" w:customStyle="1" w:styleId="Style11">
    <w:name w:val="Style11"/>
    <w:basedOn w:val="Liste2"/>
    <w:rsid w:val="001048C2"/>
    <w:pPr>
      <w:ind w:left="0" w:firstLine="0"/>
    </w:pPr>
    <w:rPr>
      <w:b/>
      <w:bCs/>
      <w:sz w:val="24"/>
    </w:rPr>
  </w:style>
  <w:style w:type="paragraph" w:customStyle="1" w:styleId="Style12">
    <w:name w:val="Style12"/>
    <w:basedOn w:val="Style9"/>
    <w:rsid w:val="00A15CA7"/>
    <w:pPr>
      <w:numPr>
        <w:ilvl w:val="0"/>
        <w:numId w:val="0"/>
      </w:numPr>
      <w:ind w:left="1416" w:firstLine="204"/>
    </w:pPr>
  </w:style>
  <w:style w:type="paragraph" w:customStyle="1" w:styleId="Style13">
    <w:name w:val="Style13"/>
    <w:basedOn w:val="TITRE3"/>
    <w:rsid w:val="00A15CA7"/>
    <w:pPr>
      <w:numPr>
        <w:ilvl w:val="0"/>
        <w:numId w:val="0"/>
      </w:numPr>
      <w:ind w:left="2160"/>
      <w:jc w:val="both"/>
    </w:pPr>
    <w:rPr>
      <w:i/>
      <w:iCs/>
      <w:sz w:val="22"/>
      <w:szCs w:val="22"/>
    </w:rPr>
  </w:style>
  <w:style w:type="paragraph" w:customStyle="1" w:styleId="Style14">
    <w:name w:val="Style14"/>
    <w:basedOn w:val="TITRE3"/>
    <w:rsid w:val="00A15CA7"/>
    <w:pPr>
      <w:numPr>
        <w:ilvl w:val="0"/>
        <w:numId w:val="0"/>
      </w:numPr>
      <w:ind w:left="2160"/>
      <w:jc w:val="both"/>
    </w:pPr>
    <w:rPr>
      <w:i/>
      <w:iCs/>
      <w:sz w:val="22"/>
      <w:szCs w:val="22"/>
      <w:u w:val="single"/>
    </w:rPr>
  </w:style>
  <w:style w:type="paragraph" w:customStyle="1" w:styleId="Style15">
    <w:name w:val="Style15"/>
    <w:basedOn w:val="Liste2"/>
    <w:rsid w:val="001A49EE"/>
    <w:pPr>
      <w:ind w:left="0" w:firstLine="0"/>
    </w:pPr>
    <w:rPr>
      <w:b/>
      <w:bCs/>
      <w:sz w:val="24"/>
    </w:rPr>
  </w:style>
  <w:style w:type="character" w:customStyle="1" w:styleId="Style5Car">
    <w:name w:val="Style5 Car"/>
    <w:basedOn w:val="StyleStyleTitre4NonLatinItaliqueLatinItaliqueSoulCar"/>
    <w:link w:val="Style5"/>
    <w:rsid w:val="000421C5"/>
    <w:rPr>
      <w:rFonts w:ascii="Arial" w:hAnsi="Arial"/>
      <w:i/>
      <w:sz w:val="22"/>
      <w:szCs w:val="28"/>
      <w:u w:val="single"/>
      <w:lang w:val="fr-FR" w:eastAsia="fr-FR" w:bidi="ar-SA"/>
    </w:rPr>
  </w:style>
  <w:style w:type="paragraph" w:styleId="TM1">
    <w:name w:val="toc 1"/>
    <w:basedOn w:val="Normal"/>
    <w:next w:val="Normal"/>
    <w:autoRedefine/>
    <w:uiPriority w:val="39"/>
    <w:rsid w:val="00FC15D6"/>
    <w:pPr>
      <w:tabs>
        <w:tab w:val="left" w:pos="567"/>
        <w:tab w:val="left" w:pos="1980"/>
        <w:tab w:val="right" w:leader="dot" w:pos="9062"/>
      </w:tabs>
      <w:spacing w:before="120"/>
    </w:pPr>
    <w:rPr>
      <w:rFonts w:ascii="Times New Roman" w:hAnsi="Times New Roman"/>
      <w:b/>
      <w:bCs/>
      <w:i/>
      <w:iCs/>
      <w:szCs w:val="28"/>
    </w:rPr>
  </w:style>
  <w:style w:type="paragraph" w:styleId="TM2">
    <w:name w:val="toc 2"/>
    <w:basedOn w:val="Normal"/>
    <w:next w:val="Normal"/>
    <w:autoRedefine/>
    <w:uiPriority w:val="39"/>
    <w:rsid w:val="00EA39D3"/>
    <w:pPr>
      <w:spacing w:before="120"/>
      <w:ind w:left="240"/>
    </w:pPr>
    <w:rPr>
      <w:rFonts w:ascii="Times New Roman" w:hAnsi="Times New Roman"/>
      <w:b/>
      <w:bCs/>
      <w:sz w:val="22"/>
      <w:szCs w:val="26"/>
    </w:rPr>
  </w:style>
  <w:style w:type="paragraph" w:styleId="TM3">
    <w:name w:val="toc 3"/>
    <w:basedOn w:val="Normal"/>
    <w:next w:val="Normal"/>
    <w:autoRedefine/>
    <w:uiPriority w:val="39"/>
    <w:rsid w:val="00E14CD8"/>
    <w:pPr>
      <w:tabs>
        <w:tab w:val="right" w:leader="dot" w:pos="9062"/>
      </w:tabs>
      <w:ind w:left="480" w:hanging="120"/>
      <w:jc w:val="center"/>
    </w:pPr>
    <w:rPr>
      <w:b/>
      <w:bCs/>
      <w:noProof/>
      <w:color w:val="640C62"/>
      <w:sz w:val="20"/>
    </w:rPr>
  </w:style>
  <w:style w:type="paragraph" w:styleId="TM4">
    <w:name w:val="toc 4"/>
    <w:basedOn w:val="Normal"/>
    <w:next w:val="Normal"/>
    <w:autoRedefine/>
    <w:uiPriority w:val="39"/>
    <w:rsid w:val="00AD7887"/>
    <w:pPr>
      <w:tabs>
        <w:tab w:val="left" w:pos="284"/>
        <w:tab w:val="left" w:pos="567"/>
        <w:tab w:val="left" w:pos="1560"/>
        <w:tab w:val="right" w:leader="dot" w:pos="9062"/>
      </w:tabs>
      <w:ind w:left="284"/>
    </w:pPr>
    <w:rPr>
      <w:rFonts w:ascii="Times New Roman" w:hAnsi="Times New Roman"/>
      <w:sz w:val="20"/>
    </w:rPr>
  </w:style>
  <w:style w:type="character" w:styleId="Lienhypertexte">
    <w:name w:val="Hyperlink"/>
    <w:basedOn w:val="Policepardfaut"/>
    <w:uiPriority w:val="99"/>
    <w:rsid w:val="00A20108"/>
    <w:rPr>
      <w:color w:val="0000FF"/>
      <w:u w:val="single"/>
    </w:rPr>
  </w:style>
  <w:style w:type="paragraph" w:customStyle="1" w:styleId="Style16">
    <w:name w:val="Style16"/>
    <w:basedOn w:val="Liste2"/>
    <w:rsid w:val="00C810EA"/>
    <w:pPr>
      <w:ind w:left="0" w:firstLine="0"/>
    </w:pPr>
    <w:rPr>
      <w:b/>
      <w:bCs/>
      <w:sz w:val="24"/>
    </w:rPr>
  </w:style>
  <w:style w:type="paragraph" w:styleId="TM5">
    <w:name w:val="toc 5"/>
    <w:basedOn w:val="Normal"/>
    <w:next w:val="Normal"/>
    <w:autoRedefine/>
    <w:uiPriority w:val="39"/>
    <w:rsid w:val="00283410"/>
    <w:pPr>
      <w:ind w:left="960"/>
    </w:pPr>
    <w:rPr>
      <w:rFonts w:ascii="Times New Roman" w:hAnsi="Times New Roman"/>
      <w:sz w:val="20"/>
    </w:rPr>
  </w:style>
  <w:style w:type="paragraph" w:styleId="TM6">
    <w:name w:val="toc 6"/>
    <w:basedOn w:val="Normal"/>
    <w:next w:val="Normal"/>
    <w:autoRedefine/>
    <w:uiPriority w:val="39"/>
    <w:rsid w:val="00283410"/>
    <w:pPr>
      <w:ind w:left="1200"/>
    </w:pPr>
    <w:rPr>
      <w:rFonts w:ascii="Times New Roman" w:hAnsi="Times New Roman"/>
      <w:sz w:val="20"/>
    </w:rPr>
  </w:style>
  <w:style w:type="paragraph" w:styleId="TM7">
    <w:name w:val="toc 7"/>
    <w:basedOn w:val="Normal"/>
    <w:next w:val="Normal"/>
    <w:autoRedefine/>
    <w:uiPriority w:val="39"/>
    <w:rsid w:val="00283410"/>
    <w:pPr>
      <w:ind w:left="1440"/>
    </w:pPr>
    <w:rPr>
      <w:rFonts w:ascii="Times New Roman" w:hAnsi="Times New Roman"/>
      <w:sz w:val="20"/>
    </w:rPr>
  </w:style>
  <w:style w:type="paragraph" w:styleId="TM8">
    <w:name w:val="toc 8"/>
    <w:basedOn w:val="Normal"/>
    <w:next w:val="Normal"/>
    <w:autoRedefine/>
    <w:uiPriority w:val="39"/>
    <w:rsid w:val="00283410"/>
    <w:pPr>
      <w:ind w:left="1680"/>
    </w:pPr>
    <w:rPr>
      <w:rFonts w:ascii="Times New Roman" w:hAnsi="Times New Roman"/>
      <w:sz w:val="20"/>
    </w:rPr>
  </w:style>
  <w:style w:type="paragraph" w:styleId="TM9">
    <w:name w:val="toc 9"/>
    <w:basedOn w:val="Normal"/>
    <w:next w:val="Normal"/>
    <w:autoRedefine/>
    <w:uiPriority w:val="39"/>
    <w:rsid w:val="00283410"/>
    <w:pPr>
      <w:ind w:left="1920"/>
    </w:pPr>
    <w:rPr>
      <w:rFonts w:ascii="Times New Roman" w:hAnsi="Times New Roman"/>
      <w:sz w:val="20"/>
    </w:rPr>
  </w:style>
  <w:style w:type="paragraph" w:styleId="Tabledesillustrations">
    <w:name w:val="table of figures"/>
    <w:basedOn w:val="Normal"/>
    <w:next w:val="Normal"/>
    <w:semiHidden/>
    <w:rsid w:val="00623F8D"/>
    <w:pPr>
      <w:ind w:left="480" w:hanging="480"/>
    </w:pPr>
    <w:rPr>
      <w:rFonts w:ascii="Times New Roman" w:hAnsi="Times New Roman"/>
      <w:b/>
      <w:bCs/>
      <w:sz w:val="20"/>
    </w:rPr>
  </w:style>
  <w:style w:type="character" w:customStyle="1" w:styleId="Titre8Car">
    <w:name w:val="Titre 8 Car"/>
    <w:basedOn w:val="Policepardfaut"/>
    <w:link w:val="Titre8"/>
    <w:rsid w:val="00B74880"/>
    <w:rPr>
      <w:i/>
      <w:iCs/>
      <w:sz w:val="24"/>
      <w:szCs w:val="24"/>
    </w:rPr>
  </w:style>
  <w:style w:type="paragraph" w:styleId="En-tte">
    <w:name w:val="header"/>
    <w:basedOn w:val="Normal"/>
    <w:link w:val="En-tteCar"/>
    <w:uiPriority w:val="99"/>
    <w:unhideWhenUsed/>
    <w:rsid w:val="00920ACB"/>
    <w:pPr>
      <w:tabs>
        <w:tab w:val="center" w:pos="4536"/>
        <w:tab w:val="right" w:pos="9072"/>
      </w:tabs>
    </w:pPr>
  </w:style>
  <w:style w:type="character" w:customStyle="1" w:styleId="En-tteCar">
    <w:name w:val="En-tête Car"/>
    <w:basedOn w:val="Policepardfaut"/>
    <w:link w:val="En-tte"/>
    <w:uiPriority w:val="99"/>
    <w:rsid w:val="00920ACB"/>
    <w:rPr>
      <w:rFonts w:ascii="Trebuchet MS" w:hAnsi="Trebuchet MS"/>
      <w:sz w:val="24"/>
      <w:szCs w:val="24"/>
    </w:rPr>
  </w:style>
  <w:style w:type="paragraph" w:customStyle="1" w:styleId="PARTIE">
    <w:name w:val="PARTIE"/>
    <w:basedOn w:val="Style2"/>
    <w:autoRedefine/>
    <w:qFormat/>
    <w:rsid w:val="00286E3A"/>
    <w:pPr>
      <w:pBdr>
        <w:top w:val="single" w:sz="4" w:space="2" w:color="C0C0C0"/>
      </w:pBdr>
      <w:shd w:val="clear" w:color="auto" w:fill="9BBB59"/>
    </w:pPr>
    <w:rPr>
      <w:b/>
      <w:bCs w:val="0"/>
      <w:sz w:val="32"/>
      <w:szCs w:val="24"/>
    </w:rPr>
  </w:style>
  <w:style w:type="paragraph" w:customStyle="1" w:styleId="CHAPITRE">
    <w:name w:val="CHAPITRE"/>
    <w:basedOn w:val="Titre1"/>
    <w:rsid w:val="00B153D0"/>
    <w:pPr>
      <w:numPr>
        <w:numId w:val="10"/>
      </w:numPr>
      <w:jc w:val="both"/>
    </w:pPr>
    <w:rPr>
      <w:sz w:val="28"/>
      <w:szCs w:val="28"/>
      <w:u w:val="single"/>
    </w:rPr>
  </w:style>
  <w:style w:type="paragraph" w:customStyle="1" w:styleId="CHAPITRE1">
    <w:name w:val="CHAPITRE 1"/>
    <w:basedOn w:val="CHAPITRE"/>
    <w:autoRedefine/>
    <w:qFormat/>
    <w:rsid w:val="00AD7887"/>
    <w:pPr>
      <w:numPr>
        <w:numId w:val="14"/>
      </w:numPr>
    </w:pPr>
    <w:rPr>
      <w:szCs w:val="20"/>
    </w:rPr>
  </w:style>
  <w:style w:type="paragraph" w:customStyle="1" w:styleId="TITRES">
    <w:name w:val="TITRES"/>
    <w:basedOn w:val="StyleStyleTitre4NonLatinItaliqueLatinItaliqueSoul"/>
    <w:autoRedefine/>
    <w:qFormat/>
    <w:rsid w:val="00883D38"/>
    <w:pPr>
      <w:numPr>
        <w:ilvl w:val="0"/>
        <w:numId w:val="0"/>
      </w:numPr>
      <w:jc w:val="both"/>
    </w:pPr>
    <w:rPr>
      <w:rFonts w:cs="Arial"/>
      <w:b/>
      <w:bCs/>
      <w:i w:val="0"/>
      <w:sz w:val="28"/>
      <w:u w:val="none"/>
    </w:rPr>
  </w:style>
  <w:style w:type="paragraph" w:customStyle="1" w:styleId="LESTITRES">
    <w:name w:val="LES TITRES"/>
    <w:basedOn w:val="TITRES"/>
    <w:autoRedefine/>
    <w:qFormat/>
    <w:rsid w:val="00441DF2"/>
    <w:pPr>
      <w:numPr>
        <w:numId w:val="11"/>
      </w:numPr>
      <w:jc w:val="left"/>
    </w:pPr>
    <w:rPr>
      <w:sz w:val="24"/>
      <w:szCs w:val="20"/>
    </w:rPr>
  </w:style>
  <w:style w:type="paragraph" w:customStyle="1" w:styleId="SSTITRES">
    <w:name w:val="SS TITRES"/>
    <w:basedOn w:val="StyleStyleStyleTitre4NonLatinItaliqueLatinItalique"/>
    <w:autoRedefine/>
    <w:qFormat/>
    <w:rsid w:val="00540F64"/>
    <w:pPr>
      <w:numPr>
        <w:ilvl w:val="0"/>
        <w:numId w:val="13"/>
      </w:numPr>
      <w:jc w:val="both"/>
    </w:pPr>
    <w:rPr>
      <w:rFonts w:cs="Arial"/>
      <w:b/>
      <w:bCs/>
      <w:sz w:val="20"/>
      <w:szCs w:val="24"/>
      <w:u w:val="none"/>
    </w:rPr>
  </w:style>
  <w:style w:type="paragraph" w:customStyle="1" w:styleId="NOTES">
    <w:name w:val="NOTES"/>
    <w:basedOn w:val="Style7"/>
    <w:autoRedefine/>
    <w:qFormat/>
    <w:rsid w:val="002152FC"/>
    <w:pPr>
      <w:spacing w:after="0"/>
      <w:ind w:firstLine="0"/>
    </w:pPr>
    <w:rPr>
      <w:rFonts w:cs="Arial"/>
      <w:bCs/>
      <w:i/>
      <w:sz w:val="20"/>
      <w:szCs w:val="20"/>
    </w:rPr>
  </w:style>
  <w:style w:type="paragraph" w:styleId="Sansinterligne">
    <w:name w:val="No Spacing"/>
    <w:link w:val="SansinterligneCar"/>
    <w:uiPriority w:val="1"/>
    <w:qFormat/>
    <w:rsid w:val="00E27E2E"/>
    <w:rPr>
      <w:rFonts w:ascii="Calibri" w:hAnsi="Calibri"/>
      <w:sz w:val="22"/>
      <w:szCs w:val="22"/>
      <w:lang w:eastAsia="en-US"/>
    </w:rPr>
  </w:style>
  <w:style w:type="character" w:customStyle="1" w:styleId="SansinterligneCar">
    <w:name w:val="Sans interligne Car"/>
    <w:basedOn w:val="Policepardfaut"/>
    <w:link w:val="Sansinterligne"/>
    <w:uiPriority w:val="1"/>
    <w:rsid w:val="00E27E2E"/>
    <w:rPr>
      <w:rFonts w:ascii="Calibri" w:hAnsi="Calibri"/>
      <w:sz w:val="22"/>
      <w:szCs w:val="22"/>
      <w:lang w:val="fr-FR" w:eastAsia="en-US" w:bidi="ar-SA"/>
    </w:rPr>
  </w:style>
  <w:style w:type="paragraph" w:styleId="En-ttedetabledesmatires">
    <w:name w:val="TOC Heading"/>
    <w:basedOn w:val="Titre1"/>
    <w:next w:val="Normal"/>
    <w:uiPriority w:val="39"/>
    <w:semiHidden/>
    <w:unhideWhenUsed/>
    <w:qFormat/>
    <w:rsid w:val="005D1BDC"/>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NormalWeb">
    <w:name w:val="Normal (Web)"/>
    <w:basedOn w:val="Normal"/>
    <w:uiPriority w:val="99"/>
    <w:semiHidden/>
    <w:unhideWhenUsed/>
    <w:rsid w:val="00644F18"/>
    <w:pPr>
      <w:spacing w:before="100" w:beforeAutospacing="1" w:after="100" w:afterAutospacing="1"/>
    </w:pPr>
    <w:rPr>
      <w:rFonts w:ascii="Times New Roman" w:hAnsi="Times New Roman"/>
    </w:rPr>
  </w:style>
  <w:style w:type="character" w:styleId="lev">
    <w:name w:val="Strong"/>
    <w:basedOn w:val="Policepardfaut"/>
    <w:uiPriority w:val="22"/>
    <w:qFormat/>
    <w:rsid w:val="001063E9"/>
    <w:rPr>
      <w:b/>
      <w:bCs/>
    </w:rPr>
  </w:style>
  <w:style w:type="character" w:styleId="Accentuation">
    <w:name w:val="Emphasis"/>
    <w:basedOn w:val="Policepardfaut"/>
    <w:uiPriority w:val="20"/>
    <w:qFormat/>
    <w:rsid w:val="00A61E19"/>
    <w:rPr>
      <w:i/>
      <w:iCs/>
    </w:rPr>
  </w:style>
  <w:style w:type="character" w:customStyle="1" w:styleId="PieddepageCar">
    <w:name w:val="Pied de page Car"/>
    <w:basedOn w:val="Policepardfaut"/>
    <w:link w:val="Pieddepage"/>
    <w:uiPriority w:val="99"/>
    <w:rsid w:val="0062760D"/>
    <w:rPr>
      <w:rFonts w:ascii="Arial" w:hAnsi="Arial"/>
      <w:sz w:val="24"/>
      <w:szCs w:val="24"/>
    </w:rPr>
  </w:style>
  <w:style w:type="paragraph" w:customStyle="1" w:styleId="rfrences">
    <w:name w:val="références"/>
    <w:basedOn w:val="Corpsdetexte"/>
    <w:autoRedefine/>
    <w:qFormat/>
    <w:rsid w:val="007A6CAE"/>
    <w:pPr>
      <w:spacing w:after="0"/>
      <w:jc w:val="both"/>
    </w:pPr>
    <w:rPr>
      <w:rFonts w:cs="Arial"/>
      <w:i/>
      <w:color w:val="0000FF"/>
      <w:sz w:val="16"/>
      <w:szCs w:val="16"/>
    </w:rPr>
  </w:style>
  <w:style w:type="character" w:styleId="Marquedecommentaire">
    <w:name w:val="annotation reference"/>
    <w:basedOn w:val="Policepardfaut"/>
    <w:uiPriority w:val="99"/>
    <w:semiHidden/>
    <w:unhideWhenUsed/>
    <w:rsid w:val="00DD739E"/>
    <w:rPr>
      <w:sz w:val="16"/>
      <w:szCs w:val="16"/>
    </w:rPr>
  </w:style>
  <w:style w:type="paragraph" w:styleId="Commentaire">
    <w:name w:val="annotation text"/>
    <w:basedOn w:val="Normal"/>
    <w:link w:val="CommentaireCar"/>
    <w:uiPriority w:val="99"/>
    <w:semiHidden/>
    <w:unhideWhenUsed/>
    <w:rsid w:val="00DD739E"/>
    <w:rPr>
      <w:sz w:val="20"/>
      <w:szCs w:val="20"/>
    </w:rPr>
  </w:style>
  <w:style w:type="character" w:customStyle="1" w:styleId="CommentaireCar">
    <w:name w:val="Commentaire Car"/>
    <w:basedOn w:val="Policepardfaut"/>
    <w:link w:val="Commentaire"/>
    <w:uiPriority w:val="99"/>
    <w:semiHidden/>
    <w:rsid w:val="00DD739E"/>
    <w:rPr>
      <w:rFonts w:ascii="Arial" w:hAnsi="Arial"/>
    </w:rPr>
  </w:style>
  <w:style w:type="paragraph" w:styleId="Objetducommentaire">
    <w:name w:val="annotation subject"/>
    <w:basedOn w:val="Commentaire"/>
    <w:next w:val="Commentaire"/>
    <w:link w:val="ObjetducommentaireCar"/>
    <w:uiPriority w:val="99"/>
    <w:semiHidden/>
    <w:unhideWhenUsed/>
    <w:rsid w:val="00DD739E"/>
    <w:rPr>
      <w:b/>
      <w:bCs/>
    </w:rPr>
  </w:style>
  <w:style w:type="character" w:customStyle="1" w:styleId="ObjetducommentaireCar">
    <w:name w:val="Objet du commentaire Car"/>
    <w:basedOn w:val="CommentaireCar"/>
    <w:link w:val="Objetducommentaire"/>
    <w:uiPriority w:val="99"/>
    <w:semiHidden/>
    <w:rsid w:val="00DD739E"/>
    <w:rPr>
      <w:rFonts w:ascii="Arial" w:hAnsi="Arial"/>
      <w:b/>
      <w:bCs/>
    </w:rPr>
  </w:style>
  <w:style w:type="paragraph" w:customStyle="1" w:styleId="NOTES0">
    <w:name w:val="NOTES"/>
    <w:basedOn w:val="Style7"/>
    <w:next w:val="NOTES"/>
    <w:autoRedefine/>
    <w:qFormat/>
    <w:rsid w:val="00452550"/>
    <w:pPr>
      <w:shd w:val="clear" w:color="auto" w:fill="BFBFBF"/>
      <w:spacing w:after="0"/>
      <w:ind w:firstLine="0"/>
      <w:jc w:val="center"/>
    </w:pPr>
    <w:rPr>
      <w:rFonts w:ascii="Arial Narrow" w:hAnsi="Arial Narrow" w:cs="Arial"/>
      <w:bCs/>
      <w:i/>
      <w:sz w:val="16"/>
      <w:szCs w:val="20"/>
    </w:rPr>
  </w:style>
  <w:style w:type="paragraph" w:customStyle="1" w:styleId="SSTITRES0">
    <w:name w:val="SS TITRES"/>
    <w:basedOn w:val="StyleStyleStyleTitre4NonLatinItaliqueLatinItalique"/>
    <w:next w:val="SSTITRES"/>
    <w:autoRedefine/>
    <w:qFormat/>
    <w:rsid w:val="00540F64"/>
    <w:pPr>
      <w:numPr>
        <w:ilvl w:val="0"/>
        <w:numId w:val="0"/>
      </w:numPr>
      <w:ind w:left="1581" w:hanging="360"/>
      <w:jc w:val="both"/>
    </w:pPr>
    <w:rPr>
      <w:rFonts w:cs="Arial"/>
      <w:b/>
      <w:bCs/>
      <w:szCs w:val="24"/>
      <w:u w:val="none"/>
    </w:rPr>
  </w:style>
  <w:style w:type="paragraph" w:customStyle="1" w:styleId="enteteetpiedpage">
    <w:name w:val="en tete et pied page"/>
    <w:basedOn w:val="Pieddepage"/>
    <w:link w:val="enteteetpiedpageCar"/>
    <w:qFormat/>
    <w:rsid w:val="007F0686"/>
    <w:pPr>
      <w:ind w:right="360"/>
    </w:pPr>
    <w:rPr>
      <w:rFonts w:ascii="Arial Narrow" w:hAnsi="Arial Narrow"/>
      <w:i/>
      <w:color w:val="808080"/>
      <w:sz w:val="18"/>
      <w:szCs w:val="18"/>
    </w:rPr>
  </w:style>
  <w:style w:type="character" w:customStyle="1" w:styleId="enteteetpiedpageCar">
    <w:name w:val="en tete et pied page Car"/>
    <w:basedOn w:val="PieddepageCar"/>
    <w:link w:val="enteteetpiedpage"/>
    <w:rsid w:val="007F0686"/>
    <w:rPr>
      <w:rFonts w:ascii="Arial Narrow" w:hAnsi="Arial Narrow"/>
      <w:i/>
      <w:color w:val="808080"/>
      <w:sz w:val="18"/>
      <w:szCs w:val="18"/>
    </w:rPr>
  </w:style>
  <w:style w:type="paragraph" w:styleId="Paragraphedeliste">
    <w:name w:val="List Paragraph"/>
    <w:basedOn w:val="Normal"/>
    <w:uiPriority w:val="34"/>
    <w:qFormat/>
    <w:rsid w:val="000A3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7322">
      <w:bodyDiv w:val="1"/>
      <w:marLeft w:val="0"/>
      <w:marRight w:val="0"/>
      <w:marTop w:val="0"/>
      <w:marBottom w:val="0"/>
      <w:divBdr>
        <w:top w:val="none" w:sz="0" w:space="0" w:color="auto"/>
        <w:left w:val="none" w:sz="0" w:space="0" w:color="auto"/>
        <w:bottom w:val="none" w:sz="0" w:space="0" w:color="auto"/>
        <w:right w:val="none" w:sz="0" w:space="0" w:color="auto"/>
      </w:divBdr>
    </w:div>
    <w:div w:id="506602047">
      <w:bodyDiv w:val="1"/>
      <w:marLeft w:val="0"/>
      <w:marRight w:val="0"/>
      <w:marTop w:val="0"/>
      <w:marBottom w:val="0"/>
      <w:divBdr>
        <w:top w:val="none" w:sz="0" w:space="0" w:color="auto"/>
        <w:left w:val="none" w:sz="0" w:space="0" w:color="auto"/>
        <w:bottom w:val="none" w:sz="0" w:space="0" w:color="auto"/>
        <w:right w:val="none" w:sz="0" w:space="0" w:color="auto"/>
      </w:divBdr>
    </w:div>
    <w:div w:id="622155270">
      <w:bodyDiv w:val="1"/>
      <w:marLeft w:val="0"/>
      <w:marRight w:val="0"/>
      <w:marTop w:val="0"/>
      <w:marBottom w:val="0"/>
      <w:divBdr>
        <w:top w:val="none" w:sz="0" w:space="0" w:color="auto"/>
        <w:left w:val="none" w:sz="0" w:space="0" w:color="auto"/>
        <w:bottom w:val="none" w:sz="0" w:space="0" w:color="auto"/>
        <w:right w:val="none" w:sz="0" w:space="0" w:color="auto"/>
      </w:divBdr>
      <w:divsChild>
        <w:div w:id="155733138">
          <w:marLeft w:val="0"/>
          <w:marRight w:val="0"/>
          <w:marTop w:val="0"/>
          <w:marBottom w:val="0"/>
          <w:divBdr>
            <w:top w:val="none" w:sz="0" w:space="0" w:color="auto"/>
            <w:left w:val="none" w:sz="0" w:space="0" w:color="auto"/>
            <w:bottom w:val="none" w:sz="0" w:space="0" w:color="auto"/>
            <w:right w:val="none" w:sz="0" w:space="0" w:color="auto"/>
          </w:divBdr>
        </w:div>
      </w:divsChild>
    </w:div>
    <w:div w:id="20642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00469-6A3E-4417-BC74-455658CD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8171</Words>
  <Characters>50611</Characters>
  <Application>Microsoft Office Word</Application>
  <DocSecurity>0</DocSecurity>
  <Lines>421</Lines>
  <Paragraphs>117</Paragraphs>
  <ScaleCrop>false</ScaleCrop>
  <HeadingPairs>
    <vt:vector size="2" baseType="variant">
      <vt:variant>
        <vt:lpstr>Titre</vt:lpstr>
      </vt:variant>
      <vt:variant>
        <vt:i4>1</vt:i4>
      </vt:variant>
    </vt:vector>
  </HeadingPairs>
  <TitlesOfParts>
    <vt:vector size="1" baseType="lpstr">
      <vt:lpstr/>
    </vt:vector>
  </TitlesOfParts>
  <Company>Centre de gestion de la fonction public 53</Company>
  <LinksUpToDate>false</LinksUpToDate>
  <CharactersWithSpaces>58665</CharactersWithSpaces>
  <SharedDoc>false</SharedDoc>
  <HLinks>
    <vt:vector size="528" baseType="variant">
      <vt:variant>
        <vt:i4>1572916</vt:i4>
      </vt:variant>
      <vt:variant>
        <vt:i4>527</vt:i4>
      </vt:variant>
      <vt:variant>
        <vt:i4>0</vt:i4>
      </vt:variant>
      <vt:variant>
        <vt:i4>5</vt:i4>
      </vt:variant>
      <vt:variant>
        <vt:lpwstr/>
      </vt:variant>
      <vt:variant>
        <vt:lpwstr>_Toc357168639</vt:lpwstr>
      </vt:variant>
      <vt:variant>
        <vt:i4>1572916</vt:i4>
      </vt:variant>
      <vt:variant>
        <vt:i4>521</vt:i4>
      </vt:variant>
      <vt:variant>
        <vt:i4>0</vt:i4>
      </vt:variant>
      <vt:variant>
        <vt:i4>5</vt:i4>
      </vt:variant>
      <vt:variant>
        <vt:lpwstr/>
      </vt:variant>
      <vt:variant>
        <vt:lpwstr>_Toc357168638</vt:lpwstr>
      </vt:variant>
      <vt:variant>
        <vt:i4>1572916</vt:i4>
      </vt:variant>
      <vt:variant>
        <vt:i4>515</vt:i4>
      </vt:variant>
      <vt:variant>
        <vt:i4>0</vt:i4>
      </vt:variant>
      <vt:variant>
        <vt:i4>5</vt:i4>
      </vt:variant>
      <vt:variant>
        <vt:lpwstr/>
      </vt:variant>
      <vt:variant>
        <vt:lpwstr>_Toc357168637</vt:lpwstr>
      </vt:variant>
      <vt:variant>
        <vt:i4>1572916</vt:i4>
      </vt:variant>
      <vt:variant>
        <vt:i4>509</vt:i4>
      </vt:variant>
      <vt:variant>
        <vt:i4>0</vt:i4>
      </vt:variant>
      <vt:variant>
        <vt:i4>5</vt:i4>
      </vt:variant>
      <vt:variant>
        <vt:lpwstr/>
      </vt:variant>
      <vt:variant>
        <vt:lpwstr>_Toc357168636</vt:lpwstr>
      </vt:variant>
      <vt:variant>
        <vt:i4>1572916</vt:i4>
      </vt:variant>
      <vt:variant>
        <vt:i4>503</vt:i4>
      </vt:variant>
      <vt:variant>
        <vt:i4>0</vt:i4>
      </vt:variant>
      <vt:variant>
        <vt:i4>5</vt:i4>
      </vt:variant>
      <vt:variant>
        <vt:lpwstr/>
      </vt:variant>
      <vt:variant>
        <vt:lpwstr>_Toc357168635</vt:lpwstr>
      </vt:variant>
      <vt:variant>
        <vt:i4>1572916</vt:i4>
      </vt:variant>
      <vt:variant>
        <vt:i4>497</vt:i4>
      </vt:variant>
      <vt:variant>
        <vt:i4>0</vt:i4>
      </vt:variant>
      <vt:variant>
        <vt:i4>5</vt:i4>
      </vt:variant>
      <vt:variant>
        <vt:lpwstr/>
      </vt:variant>
      <vt:variant>
        <vt:lpwstr>_Toc357168634</vt:lpwstr>
      </vt:variant>
      <vt:variant>
        <vt:i4>1572916</vt:i4>
      </vt:variant>
      <vt:variant>
        <vt:i4>491</vt:i4>
      </vt:variant>
      <vt:variant>
        <vt:i4>0</vt:i4>
      </vt:variant>
      <vt:variant>
        <vt:i4>5</vt:i4>
      </vt:variant>
      <vt:variant>
        <vt:lpwstr/>
      </vt:variant>
      <vt:variant>
        <vt:lpwstr>_Toc357168633</vt:lpwstr>
      </vt:variant>
      <vt:variant>
        <vt:i4>1572916</vt:i4>
      </vt:variant>
      <vt:variant>
        <vt:i4>485</vt:i4>
      </vt:variant>
      <vt:variant>
        <vt:i4>0</vt:i4>
      </vt:variant>
      <vt:variant>
        <vt:i4>5</vt:i4>
      </vt:variant>
      <vt:variant>
        <vt:lpwstr/>
      </vt:variant>
      <vt:variant>
        <vt:lpwstr>_Toc357168632</vt:lpwstr>
      </vt:variant>
      <vt:variant>
        <vt:i4>1572916</vt:i4>
      </vt:variant>
      <vt:variant>
        <vt:i4>479</vt:i4>
      </vt:variant>
      <vt:variant>
        <vt:i4>0</vt:i4>
      </vt:variant>
      <vt:variant>
        <vt:i4>5</vt:i4>
      </vt:variant>
      <vt:variant>
        <vt:lpwstr/>
      </vt:variant>
      <vt:variant>
        <vt:lpwstr>_Toc357168631</vt:lpwstr>
      </vt:variant>
      <vt:variant>
        <vt:i4>1572916</vt:i4>
      </vt:variant>
      <vt:variant>
        <vt:i4>473</vt:i4>
      </vt:variant>
      <vt:variant>
        <vt:i4>0</vt:i4>
      </vt:variant>
      <vt:variant>
        <vt:i4>5</vt:i4>
      </vt:variant>
      <vt:variant>
        <vt:lpwstr/>
      </vt:variant>
      <vt:variant>
        <vt:lpwstr>_Toc357168630</vt:lpwstr>
      </vt:variant>
      <vt:variant>
        <vt:i4>1638452</vt:i4>
      </vt:variant>
      <vt:variant>
        <vt:i4>467</vt:i4>
      </vt:variant>
      <vt:variant>
        <vt:i4>0</vt:i4>
      </vt:variant>
      <vt:variant>
        <vt:i4>5</vt:i4>
      </vt:variant>
      <vt:variant>
        <vt:lpwstr/>
      </vt:variant>
      <vt:variant>
        <vt:lpwstr>_Toc357168629</vt:lpwstr>
      </vt:variant>
      <vt:variant>
        <vt:i4>1638452</vt:i4>
      </vt:variant>
      <vt:variant>
        <vt:i4>461</vt:i4>
      </vt:variant>
      <vt:variant>
        <vt:i4>0</vt:i4>
      </vt:variant>
      <vt:variant>
        <vt:i4>5</vt:i4>
      </vt:variant>
      <vt:variant>
        <vt:lpwstr/>
      </vt:variant>
      <vt:variant>
        <vt:lpwstr>_Toc357168628</vt:lpwstr>
      </vt:variant>
      <vt:variant>
        <vt:i4>1638452</vt:i4>
      </vt:variant>
      <vt:variant>
        <vt:i4>455</vt:i4>
      </vt:variant>
      <vt:variant>
        <vt:i4>0</vt:i4>
      </vt:variant>
      <vt:variant>
        <vt:i4>5</vt:i4>
      </vt:variant>
      <vt:variant>
        <vt:lpwstr/>
      </vt:variant>
      <vt:variant>
        <vt:lpwstr>_Toc357168627</vt:lpwstr>
      </vt:variant>
      <vt:variant>
        <vt:i4>1638452</vt:i4>
      </vt:variant>
      <vt:variant>
        <vt:i4>449</vt:i4>
      </vt:variant>
      <vt:variant>
        <vt:i4>0</vt:i4>
      </vt:variant>
      <vt:variant>
        <vt:i4>5</vt:i4>
      </vt:variant>
      <vt:variant>
        <vt:lpwstr/>
      </vt:variant>
      <vt:variant>
        <vt:lpwstr>_Toc357168626</vt:lpwstr>
      </vt:variant>
      <vt:variant>
        <vt:i4>1638452</vt:i4>
      </vt:variant>
      <vt:variant>
        <vt:i4>443</vt:i4>
      </vt:variant>
      <vt:variant>
        <vt:i4>0</vt:i4>
      </vt:variant>
      <vt:variant>
        <vt:i4>5</vt:i4>
      </vt:variant>
      <vt:variant>
        <vt:lpwstr/>
      </vt:variant>
      <vt:variant>
        <vt:lpwstr>_Toc357168625</vt:lpwstr>
      </vt:variant>
      <vt:variant>
        <vt:i4>1638452</vt:i4>
      </vt:variant>
      <vt:variant>
        <vt:i4>437</vt:i4>
      </vt:variant>
      <vt:variant>
        <vt:i4>0</vt:i4>
      </vt:variant>
      <vt:variant>
        <vt:i4>5</vt:i4>
      </vt:variant>
      <vt:variant>
        <vt:lpwstr/>
      </vt:variant>
      <vt:variant>
        <vt:lpwstr>_Toc357168624</vt:lpwstr>
      </vt:variant>
      <vt:variant>
        <vt:i4>1638452</vt:i4>
      </vt:variant>
      <vt:variant>
        <vt:i4>431</vt:i4>
      </vt:variant>
      <vt:variant>
        <vt:i4>0</vt:i4>
      </vt:variant>
      <vt:variant>
        <vt:i4>5</vt:i4>
      </vt:variant>
      <vt:variant>
        <vt:lpwstr/>
      </vt:variant>
      <vt:variant>
        <vt:lpwstr>_Toc357168623</vt:lpwstr>
      </vt:variant>
      <vt:variant>
        <vt:i4>1638452</vt:i4>
      </vt:variant>
      <vt:variant>
        <vt:i4>425</vt:i4>
      </vt:variant>
      <vt:variant>
        <vt:i4>0</vt:i4>
      </vt:variant>
      <vt:variant>
        <vt:i4>5</vt:i4>
      </vt:variant>
      <vt:variant>
        <vt:lpwstr/>
      </vt:variant>
      <vt:variant>
        <vt:lpwstr>_Toc357168622</vt:lpwstr>
      </vt:variant>
      <vt:variant>
        <vt:i4>1638452</vt:i4>
      </vt:variant>
      <vt:variant>
        <vt:i4>419</vt:i4>
      </vt:variant>
      <vt:variant>
        <vt:i4>0</vt:i4>
      </vt:variant>
      <vt:variant>
        <vt:i4>5</vt:i4>
      </vt:variant>
      <vt:variant>
        <vt:lpwstr/>
      </vt:variant>
      <vt:variant>
        <vt:lpwstr>_Toc357168621</vt:lpwstr>
      </vt:variant>
      <vt:variant>
        <vt:i4>1638452</vt:i4>
      </vt:variant>
      <vt:variant>
        <vt:i4>413</vt:i4>
      </vt:variant>
      <vt:variant>
        <vt:i4>0</vt:i4>
      </vt:variant>
      <vt:variant>
        <vt:i4>5</vt:i4>
      </vt:variant>
      <vt:variant>
        <vt:lpwstr/>
      </vt:variant>
      <vt:variant>
        <vt:lpwstr>_Toc357168620</vt:lpwstr>
      </vt:variant>
      <vt:variant>
        <vt:i4>1703988</vt:i4>
      </vt:variant>
      <vt:variant>
        <vt:i4>407</vt:i4>
      </vt:variant>
      <vt:variant>
        <vt:i4>0</vt:i4>
      </vt:variant>
      <vt:variant>
        <vt:i4>5</vt:i4>
      </vt:variant>
      <vt:variant>
        <vt:lpwstr/>
      </vt:variant>
      <vt:variant>
        <vt:lpwstr>_Toc357168619</vt:lpwstr>
      </vt:variant>
      <vt:variant>
        <vt:i4>1703988</vt:i4>
      </vt:variant>
      <vt:variant>
        <vt:i4>401</vt:i4>
      </vt:variant>
      <vt:variant>
        <vt:i4>0</vt:i4>
      </vt:variant>
      <vt:variant>
        <vt:i4>5</vt:i4>
      </vt:variant>
      <vt:variant>
        <vt:lpwstr/>
      </vt:variant>
      <vt:variant>
        <vt:lpwstr>_Toc357168618</vt:lpwstr>
      </vt:variant>
      <vt:variant>
        <vt:i4>1703988</vt:i4>
      </vt:variant>
      <vt:variant>
        <vt:i4>395</vt:i4>
      </vt:variant>
      <vt:variant>
        <vt:i4>0</vt:i4>
      </vt:variant>
      <vt:variant>
        <vt:i4>5</vt:i4>
      </vt:variant>
      <vt:variant>
        <vt:lpwstr/>
      </vt:variant>
      <vt:variant>
        <vt:lpwstr>_Toc357168617</vt:lpwstr>
      </vt:variant>
      <vt:variant>
        <vt:i4>1703988</vt:i4>
      </vt:variant>
      <vt:variant>
        <vt:i4>389</vt:i4>
      </vt:variant>
      <vt:variant>
        <vt:i4>0</vt:i4>
      </vt:variant>
      <vt:variant>
        <vt:i4>5</vt:i4>
      </vt:variant>
      <vt:variant>
        <vt:lpwstr/>
      </vt:variant>
      <vt:variant>
        <vt:lpwstr>_Toc357168616</vt:lpwstr>
      </vt:variant>
      <vt:variant>
        <vt:i4>1703988</vt:i4>
      </vt:variant>
      <vt:variant>
        <vt:i4>383</vt:i4>
      </vt:variant>
      <vt:variant>
        <vt:i4>0</vt:i4>
      </vt:variant>
      <vt:variant>
        <vt:i4>5</vt:i4>
      </vt:variant>
      <vt:variant>
        <vt:lpwstr/>
      </vt:variant>
      <vt:variant>
        <vt:lpwstr>_Toc357168615</vt:lpwstr>
      </vt:variant>
      <vt:variant>
        <vt:i4>1703988</vt:i4>
      </vt:variant>
      <vt:variant>
        <vt:i4>377</vt:i4>
      </vt:variant>
      <vt:variant>
        <vt:i4>0</vt:i4>
      </vt:variant>
      <vt:variant>
        <vt:i4>5</vt:i4>
      </vt:variant>
      <vt:variant>
        <vt:lpwstr/>
      </vt:variant>
      <vt:variant>
        <vt:lpwstr>_Toc357168614</vt:lpwstr>
      </vt:variant>
      <vt:variant>
        <vt:i4>1703988</vt:i4>
      </vt:variant>
      <vt:variant>
        <vt:i4>371</vt:i4>
      </vt:variant>
      <vt:variant>
        <vt:i4>0</vt:i4>
      </vt:variant>
      <vt:variant>
        <vt:i4>5</vt:i4>
      </vt:variant>
      <vt:variant>
        <vt:lpwstr/>
      </vt:variant>
      <vt:variant>
        <vt:lpwstr>_Toc357168613</vt:lpwstr>
      </vt:variant>
      <vt:variant>
        <vt:i4>1703988</vt:i4>
      </vt:variant>
      <vt:variant>
        <vt:i4>365</vt:i4>
      </vt:variant>
      <vt:variant>
        <vt:i4>0</vt:i4>
      </vt:variant>
      <vt:variant>
        <vt:i4>5</vt:i4>
      </vt:variant>
      <vt:variant>
        <vt:lpwstr/>
      </vt:variant>
      <vt:variant>
        <vt:lpwstr>_Toc357168612</vt:lpwstr>
      </vt:variant>
      <vt:variant>
        <vt:i4>1703988</vt:i4>
      </vt:variant>
      <vt:variant>
        <vt:i4>359</vt:i4>
      </vt:variant>
      <vt:variant>
        <vt:i4>0</vt:i4>
      </vt:variant>
      <vt:variant>
        <vt:i4>5</vt:i4>
      </vt:variant>
      <vt:variant>
        <vt:lpwstr/>
      </vt:variant>
      <vt:variant>
        <vt:lpwstr>_Toc357168611</vt:lpwstr>
      </vt:variant>
      <vt:variant>
        <vt:i4>1703988</vt:i4>
      </vt:variant>
      <vt:variant>
        <vt:i4>353</vt:i4>
      </vt:variant>
      <vt:variant>
        <vt:i4>0</vt:i4>
      </vt:variant>
      <vt:variant>
        <vt:i4>5</vt:i4>
      </vt:variant>
      <vt:variant>
        <vt:lpwstr/>
      </vt:variant>
      <vt:variant>
        <vt:lpwstr>_Toc357168610</vt:lpwstr>
      </vt:variant>
      <vt:variant>
        <vt:i4>1769524</vt:i4>
      </vt:variant>
      <vt:variant>
        <vt:i4>347</vt:i4>
      </vt:variant>
      <vt:variant>
        <vt:i4>0</vt:i4>
      </vt:variant>
      <vt:variant>
        <vt:i4>5</vt:i4>
      </vt:variant>
      <vt:variant>
        <vt:lpwstr/>
      </vt:variant>
      <vt:variant>
        <vt:lpwstr>_Toc357168609</vt:lpwstr>
      </vt:variant>
      <vt:variant>
        <vt:i4>1769524</vt:i4>
      </vt:variant>
      <vt:variant>
        <vt:i4>341</vt:i4>
      </vt:variant>
      <vt:variant>
        <vt:i4>0</vt:i4>
      </vt:variant>
      <vt:variant>
        <vt:i4>5</vt:i4>
      </vt:variant>
      <vt:variant>
        <vt:lpwstr/>
      </vt:variant>
      <vt:variant>
        <vt:lpwstr>_Toc357168608</vt:lpwstr>
      </vt:variant>
      <vt:variant>
        <vt:i4>1769524</vt:i4>
      </vt:variant>
      <vt:variant>
        <vt:i4>335</vt:i4>
      </vt:variant>
      <vt:variant>
        <vt:i4>0</vt:i4>
      </vt:variant>
      <vt:variant>
        <vt:i4>5</vt:i4>
      </vt:variant>
      <vt:variant>
        <vt:lpwstr/>
      </vt:variant>
      <vt:variant>
        <vt:lpwstr>_Toc357168607</vt:lpwstr>
      </vt:variant>
      <vt:variant>
        <vt:i4>1769524</vt:i4>
      </vt:variant>
      <vt:variant>
        <vt:i4>329</vt:i4>
      </vt:variant>
      <vt:variant>
        <vt:i4>0</vt:i4>
      </vt:variant>
      <vt:variant>
        <vt:i4>5</vt:i4>
      </vt:variant>
      <vt:variant>
        <vt:lpwstr/>
      </vt:variant>
      <vt:variant>
        <vt:lpwstr>_Toc357168606</vt:lpwstr>
      </vt:variant>
      <vt:variant>
        <vt:i4>1769524</vt:i4>
      </vt:variant>
      <vt:variant>
        <vt:i4>323</vt:i4>
      </vt:variant>
      <vt:variant>
        <vt:i4>0</vt:i4>
      </vt:variant>
      <vt:variant>
        <vt:i4>5</vt:i4>
      </vt:variant>
      <vt:variant>
        <vt:lpwstr/>
      </vt:variant>
      <vt:variant>
        <vt:lpwstr>_Toc357168605</vt:lpwstr>
      </vt:variant>
      <vt:variant>
        <vt:i4>1769524</vt:i4>
      </vt:variant>
      <vt:variant>
        <vt:i4>317</vt:i4>
      </vt:variant>
      <vt:variant>
        <vt:i4>0</vt:i4>
      </vt:variant>
      <vt:variant>
        <vt:i4>5</vt:i4>
      </vt:variant>
      <vt:variant>
        <vt:lpwstr/>
      </vt:variant>
      <vt:variant>
        <vt:lpwstr>_Toc357168604</vt:lpwstr>
      </vt:variant>
      <vt:variant>
        <vt:i4>1769524</vt:i4>
      </vt:variant>
      <vt:variant>
        <vt:i4>311</vt:i4>
      </vt:variant>
      <vt:variant>
        <vt:i4>0</vt:i4>
      </vt:variant>
      <vt:variant>
        <vt:i4>5</vt:i4>
      </vt:variant>
      <vt:variant>
        <vt:lpwstr/>
      </vt:variant>
      <vt:variant>
        <vt:lpwstr>_Toc357168603</vt:lpwstr>
      </vt:variant>
      <vt:variant>
        <vt:i4>1769524</vt:i4>
      </vt:variant>
      <vt:variant>
        <vt:i4>305</vt:i4>
      </vt:variant>
      <vt:variant>
        <vt:i4>0</vt:i4>
      </vt:variant>
      <vt:variant>
        <vt:i4>5</vt:i4>
      </vt:variant>
      <vt:variant>
        <vt:lpwstr/>
      </vt:variant>
      <vt:variant>
        <vt:lpwstr>_Toc357168602</vt:lpwstr>
      </vt:variant>
      <vt:variant>
        <vt:i4>1769524</vt:i4>
      </vt:variant>
      <vt:variant>
        <vt:i4>299</vt:i4>
      </vt:variant>
      <vt:variant>
        <vt:i4>0</vt:i4>
      </vt:variant>
      <vt:variant>
        <vt:i4>5</vt:i4>
      </vt:variant>
      <vt:variant>
        <vt:lpwstr/>
      </vt:variant>
      <vt:variant>
        <vt:lpwstr>_Toc357168601</vt:lpwstr>
      </vt:variant>
      <vt:variant>
        <vt:i4>1769524</vt:i4>
      </vt:variant>
      <vt:variant>
        <vt:i4>293</vt:i4>
      </vt:variant>
      <vt:variant>
        <vt:i4>0</vt:i4>
      </vt:variant>
      <vt:variant>
        <vt:i4>5</vt:i4>
      </vt:variant>
      <vt:variant>
        <vt:lpwstr/>
      </vt:variant>
      <vt:variant>
        <vt:lpwstr>_Toc357168600</vt:lpwstr>
      </vt:variant>
      <vt:variant>
        <vt:i4>1179703</vt:i4>
      </vt:variant>
      <vt:variant>
        <vt:i4>287</vt:i4>
      </vt:variant>
      <vt:variant>
        <vt:i4>0</vt:i4>
      </vt:variant>
      <vt:variant>
        <vt:i4>5</vt:i4>
      </vt:variant>
      <vt:variant>
        <vt:lpwstr/>
      </vt:variant>
      <vt:variant>
        <vt:lpwstr>_Toc357168599</vt:lpwstr>
      </vt:variant>
      <vt:variant>
        <vt:i4>1179703</vt:i4>
      </vt:variant>
      <vt:variant>
        <vt:i4>281</vt:i4>
      </vt:variant>
      <vt:variant>
        <vt:i4>0</vt:i4>
      </vt:variant>
      <vt:variant>
        <vt:i4>5</vt:i4>
      </vt:variant>
      <vt:variant>
        <vt:lpwstr/>
      </vt:variant>
      <vt:variant>
        <vt:lpwstr>_Toc357168597</vt:lpwstr>
      </vt:variant>
      <vt:variant>
        <vt:i4>1179703</vt:i4>
      </vt:variant>
      <vt:variant>
        <vt:i4>275</vt:i4>
      </vt:variant>
      <vt:variant>
        <vt:i4>0</vt:i4>
      </vt:variant>
      <vt:variant>
        <vt:i4>5</vt:i4>
      </vt:variant>
      <vt:variant>
        <vt:lpwstr/>
      </vt:variant>
      <vt:variant>
        <vt:lpwstr>_Toc357168595</vt:lpwstr>
      </vt:variant>
      <vt:variant>
        <vt:i4>1179703</vt:i4>
      </vt:variant>
      <vt:variant>
        <vt:i4>269</vt:i4>
      </vt:variant>
      <vt:variant>
        <vt:i4>0</vt:i4>
      </vt:variant>
      <vt:variant>
        <vt:i4>5</vt:i4>
      </vt:variant>
      <vt:variant>
        <vt:lpwstr/>
      </vt:variant>
      <vt:variant>
        <vt:lpwstr>_Toc357168594</vt:lpwstr>
      </vt:variant>
      <vt:variant>
        <vt:i4>1179703</vt:i4>
      </vt:variant>
      <vt:variant>
        <vt:i4>263</vt:i4>
      </vt:variant>
      <vt:variant>
        <vt:i4>0</vt:i4>
      </vt:variant>
      <vt:variant>
        <vt:i4>5</vt:i4>
      </vt:variant>
      <vt:variant>
        <vt:lpwstr/>
      </vt:variant>
      <vt:variant>
        <vt:lpwstr>_Toc357168593</vt:lpwstr>
      </vt:variant>
      <vt:variant>
        <vt:i4>1179703</vt:i4>
      </vt:variant>
      <vt:variant>
        <vt:i4>257</vt:i4>
      </vt:variant>
      <vt:variant>
        <vt:i4>0</vt:i4>
      </vt:variant>
      <vt:variant>
        <vt:i4>5</vt:i4>
      </vt:variant>
      <vt:variant>
        <vt:lpwstr/>
      </vt:variant>
      <vt:variant>
        <vt:lpwstr>_Toc357168591</vt:lpwstr>
      </vt:variant>
      <vt:variant>
        <vt:i4>1179703</vt:i4>
      </vt:variant>
      <vt:variant>
        <vt:i4>251</vt:i4>
      </vt:variant>
      <vt:variant>
        <vt:i4>0</vt:i4>
      </vt:variant>
      <vt:variant>
        <vt:i4>5</vt:i4>
      </vt:variant>
      <vt:variant>
        <vt:lpwstr/>
      </vt:variant>
      <vt:variant>
        <vt:lpwstr>_Toc357168590</vt:lpwstr>
      </vt:variant>
      <vt:variant>
        <vt:i4>1245239</vt:i4>
      </vt:variant>
      <vt:variant>
        <vt:i4>245</vt:i4>
      </vt:variant>
      <vt:variant>
        <vt:i4>0</vt:i4>
      </vt:variant>
      <vt:variant>
        <vt:i4>5</vt:i4>
      </vt:variant>
      <vt:variant>
        <vt:lpwstr/>
      </vt:variant>
      <vt:variant>
        <vt:lpwstr>_Toc357168589</vt:lpwstr>
      </vt:variant>
      <vt:variant>
        <vt:i4>1245239</vt:i4>
      </vt:variant>
      <vt:variant>
        <vt:i4>239</vt:i4>
      </vt:variant>
      <vt:variant>
        <vt:i4>0</vt:i4>
      </vt:variant>
      <vt:variant>
        <vt:i4>5</vt:i4>
      </vt:variant>
      <vt:variant>
        <vt:lpwstr/>
      </vt:variant>
      <vt:variant>
        <vt:lpwstr>_Toc357168588</vt:lpwstr>
      </vt:variant>
      <vt:variant>
        <vt:i4>1245239</vt:i4>
      </vt:variant>
      <vt:variant>
        <vt:i4>233</vt:i4>
      </vt:variant>
      <vt:variant>
        <vt:i4>0</vt:i4>
      </vt:variant>
      <vt:variant>
        <vt:i4>5</vt:i4>
      </vt:variant>
      <vt:variant>
        <vt:lpwstr/>
      </vt:variant>
      <vt:variant>
        <vt:lpwstr>_Toc357168587</vt:lpwstr>
      </vt:variant>
      <vt:variant>
        <vt:i4>1245239</vt:i4>
      </vt:variant>
      <vt:variant>
        <vt:i4>227</vt:i4>
      </vt:variant>
      <vt:variant>
        <vt:i4>0</vt:i4>
      </vt:variant>
      <vt:variant>
        <vt:i4>5</vt:i4>
      </vt:variant>
      <vt:variant>
        <vt:lpwstr/>
      </vt:variant>
      <vt:variant>
        <vt:lpwstr>_Toc357168586</vt:lpwstr>
      </vt:variant>
      <vt:variant>
        <vt:i4>1245239</vt:i4>
      </vt:variant>
      <vt:variant>
        <vt:i4>221</vt:i4>
      </vt:variant>
      <vt:variant>
        <vt:i4>0</vt:i4>
      </vt:variant>
      <vt:variant>
        <vt:i4>5</vt:i4>
      </vt:variant>
      <vt:variant>
        <vt:lpwstr/>
      </vt:variant>
      <vt:variant>
        <vt:lpwstr>_Toc357168585</vt:lpwstr>
      </vt:variant>
      <vt:variant>
        <vt:i4>1245239</vt:i4>
      </vt:variant>
      <vt:variant>
        <vt:i4>215</vt:i4>
      </vt:variant>
      <vt:variant>
        <vt:i4>0</vt:i4>
      </vt:variant>
      <vt:variant>
        <vt:i4>5</vt:i4>
      </vt:variant>
      <vt:variant>
        <vt:lpwstr/>
      </vt:variant>
      <vt:variant>
        <vt:lpwstr>_Toc357168584</vt:lpwstr>
      </vt:variant>
      <vt:variant>
        <vt:i4>1245239</vt:i4>
      </vt:variant>
      <vt:variant>
        <vt:i4>209</vt:i4>
      </vt:variant>
      <vt:variant>
        <vt:i4>0</vt:i4>
      </vt:variant>
      <vt:variant>
        <vt:i4>5</vt:i4>
      </vt:variant>
      <vt:variant>
        <vt:lpwstr/>
      </vt:variant>
      <vt:variant>
        <vt:lpwstr>_Toc357168583</vt:lpwstr>
      </vt:variant>
      <vt:variant>
        <vt:i4>1245239</vt:i4>
      </vt:variant>
      <vt:variant>
        <vt:i4>203</vt:i4>
      </vt:variant>
      <vt:variant>
        <vt:i4>0</vt:i4>
      </vt:variant>
      <vt:variant>
        <vt:i4>5</vt:i4>
      </vt:variant>
      <vt:variant>
        <vt:lpwstr/>
      </vt:variant>
      <vt:variant>
        <vt:lpwstr>_Toc357168582</vt:lpwstr>
      </vt:variant>
      <vt:variant>
        <vt:i4>1245239</vt:i4>
      </vt:variant>
      <vt:variant>
        <vt:i4>197</vt:i4>
      </vt:variant>
      <vt:variant>
        <vt:i4>0</vt:i4>
      </vt:variant>
      <vt:variant>
        <vt:i4>5</vt:i4>
      </vt:variant>
      <vt:variant>
        <vt:lpwstr/>
      </vt:variant>
      <vt:variant>
        <vt:lpwstr>_Toc357168581</vt:lpwstr>
      </vt:variant>
      <vt:variant>
        <vt:i4>1245239</vt:i4>
      </vt:variant>
      <vt:variant>
        <vt:i4>191</vt:i4>
      </vt:variant>
      <vt:variant>
        <vt:i4>0</vt:i4>
      </vt:variant>
      <vt:variant>
        <vt:i4>5</vt:i4>
      </vt:variant>
      <vt:variant>
        <vt:lpwstr/>
      </vt:variant>
      <vt:variant>
        <vt:lpwstr>_Toc357168580</vt:lpwstr>
      </vt:variant>
      <vt:variant>
        <vt:i4>1835063</vt:i4>
      </vt:variant>
      <vt:variant>
        <vt:i4>185</vt:i4>
      </vt:variant>
      <vt:variant>
        <vt:i4>0</vt:i4>
      </vt:variant>
      <vt:variant>
        <vt:i4>5</vt:i4>
      </vt:variant>
      <vt:variant>
        <vt:lpwstr/>
      </vt:variant>
      <vt:variant>
        <vt:lpwstr>_Toc357168579</vt:lpwstr>
      </vt:variant>
      <vt:variant>
        <vt:i4>1835063</vt:i4>
      </vt:variant>
      <vt:variant>
        <vt:i4>179</vt:i4>
      </vt:variant>
      <vt:variant>
        <vt:i4>0</vt:i4>
      </vt:variant>
      <vt:variant>
        <vt:i4>5</vt:i4>
      </vt:variant>
      <vt:variant>
        <vt:lpwstr/>
      </vt:variant>
      <vt:variant>
        <vt:lpwstr>_Toc357168578</vt:lpwstr>
      </vt:variant>
      <vt:variant>
        <vt:i4>1835063</vt:i4>
      </vt:variant>
      <vt:variant>
        <vt:i4>173</vt:i4>
      </vt:variant>
      <vt:variant>
        <vt:i4>0</vt:i4>
      </vt:variant>
      <vt:variant>
        <vt:i4>5</vt:i4>
      </vt:variant>
      <vt:variant>
        <vt:lpwstr/>
      </vt:variant>
      <vt:variant>
        <vt:lpwstr>_Toc357168577</vt:lpwstr>
      </vt:variant>
      <vt:variant>
        <vt:i4>1835063</vt:i4>
      </vt:variant>
      <vt:variant>
        <vt:i4>167</vt:i4>
      </vt:variant>
      <vt:variant>
        <vt:i4>0</vt:i4>
      </vt:variant>
      <vt:variant>
        <vt:i4>5</vt:i4>
      </vt:variant>
      <vt:variant>
        <vt:lpwstr/>
      </vt:variant>
      <vt:variant>
        <vt:lpwstr>_Toc357168576</vt:lpwstr>
      </vt:variant>
      <vt:variant>
        <vt:i4>1835063</vt:i4>
      </vt:variant>
      <vt:variant>
        <vt:i4>161</vt:i4>
      </vt:variant>
      <vt:variant>
        <vt:i4>0</vt:i4>
      </vt:variant>
      <vt:variant>
        <vt:i4>5</vt:i4>
      </vt:variant>
      <vt:variant>
        <vt:lpwstr/>
      </vt:variant>
      <vt:variant>
        <vt:lpwstr>_Toc357168575</vt:lpwstr>
      </vt:variant>
      <vt:variant>
        <vt:i4>1835063</vt:i4>
      </vt:variant>
      <vt:variant>
        <vt:i4>155</vt:i4>
      </vt:variant>
      <vt:variant>
        <vt:i4>0</vt:i4>
      </vt:variant>
      <vt:variant>
        <vt:i4>5</vt:i4>
      </vt:variant>
      <vt:variant>
        <vt:lpwstr/>
      </vt:variant>
      <vt:variant>
        <vt:lpwstr>_Toc357168574</vt:lpwstr>
      </vt:variant>
      <vt:variant>
        <vt:i4>1835063</vt:i4>
      </vt:variant>
      <vt:variant>
        <vt:i4>149</vt:i4>
      </vt:variant>
      <vt:variant>
        <vt:i4>0</vt:i4>
      </vt:variant>
      <vt:variant>
        <vt:i4>5</vt:i4>
      </vt:variant>
      <vt:variant>
        <vt:lpwstr/>
      </vt:variant>
      <vt:variant>
        <vt:lpwstr>_Toc357168573</vt:lpwstr>
      </vt:variant>
      <vt:variant>
        <vt:i4>1835063</vt:i4>
      </vt:variant>
      <vt:variant>
        <vt:i4>143</vt:i4>
      </vt:variant>
      <vt:variant>
        <vt:i4>0</vt:i4>
      </vt:variant>
      <vt:variant>
        <vt:i4>5</vt:i4>
      </vt:variant>
      <vt:variant>
        <vt:lpwstr/>
      </vt:variant>
      <vt:variant>
        <vt:lpwstr>_Toc357168572</vt:lpwstr>
      </vt:variant>
      <vt:variant>
        <vt:i4>1835063</vt:i4>
      </vt:variant>
      <vt:variant>
        <vt:i4>137</vt:i4>
      </vt:variant>
      <vt:variant>
        <vt:i4>0</vt:i4>
      </vt:variant>
      <vt:variant>
        <vt:i4>5</vt:i4>
      </vt:variant>
      <vt:variant>
        <vt:lpwstr/>
      </vt:variant>
      <vt:variant>
        <vt:lpwstr>_Toc357168571</vt:lpwstr>
      </vt:variant>
      <vt:variant>
        <vt:i4>1835063</vt:i4>
      </vt:variant>
      <vt:variant>
        <vt:i4>131</vt:i4>
      </vt:variant>
      <vt:variant>
        <vt:i4>0</vt:i4>
      </vt:variant>
      <vt:variant>
        <vt:i4>5</vt:i4>
      </vt:variant>
      <vt:variant>
        <vt:lpwstr/>
      </vt:variant>
      <vt:variant>
        <vt:lpwstr>_Toc357168570</vt:lpwstr>
      </vt:variant>
      <vt:variant>
        <vt:i4>1900599</vt:i4>
      </vt:variant>
      <vt:variant>
        <vt:i4>125</vt:i4>
      </vt:variant>
      <vt:variant>
        <vt:i4>0</vt:i4>
      </vt:variant>
      <vt:variant>
        <vt:i4>5</vt:i4>
      </vt:variant>
      <vt:variant>
        <vt:lpwstr/>
      </vt:variant>
      <vt:variant>
        <vt:lpwstr>_Toc357168569</vt:lpwstr>
      </vt:variant>
      <vt:variant>
        <vt:i4>1900599</vt:i4>
      </vt:variant>
      <vt:variant>
        <vt:i4>119</vt:i4>
      </vt:variant>
      <vt:variant>
        <vt:i4>0</vt:i4>
      </vt:variant>
      <vt:variant>
        <vt:i4>5</vt:i4>
      </vt:variant>
      <vt:variant>
        <vt:lpwstr/>
      </vt:variant>
      <vt:variant>
        <vt:lpwstr>_Toc357168568</vt:lpwstr>
      </vt:variant>
      <vt:variant>
        <vt:i4>1900599</vt:i4>
      </vt:variant>
      <vt:variant>
        <vt:i4>113</vt:i4>
      </vt:variant>
      <vt:variant>
        <vt:i4>0</vt:i4>
      </vt:variant>
      <vt:variant>
        <vt:i4>5</vt:i4>
      </vt:variant>
      <vt:variant>
        <vt:lpwstr/>
      </vt:variant>
      <vt:variant>
        <vt:lpwstr>_Toc357168567</vt:lpwstr>
      </vt:variant>
      <vt:variant>
        <vt:i4>1900599</vt:i4>
      </vt:variant>
      <vt:variant>
        <vt:i4>107</vt:i4>
      </vt:variant>
      <vt:variant>
        <vt:i4>0</vt:i4>
      </vt:variant>
      <vt:variant>
        <vt:i4>5</vt:i4>
      </vt:variant>
      <vt:variant>
        <vt:lpwstr/>
      </vt:variant>
      <vt:variant>
        <vt:lpwstr>_Toc357168566</vt:lpwstr>
      </vt:variant>
      <vt:variant>
        <vt:i4>1900599</vt:i4>
      </vt:variant>
      <vt:variant>
        <vt:i4>101</vt:i4>
      </vt:variant>
      <vt:variant>
        <vt:i4>0</vt:i4>
      </vt:variant>
      <vt:variant>
        <vt:i4>5</vt:i4>
      </vt:variant>
      <vt:variant>
        <vt:lpwstr/>
      </vt:variant>
      <vt:variant>
        <vt:lpwstr>_Toc357168565</vt:lpwstr>
      </vt:variant>
      <vt:variant>
        <vt:i4>1900599</vt:i4>
      </vt:variant>
      <vt:variant>
        <vt:i4>95</vt:i4>
      </vt:variant>
      <vt:variant>
        <vt:i4>0</vt:i4>
      </vt:variant>
      <vt:variant>
        <vt:i4>5</vt:i4>
      </vt:variant>
      <vt:variant>
        <vt:lpwstr/>
      </vt:variant>
      <vt:variant>
        <vt:lpwstr>_Toc357168564</vt:lpwstr>
      </vt:variant>
      <vt:variant>
        <vt:i4>1900599</vt:i4>
      </vt:variant>
      <vt:variant>
        <vt:i4>89</vt:i4>
      </vt:variant>
      <vt:variant>
        <vt:i4>0</vt:i4>
      </vt:variant>
      <vt:variant>
        <vt:i4>5</vt:i4>
      </vt:variant>
      <vt:variant>
        <vt:lpwstr/>
      </vt:variant>
      <vt:variant>
        <vt:lpwstr>_Toc357168563</vt:lpwstr>
      </vt:variant>
      <vt:variant>
        <vt:i4>1900599</vt:i4>
      </vt:variant>
      <vt:variant>
        <vt:i4>83</vt:i4>
      </vt:variant>
      <vt:variant>
        <vt:i4>0</vt:i4>
      </vt:variant>
      <vt:variant>
        <vt:i4>5</vt:i4>
      </vt:variant>
      <vt:variant>
        <vt:lpwstr/>
      </vt:variant>
      <vt:variant>
        <vt:lpwstr>_Toc357168562</vt:lpwstr>
      </vt:variant>
      <vt:variant>
        <vt:i4>1900599</vt:i4>
      </vt:variant>
      <vt:variant>
        <vt:i4>77</vt:i4>
      </vt:variant>
      <vt:variant>
        <vt:i4>0</vt:i4>
      </vt:variant>
      <vt:variant>
        <vt:i4>5</vt:i4>
      </vt:variant>
      <vt:variant>
        <vt:lpwstr/>
      </vt:variant>
      <vt:variant>
        <vt:lpwstr>_Toc357168561</vt:lpwstr>
      </vt:variant>
      <vt:variant>
        <vt:i4>1900599</vt:i4>
      </vt:variant>
      <vt:variant>
        <vt:i4>71</vt:i4>
      </vt:variant>
      <vt:variant>
        <vt:i4>0</vt:i4>
      </vt:variant>
      <vt:variant>
        <vt:i4>5</vt:i4>
      </vt:variant>
      <vt:variant>
        <vt:lpwstr/>
      </vt:variant>
      <vt:variant>
        <vt:lpwstr>_Toc357168560</vt:lpwstr>
      </vt:variant>
      <vt:variant>
        <vt:i4>1966135</vt:i4>
      </vt:variant>
      <vt:variant>
        <vt:i4>65</vt:i4>
      </vt:variant>
      <vt:variant>
        <vt:i4>0</vt:i4>
      </vt:variant>
      <vt:variant>
        <vt:i4>5</vt:i4>
      </vt:variant>
      <vt:variant>
        <vt:lpwstr/>
      </vt:variant>
      <vt:variant>
        <vt:lpwstr>_Toc357168559</vt:lpwstr>
      </vt:variant>
      <vt:variant>
        <vt:i4>1966135</vt:i4>
      </vt:variant>
      <vt:variant>
        <vt:i4>59</vt:i4>
      </vt:variant>
      <vt:variant>
        <vt:i4>0</vt:i4>
      </vt:variant>
      <vt:variant>
        <vt:i4>5</vt:i4>
      </vt:variant>
      <vt:variant>
        <vt:lpwstr/>
      </vt:variant>
      <vt:variant>
        <vt:lpwstr>_Toc357168558</vt:lpwstr>
      </vt:variant>
      <vt:variant>
        <vt:i4>1966135</vt:i4>
      </vt:variant>
      <vt:variant>
        <vt:i4>53</vt:i4>
      </vt:variant>
      <vt:variant>
        <vt:i4>0</vt:i4>
      </vt:variant>
      <vt:variant>
        <vt:i4>5</vt:i4>
      </vt:variant>
      <vt:variant>
        <vt:lpwstr/>
      </vt:variant>
      <vt:variant>
        <vt:lpwstr>_Toc357168557</vt:lpwstr>
      </vt:variant>
      <vt:variant>
        <vt:i4>1966135</vt:i4>
      </vt:variant>
      <vt:variant>
        <vt:i4>47</vt:i4>
      </vt:variant>
      <vt:variant>
        <vt:i4>0</vt:i4>
      </vt:variant>
      <vt:variant>
        <vt:i4>5</vt:i4>
      </vt:variant>
      <vt:variant>
        <vt:lpwstr/>
      </vt:variant>
      <vt:variant>
        <vt:lpwstr>_Toc357168556</vt:lpwstr>
      </vt:variant>
      <vt:variant>
        <vt:i4>1966135</vt:i4>
      </vt:variant>
      <vt:variant>
        <vt:i4>41</vt:i4>
      </vt:variant>
      <vt:variant>
        <vt:i4>0</vt:i4>
      </vt:variant>
      <vt:variant>
        <vt:i4>5</vt:i4>
      </vt:variant>
      <vt:variant>
        <vt:lpwstr/>
      </vt:variant>
      <vt:variant>
        <vt:lpwstr>_Toc357168555</vt:lpwstr>
      </vt:variant>
      <vt:variant>
        <vt:i4>1966135</vt:i4>
      </vt:variant>
      <vt:variant>
        <vt:i4>35</vt:i4>
      </vt:variant>
      <vt:variant>
        <vt:i4>0</vt:i4>
      </vt:variant>
      <vt:variant>
        <vt:i4>5</vt:i4>
      </vt:variant>
      <vt:variant>
        <vt:lpwstr/>
      </vt:variant>
      <vt:variant>
        <vt:lpwstr>_Toc357168554</vt:lpwstr>
      </vt:variant>
      <vt:variant>
        <vt:i4>1966135</vt:i4>
      </vt:variant>
      <vt:variant>
        <vt:i4>29</vt:i4>
      </vt:variant>
      <vt:variant>
        <vt:i4>0</vt:i4>
      </vt:variant>
      <vt:variant>
        <vt:i4>5</vt:i4>
      </vt:variant>
      <vt:variant>
        <vt:lpwstr/>
      </vt:variant>
      <vt:variant>
        <vt:lpwstr>_Toc357168553</vt:lpwstr>
      </vt:variant>
      <vt:variant>
        <vt:i4>1966135</vt:i4>
      </vt:variant>
      <vt:variant>
        <vt:i4>23</vt:i4>
      </vt:variant>
      <vt:variant>
        <vt:i4>0</vt:i4>
      </vt:variant>
      <vt:variant>
        <vt:i4>5</vt:i4>
      </vt:variant>
      <vt:variant>
        <vt:lpwstr/>
      </vt:variant>
      <vt:variant>
        <vt:lpwstr>_Toc357168552</vt:lpwstr>
      </vt:variant>
      <vt:variant>
        <vt:i4>1966135</vt:i4>
      </vt:variant>
      <vt:variant>
        <vt:i4>17</vt:i4>
      </vt:variant>
      <vt:variant>
        <vt:i4>0</vt:i4>
      </vt:variant>
      <vt:variant>
        <vt:i4>5</vt:i4>
      </vt:variant>
      <vt:variant>
        <vt:lpwstr/>
      </vt:variant>
      <vt:variant>
        <vt:lpwstr>_Toc357168551</vt:lpwstr>
      </vt:variant>
      <vt:variant>
        <vt:i4>1966135</vt:i4>
      </vt:variant>
      <vt:variant>
        <vt:i4>11</vt:i4>
      </vt:variant>
      <vt:variant>
        <vt:i4>0</vt:i4>
      </vt:variant>
      <vt:variant>
        <vt:i4>5</vt:i4>
      </vt:variant>
      <vt:variant>
        <vt:lpwstr/>
      </vt:variant>
      <vt:variant>
        <vt:lpwstr>_Toc357168550</vt:lpwstr>
      </vt:variant>
      <vt:variant>
        <vt:i4>2031671</vt:i4>
      </vt:variant>
      <vt:variant>
        <vt:i4>5</vt:i4>
      </vt:variant>
      <vt:variant>
        <vt:i4>0</vt:i4>
      </vt:variant>
      <vt:variant>
        <vt:i4>5</vt:i4>
      </vt:variant>
      <vt:variant>
        <vt:lpwstr/>
      </vt:variant>
      <vt:variant>
        <vt:lpwstr>_Toc357168549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fxnerden</dc:creator>
  <cp:lastModifiedBy>Jean-Philippe CERE TOMASI - CDG 27</cp:lastModifiedBy>
  <cp:revision>5</cp:revision>
  <cp:lastPrinted>2013-10-30T07:50:00Z</cp:lastPrinted>
  <dcterms:created xsi:type="dcterms:W3CDTF">2021-03-18T09:25:00Z</dcterms:created>
  <dcterms:modified xsi:type="dcterms:W3CDTF">2021-03-18T09:38:00Z</dcterms:modified>
</cp:coreProperties>
</file>