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770B" w14:textId="77777777" w:rsidR="007E4665" w:rsidRPr="007E4665" w:rsidRDefault="007E4665" w:rsidP="007E4665">
      <w:pPr>
        <w:pStyle w:val="En-tte"/>
        <w:jc w:val="center"/>
        <w:rPr>
          <w:rFonts w:ascii="Garamond" w:hAnsi="Garamond"/>
          <w:b/>
          <w:bCs/>
          <w:color w:val="FF0000"/>
        </w:rPr>
      </w:pPr>
      <w:r w:rsidRPr="007E4665">
        <w:rPr>
          <w:rFonts w:ascii="Garamond" w:hAnsi="Garamond"/>
        </w:rPr>
        <w:t xml:space="preserve">      </w:t>
      </w:r>
      <w:bookmarkStart w:id="0" w:name="_Hlk32560649"/>
      <w:bookmarkStart w:id="1" w:name="_Hlk32560650"/>
      <w:r w:rsidRPr="007E4665">
        <w:rPr>
          <w:rFonts w:ascii="Garamond" w:hAnsi="Garamond"/>
          <w:b/>
          <w:bCs/>
          <w:color w:val="FF0000"/>
        </w:rPr>
        <w:t>LES MENTIONS EN ROUGE DOIVENT ETRE PERSONNALISEES OU SUPPRIME</w:t>
      </w:r>
      <w:bookmarkEnd w:id="0"/>
      <w:bookmarkEnd w:id="1"/>
      <w:r w:rsidRPr="007E4665">
        <w:rPr>
          <w:rFonts w:ascii="Garamond" w:hAnsi="Garamond"/>
          <w:b/>
          <w:bCs/>
          <w:color w:val="FF0000"/>
        </w:rPr>
        <w:t>ES</w:t>
      </w:r>
    </w:p>
    <w:p w14:paraId="2EA3083C" w14:textId="77777777" w:rsidR="007E4665" w:rsidRPr="007E4665" w:rsidRDefault="007E4665" w:rsidP="00B0398A">
      <w:pPr>
        <w:rPr>
          <w:rFonts w:ascii="Garamond" w:hAnsi="Garamond"/>
        </w:rPr>
      </w:pPr>
    </w:p>
    <w:p w14:paraId="237A3B4B" w14:textId="77777777" w:rsidR="007E4665" w:rsidRPr="007E4665" w:rsidRDefault="007E4665" w:rsidP="00B0398A">
      <w:pPr>
        <w:rPr>
          <w:rFonts w:ascii="Garamond" w:hAnsi="Garamond"/>
        </w:rPr>
      </w:pPr>
    </w:p>
    <w:p w14:paraId="3C931EC2" w14:textId="3F7FC375" w:rsidR="00B0398A" w:rsidRPr="00EE205B" w:rsidRDefault="007E4665" w:rsidP="00B0398A">
      <w:pPr>
        <w:rPr>
          <w:rFonts w:ascii="Garamond" w:hAnsi="Garamond"/>
          <w:b/>
          <w:color w:val="640C62"/>
        </w:rPr>
      </w:pPr>
      <w:r w:rsidRPr="00EE205B">
        <w:rPr>
          <w:rFonts w:ascii="Garamond" w:hAnsi="Garamond"/>
          <w:b/>
          <w:color w:val="640C62"/>
        </w:rPr>
        <w:t xml:space="preserve"> ANNEXE 5 : </w:t>
      </w:r>
      <w:r w:rsidR="00B0398A" w:rsidRPr="00EE205B">
        <w:rPr>
          <w:rFonts w:ascii="Garamond" w:hAnsi="Garamond"/>
          <w:b/>
          <w:color w:val="640C62"/>
        </w:rPr>
        <w:t>Modèle type – Refus par la collectivité d’accepter la rupture conventionnelle</w:t>
      </w:r>
    </w:p>
    <w:p w14:paraId="730FBA30" w14:textId="203D4436" w:rsidR="00B0398A" w:rsidRPr="007E4665" w:rsidRDefault="00B0398A" w:rsidP="00B0398A">
      <w:pPr>
        <w:rPr>
          <w:rFonts w:ascii="Garamond" w:hAnsi="Garamond"/>
        </w:rPr>
      </w:pPr>
    </w:p>
    <w:p w14:paraId="696E999E" w14:textId="6A26605F" w:rsidR="00B0398A" w:rsidRPr="007E4665" w:rsidRDefault="00B0398A" w:rsidP="00B0398A">
      <w:pPr>
        <w:rPr>
          <w:rFonts w:ascii="Garamond" w:hAnsi="Garamond"/>
        </w:rPr>
      </w:pPr>
    </w:p>
    <w:p w14:paraId="79B17C02" w14:textId="77777777" w:rsidR="00B0398A" w:rsidRPr="007E4665" w:rsidRDefault="00B0398A" w:rsidP="00B0398A">
      <w:pPr>
        <w:rPr>
          <w:rFonts w:ascii="Garamond" w:hAnsi="Garamond"/>
        </w:rPr>
      </w:pPr>
    </w:p>
    <w:p w14:paraId="281C16F8" w14:textId="4C4F8625" w:rsidR="00B0398A" w:rsidRPr="007E4665" w:rsidRDefault="00B0398A" w:rsidP="00B0398A">
      <w:pPr>
        <w:rPr>
          <w:rFonts w:ascii="Garamond" w:hAnsi="Garamond"/>
        </w:rPr>
      </w:pPr>
    </w:p>
    <w:p w14:paraId="21DA062C" w14:textId="77777777" w:rsidR="008E5E47" w:rsidRPr="007E4665" w:rsidRDefault="008E5E47" w:rsidP="00B0398A">
      <w:pPr>
        <w:rPr>
          <w:rFonts w:ascii="Garamond" w:hAnsi="Garamond"/>
        </w:rPr>
      </w:pPr>
    </w:p>
    <w:p w14:paraId="58A9E708" w14:textId="6D6D123F" w:rsidR="00B0398A" w:rsidRPr="007E4665" w:rsidRDefault="00B0398A" w:rsidP="008E5E47">
      <w:pPr>
        <w:tabs>
          <w:tab w:val="left" w:pos="4536"/>
        </w:tabs>
        <w:rPr>
          <w:rFonts w:ascii="Garamond" w:hAnsi="Garamond"/>
        </w:rPr>
      </w:pPr>
      <w:r w:rsidRPr="007E4665">
        <w:rPr>
          <w:rFonts w:ascii="Garamond" w:hAnsi="Garamond"/>
        </w:rPr>
        <w:tab/>
      </w:r>
      <w:r w:rsidR="008E5E47" w:rsidRPr="007E4665">
        <w:rPr>
          <w:rFonts w:ascii="Garamond" w:hAnsi="Garamond"/>
          <w:highlight w:val="yellow"/>
        </w:rPr>
        <w:t>Prénom Nom agent</w:t>
      </w:r>
    </w:p>
    <w:p w14:paraId="0C61DB53" w14:textId="4703F016" w:rsidR="008E5E47" w:rsidRPr="007E4665" w:rsidRDefault="008E5E47" w:rsidP="008E5E47">
      <w:pPr>
        <w:tabs>
          <w:tab w:val="left" w:pos="4536"/>
        </w:tabs>
        <w:rPr>
          <w:rFonts w:ascii="Garamond" w:hAnsi="Garamond"/>
        </w:rPr>
      </w:pPr>
      <w:r w:rsidRPr="007E4665">
        <w:rPr>
          <w:rFonts w:ascii="Garamond" w:hAnsi="Garamond"/>
        </w:rPr>
        <w:tab/>
      </w:r>
      <w:r w:rsidRPr="007E4665">
        <w:rPr>
          <w:rFonts w:ascii="Garamond" w:hAnsi="Garamond"/>
          <w:highlight w:val="yellow"/>
        </w:rPr>
        <w:t>Adresse agent</w:t>
      </w:r>
    </w:p>
    <w:p w14:paraId="7D1E5D9F" w14:textId="519E6696" w:rsidR="008E5E47" w:rsidRPr="007E4665" w:rsidRDefault="008E5E47" w:rsidP="008E5E47">
      <w:pPr>
        <w:tabs>
          <w:tab w:val="left" w:pos="4536"/>
        </w:tabs>
        <w:rPr>
          <w:rFonts w:ascii="Garamond" w:hAnsi="Garamond"/>
        </w:rPr>
      </w:pPr>
      <w:r w:rsidRPr="007E4665">
        <w:rPr>
          <w:rFonts w:ascii="Garamond" w:hAnsi="Garamond"/>
        </w:rPr>
        <w:tab/>
      </w:r>
      <w:r w:rsidRPr="007E4665">
        <w:rPr>
          <w:rFonts w:ascii="Garamond" w:hAnsi="Garamond"/>
          <w:highlight w:val="yellow"/>
        </w:rPr>
        <w:t>CP ville agent</w:t>
      </w:r>
    </w:p>
    <w:p w14:paraId="44D2633B" w14:textId="77777777" w:rsidR="008E5E47" w:rsidRPr="007E4665" w:rsidRDefault="008E5E47" w:rsidP="008E5E47">
      <w:pPr>
        <w:tabs>
          <w:tab w:val="left" w:pos="4536"/>
        </w:tabs>
        <w:rPr>
          <w:rFonts w:ascii="Garamond" w:hAnsi="Garamond"/>
        </w:rPr>
      </w:pPr>
    </w:p>
    <w:p w14:paraId="09110DED" w14:textId="77777777" w:rsidR="00B0398A" w:rsidRPr="007E4665" w:rsidRDefault="00B0398A" w:rsidP="008E5E47">
      <w:pPr>
        <w:tabs>
          <w:tab w:val="left" w:pos="4536"/>
        </w:tabs>
        <w:rPr>
          <w:rFonts w:ascii="Garamond" w:hAnsi="Garamond"/>
        </w:rPr>
      </w:pPr>
      <w:bookmarkStart w:id="2" w:name="_GoBack"/>
      <w:bookmarkEnd w:id="2"/>
    </w:p>
    <w:p w14:paraId="6E5005C7" w14:textId="4B84B78A" w:rsidR="00B0398A" w:rsidRPr="007E4665" w:rsidRDefault="00B0398A" w:rsidP="008E5E47">
      <w:pPr>
        <w:tabs>
          <w:tab w:val="left" w:pos="4536"/>
        </w:tabs>
        <w:rPr>
          <w:rFonts w:ascii="Garamond" w:hAnsi="Garamond"/>
        </w:rPr>
      </w:pPr>
      <w:r w:rsidRPr="007E4665">
        <w:rPr>
          <w:rFonts w:ascii="Garamond" w:hAnsi="Garamond"/>
        </w:rPr>
        <w:tab/>
      </w:r>
      <w:r w:rsidRPr="007E4665">
        <w:rPr>
          <w:rFonts w:ascii="Garamond" w:hAnsi="Garamond"/>
          <w:highlight w:val="yellow"/>
        </w:rPr>
        <w:t>Date</w:t>
      </w:r>
    </w:p>
    <w:p w14:paraId="0EFA847A" w14:textId="3D8213AE" w:rsidR="00B0398A" w:rsidRPr="007E4665" w:rsidRDefault="00B0398A" w:rsidP="008E5E47">
      <w:pPr>
        <w:tabs>
          <w:tab w:val="left" w:pos="4536"/>
        </w:tabs>
        <w:rPr>
          <w:rFonts w:ascii="Garamond" w:hAnsi="Garamond"/>
        </w:rPr>
      </w:pPr>
      <w:r w:rsidRPr="007E4665">
        <w:rPr>
          <w:rFonts w:ascii="Garamond" w:hAnsi="Garamond"/>
        </w:rPr>
        <w:tab/>
      </w:r>
      <w:r w:rsidRPr="007E4665">
        <w:rPr>
          <w:rFonts w:ascii="Garamond" w:hAnsi="Garamond"/>
          <w:highlight w:val="yellow"/>
        </w:rPr>
        <w:t>Lieu</w:t>
      </w:r>
    </w:p>
    <w:p w14:paraId="3BB9066D" w14:textId="5635A6FF" w:rsidR="00B0398A" w:rsidRPr="007E4665" w:rsidRDefault="00B0398A" w:rsidP="00B0398A">
      <w:pPr>
        <w:rPr>
          <w:rFonts w:ascii="Garamond" w:hAnsi="Garamond"/>
        </w:rPr>
      </w:pPr>
    </w:p>
    <w:p w14:paraId="6354794C" w14:textId="3ABE51B2" w:rsidR="008E5E47" w:rsidRPr="007E4665" w:rsidRDefault="008E5E47" w:rsidP="00B0398A">
      <w:pPr>
        <w:rPr>
          <w:rFonts w:ascii="Garamond" w:hAnsi="Garamond"/>
        </w:rPr>
      </w:pPr>
    </w:p>
    <w:p w14:paraId="3250E185" w14:textId="77777777" w:rsidR="008E5E47" w:rsidRPr="007E4665" w:rsidRDefault="008E5E47" w:rsidP="00B0398A">
      <w:pPr>
        <w:rPr>
          <w:rFonts w:ascii="Garamond" w:hAnsi="Garamond"/>
        </w:rPr>
      </w:pPr>
    </w:p>
    <w:p w14:paraId="44384FBA" w14:textId="4239DF4A" w:rsidR="00B0398A" w:rsidRPr="007E4665" w:rsidRDefault="00B0398A" w:rsidP="00B0398A">
      <w:pPr>
        <w:rPr>
          <w:rFonts w:ascii="Garamond" w:hAnsi="Garamond"/>
        </w:rPr>
      </w:pPr>
      <w:r w:rsidRPr="007E4665">
        <w:rPr>
          <w:rFonts w:ascii="Garamond" w:hAnsi="Garamond"/>
        </w:rPr>
        <w:t>Objet : rupture conventionnelle non accordée par votre collectivité employeur</w:t>
      </w:r>
    </w:p>
    <w:p w14:paraId="3F575B07" w14:textId="6C81E751" w:rsidR="00B0398A" w:rsidRPr="007E4665" w:rsidRDefault="007E4665" w:rsidP="00B0398A">
      <w:pPr>
        <w:rPr>
          <w:rFonts w:ascii="Garamond" w:hAnsi="Garamond"/>
          <w:color w:val="FF0000"/>
        </w:rPr>
      </w:pPr>
      <w:r w:rsidRPr="007E4665">
        <w:rPr>
          <w:rFonts w:ascii="Garamond" w:hAnsi="Garamond"/>
        </w:rPr>
        <w:t xml:space="preserve">En recommandé avec accusé de réception ou </w:t>
      </w:r>
      <w:r w:rsidRPr="007E4665">
        <w:rPr>
          <w:rFonts w:ascii="Garamond" w:hAnsi="Garamond"/>
          <w:color w:val="FF0000"/>
        </w:rPr>
        <w:t>remis en mains propres</w:t>
      </w:r>
    </w:p>
    <w:p w14:paraId="013A1CD2" w14:textId="77777777" w:rsidR="008E5E47" w:rsidRPr="007E4665" w:rsidRDefault="008E5E47" w:rsidP="00B0398A">
      <w:pPr>
        <w:rPr>
          <w:rFonts w:ascii="Garamond" w:hAnsi="Garamond"/>
        </w:rPr>
      </w:pPr>
    </w:p>
    <w:p w14:paraId="6B65B466" w14:textId="77777777" w:rsidR="008E5E47" w:rsidRPr="007E4665" w:rsidRDefault="008E5E47" w:rsidP="00B0398A">
      <w:pPr>
        <w:rPr>
          <w:rFonts w:ascii="Garamond" w:hAnsi="Garamond"/>
        </w:rPr>
      </w:pPr>
    </w:p>
    <w:p w14:paraId="154BE7D3" w14:textId="37C69475" w:rsidR="00B0398A" w:rsidRPr="007E4665" w:rsidRDefault="00B0398A" w:rsidP="00B0398A">
      <w:pPr>
        <w:rPr>
          <w:rFonts w:ascii="Garamond" w:hAnsi="Garamond"/>
        </w:rPr>
      </w:pPr>
      <w:r w:rsidRPr="007E4665">
        <w:rPr>
          <w:rFonts w:ascii="Garamond" w:hAnsi="Garamond"/>
        </w:rPr>
        <w:t xml:space="preserve">Madame, Monsieur, </w:t>
      </w:r>
    </w:p>
    <w:p w14:paraId="583A1974" w14:textId="77777777" w:rsidR="008E5E47" w:rsidRPr="007E4665" w:rsidRDefault="008E5E47" w:rsidP="00B0398A">
      <w:pPr>
        <w:rPr>
          <w:rFonts w:ascii="Garamond" w:hAnsi="Garamond"/>
        </w:rPr>
      </w:pPr>
    </w:p>
    <w:p w14:paraId="1C0939AF" w14:textId="386204C6" w:rsidR="00B0398A" w:rsidRPr="007E4665" w:rsidRDefault="00B0398A" w:rsidP="00B0398A">
      <w:pPr>
        <w:rPr>
          <w:rFonts w:ascii="Garamond" w:hAnsi="Garamond"/>
        </w:rPr>
      </w:pPr>
      <w:r w:rsidRPr="007E4665">
        <w:rPr>
          <w:rFonts w:ascii="Garamond" w:hAnsi="Garamond"/>
        </w:rPr>
        <w:t xml:space="preserve">Par courrier en date du </w:t>
      </w:r>
      <w:r w:rsidR="007E4665">
        <w:rPr>
          <w:rFonts w:ascii="Garamond" w:hAnsi="Garamond"/>
        </w:rPr>
        <w:t xml:space="preserve">…… </w:t>
      </w:r>
      <w:r w:rsidRPr="007E4665">
        <w:rPr>
          <w:rFonts w:ascii="Garamond" w:hAnsi="Garamond"/>
        </w:rPr>
        <w:t>vous nous avez fait part de votre souhait de bénéficier d’une rupture conventionnelle.</w:t>
      </w:r>
    </w:p>
    <w:p w14:paraId="46247AC6" w14:textId="77777777" w:rsidR="008E5E47" w:rsidRPr="007E4665" w:rsidRDefault="008E5E47" w:rsidP="00B0398A">
      <w:pPr>
        <w:rPr>
          <w:rFonts w:ascii="Garamond" w:hAnsi="Garamond"/>
        </w:rPr>
      </w:pPr>
    </w:p>
    <w:p w14:paraId="28F6B29C" w14:textId="0D699F9C" w:rsidR="00B0398A" w:rsidRPr="007E4665" w:rsidRDefault="00B0398A" w:rsidP="007E4665">
      <w:pPr>
        <w:ind w:firstLine="708"/>
        <w:rPr>
          <w:rFonts w:ascii="Garamond" w:hAnsi="Garamond"/>
        </w:rPr>
      </w:pPr>
      <w:r w:rsidRPr="007E4665">
        <w:rPr>
          <w:rFonts w:ascii="Garamond" w:hAnsi="Garamond"/>
        </w:rPr>
        <w:t xml:space="preserve">Suite à l’entretien préalable qui s’est tenu le </w:t>
      </w:r>
      <w:r w:rsidR="007E4665">
        <w:rPr>
          <w:rFonts w:ascii="Garamond" w:hAnsi="Garamond"/>
        </w:rPr>
        <w:t>…</w:t>
      </w:r>
      <w:proofErr w:type="gramStart"/>
      <w:r w:rsidR="007E4665">
        <w:rPr>
          <w:rFonts w:ascii="Garamond" w:hAnsi="Garamond"/>
        </w:rPr>
        <w:t>…….</w:t>
      </w:r>
      <w:proofErr w:type="gramEnd"/>
      <w:r w:rsidR="007E4665">
        <w:rPr>
          <w:rFonts w:ascii="Garamond" w:hAnsi="Garamond"/>
        </w:rPr>
        <w:t xml:space="preserve">.  </w:t>
      </w:r>
      <w:r w:rsidR="007E4665" w:rsidRPr="0084007D">
        <w:rPr>
          <w:rFonts w:ascii="Garamond" w:hAnsi="Garamond"/>
        </w:rPr>
        <w:t>(</w:t>
      </w:r>
      <w:proofErr w:type="gramStart"/>
      <w:r w:rsidR="007E4665" w:rsidRPr="0084007D">
        <w:rPr>
          <w:rFonts w:ascii="Garamond" w:hAnsi="Garamond"/>
          <w:i/>
          <w:iCs/>
          <w:color w:val="FF0000"/>
        </w:rPr>
        <w:t>date</w:t>
      </w:r>
      <w:proofErr w:type="gramEnd"/>
      <w:r w:rsidR="007E4665" w:rsidRPr="0084007D">
        <w:rPr>
          <w:rFonts w:ascii="Garamond" w:hAnsi="Garamond"/>
          <w:i/>
          <w:iCs/>
          <w:color w:val="FF0000"/>
        </w:rPr>
        <w:t xml:space="preserve"> fixée au moins dix jours francs et au plus un mois après la réception de la lettre de dema</w:t>
      </w:r>
      <w:r w:rsidR="007E4665">
        <w:rPr>
          <w:rFonts w:ascii="Garamond" w:hAnsi="Garamond"/>
          <w:i/>
          <w:iCs/>
          <w:color w:val="FF0000"/>
        </w:rPr>
        <w:t xml:space="preserve">nde de rupture conventionnelle) </w:t>
      </w:r>
      <w:r w:rsidRPr="007E4665">
        <w:rPr>
          <w:rFonts w:ascii="Garamond" w:hAnsi="Garamond"/>
        </w:rPr>
        <w:t xml:space="preserve">, je vous informe par la présente, conformément au décret n° 2019-1593 du 31 décembre 2019 relatif à la procédure de rupture conventionnelle dans la fonction publique, que </w:t>
      </w:r>
      <w:r w:rsidR="008E5E47" w:rsidRPr="007E4665">
        <w:rPr>
          <w:rFonts w:ascii="Garamond" w:hAnsi="Garamond"/>
        </w:rPr>
        <w:t>je ne donne</w:t>
      </w:r>
      <w:r w:rsidRPr="007E4665">
        <w:rPr>
          <w:rFonts w:ascii="Garamond" w:hAnsi="Garamond"/>
        </w:rPr>
        <w:t xml:space="preserve"> pas de s</w:t>
      </w:r>
      <w:r w:rsidR="007E4665" w:rsidRPr="007E4665">
        <w:rPr>
          <w:rFonts w:ascii="Garamond" w:hAnsi="Garamond"/>
        </w:rPr>
        <w:t xml:space="preserve">uite favorable à votre demande pour les raisons suivantes : </w:t>
      </w:r>
    </w:p>
    <w:p w14:paraId="491FFDF6" w14:textId="34794109" w:rsidR="007E4665" w:rsidRPr="007E4665" w:rsidRDefault="007E4665" w:rsidP="007E4665">
      <w:pPr>
        <w:pStyle w:val="Paragraphedeliste"/>
        <w:numPr>
          <w:ilvl w:val="0"/>
          <w:numId w:val="2"/>
        </w:numPr>
        <w:rPr>
          <w:rFonts w:ascii="Garamond" w:hAnsi="Garamond"/>
        </w:rPr>
      </w:pPr>
      <w:r w:rsidRPr="007E4665">
        <w:rPr>
          <w:rFonts w:ascii="Garamond" w:hAnsi="Garamond"/>
        </w:rPr>
        <w:t>…..</w:t>
      </w:r>
    </w:p>
    <w:p w14:paraId="2AC0C685" w14:textId="1FF3ACDA" w:rsidR="007E4665" w:rsidRPr="007E4665" w:rsidRDefault="007E4665" w:rsidP="007E4665">
      <w:pPr>
        <w:pStyle w:val="Paragraphedeliste"/>
        <w:numPr>
          <w:ilvl w:val="0"/>
          <w:numId w:val="2"/>
        </w:numPr>
        <w:rPr>
          <w:rFonts w:ascii="Garamond" w:hAnsi="Garamond"/>
        </w:rPr>
      </w:pPr>
      <w:r w:rsidRPr="007E4665">
        <w:rPr>
          <w:rFonts w:ascii="Garamond" w:hAnsi="Garamond"/>
        </w:rPr>
        <w:t>……</w:t>
      </w:r>
    </w:p>
    <w:p w14:paraId="623AFC50" w14:textId="636CB69B" w:rsidR="007E4665" w:rsidRDefault="007E4665" w:rsidP="007E4665">
      <w:pPr>
        <w:pStyle w:val="Paragraphedeliste"/>
        <w:numPr>
          <w:ilvl w:val="0"/>
          <w:numId w:val="2"/>
        </w:numPr>
        <w:rPr>
          <w:rFonts w:ascii="Garamond" w:hAnsi="Garamond"/>
        </w:rPr>
      </w:pPr>
      <w:r w:rsidRPr="007E4665">
        <w:rPr>
          <w:rFonts w:ascii="Garamond" w:hAnsi="Garamond"/>
        </w:rPr>
        <w:t>……</w:t>
      </w:r>
    </w:p>
    <w:p w14:paraId="5CA63871" w14:textId="77777777" w:rsidR="001338CC" w:rsidRPr="007E4665" w:rsidRDefault="001338CC" w:rsidP="001338CC">
      <w:pPr>
        <w:pStyle w:val="Paragraphedeliste"/>
        <w:rPr>
          <w:rFonts w:ascii="Garamond" w:hAnsi="Garamond"/>
        </w:rPr>
      </w:pPr>
    </w:p>
    <w:p w14:paraId="698C01D7" w14:textId="1C361FBF" w:rsidR="001338CC" w:rsidRPr="001338CC" w:rsidRDefault="001338CC" w:rsidP="001338CC">
      <w:pPr>
        <w:rPr>
          <w:rFonts w:ascii="Garamond" w:hAnsi="Garamond" w:cstheme="minorHAnsi"/>
        </w:rPr>
      </w:pPr>
      <w:r>
        <w:rPr>
          <w:rFonts w:ascii="Garamond" w:hAnsi="Garamond" w:cstheme="minorHAnsi"/>
        </w:rPr>
        <w:t>J’</w:t>
      </w:r>
      <w:r w:rsidRPr="001338CC">
        <w:rPr>
          <w:rFonts w:ascii="Garamond" w:hAnsi="Garamond" w:cstheme="minorHAnsi"/>
        </w:rPr>
        <w:t>espère que nous pourrons continuer notre collaboration dans les meilleures dispositions possibles.</w:t>
      </w:r>
    </w:p>
    <w:p w14:paraId="502A5113" w14:textId="77777777" w:rsidR="008E5E47" w:rsidRPr="007E4665" w:rsidRDefault="008E5E47" w:rsidP="00B0398A">
      <w:pPr>
        <w:rPr>
          <w:rFonts w:ascii="Garamond" w:hAnsi="Garamond"/>
        </w:rPr>
      </w:pPr>
    </w:p>
    <w:p w14:paraId="1B2EE1D1" w14:textId="20EAC8CF" w:rsidR="00B0398A" w:rsidRPr="007E4665" w:rsidRDefault="008E5E47" w:rsidP="00B0398A">
      <w:pPr>
        <w:rPr>
          <w:rFonts w:ascii="Garamond" w:hAnsi="Garamond"/>
        </w:rPr>
      </w:pPr>
      <w:r w:rsidRPr="007E4665">
        <w:rPr>
          <w:rFonts w:ascii="Garamond" w:hAnsi="Garamond"/>
        </w:rPr>
        <w:t>Je vous prie</w:t>
      </w:r>
      <w:r w:rsidR="00B0398A" w:rsidRPr="007E4665">
        <w:rPr>
          <w:rFonts w:ascii="Garamond" w:hAnsi="Garamond"/>
        </w:rPr>
        <w:t xml:space="preserve"> d’agréer, Madame, Monsieur, mes salutations distinguées. </w:t>
      </w:r>
    </w:p>
    <w:p w14:paraId="626F37BC" w14:textId="77777777" w:rsidR="008E5E47" w:rsidRPr="007E4665" w:rsidRDefault="008E5E47" w:rsidP="00B0398A">
      <w:pPr>
        <w:rPr>
          <w:rFonts w:ascii="Garamond" w:hAnsi="Garamond"/>
        </w:rPr>
      </w:pPr>
    </w:p>
    <w:p w14:paraId="1EBEDBE3" w14:textId="54C9A3F5" w:rsidR="007E4665" w:rsidRPr="007E4665" w:rsidRDefault="007E4665" w:rsidP="007E4665">
      <w:pPr>
        <w:tabs>
          <w:tab w:val="left" w:pos="4536"/>
        </w:tabs>
        <w:rPr>
          <w:rFonts w:ascii="Garamond" w:hAnsi="Garamond"/>
        </w:rPr>
      </w:pPr>
      <w:r>
        <w:rPr>
          <w:rFonts w:ascii="Garamond" w:hAnsi="Garamond"/>
        </w:rPr>
        <w:t>Le présent courrier</w:t>
      </w:r>
      <w:r w:rsidRPr="007E4665">
        <w:rPr>
          <w:rFonts w:ascii="Garamond" w:hAnsi="Garamond"/>
        </w:rPr>
        <w:t xml:space="preserve"> peut faire l'objet d'un recours </w:t>
      </w:r>
      <w:r>
        <w:rPr>
          <w:rFonts w:ascii="Garamond" w:hAnsi="Garamond"/>
        </w:rPr>
        <w:t xml:space="preserve">amiable devant l’autorité territoriale et d’un recours </w:t>
      </w:r>
      <w:r w:rsidRPr="007E4665">
        <w:rPr>
          <w:rFonts w:ascii="Garamond" w:hAnsi="Garamond"/>
        </w:rPr>
        <w:t>contentieux devant le Tribunal Administratif de Rouen, 53 avenue Gustave Flaubert, 76000 Rouen, dans un délai de deux mois à compter de sa signature.</w:t>
      </w:r>
    </w:p>
    <w:p w14:paraId="1B064D3D" w14:textId="77777777" w:rsidR="007E4665" w:rsidRPr="007E4665" w:rsidRDefault="007E4665" w:rsidP="007E4665">
      <w:pPr>
        <w:tabs>
          <w:tab w:val="left" w:pos="4536"/>
        </w:tabs>
        <w:rPr>
          <w:rFonts w:ascii="Garamond" w:hAnsi="Garamond"/>
        </w:rPr>
      </w:pPr>
      <w:r w:rsidRPr="007E4665">
        <w:rPr>
          <w:rFonts w:ascii="Garamond" w:hAnsi="Garamond"/>
        </w:rPr>
        <w:t xml:space="preserve">Le tribunal administratif peut être saisi par l'application informatique </w:t>
      </w:r>
    </w:p>
    <w:p w14:paraId="5BCDD25C" w14:textId="77777777" w:rsidR="007E4665" w:rsidRPr="007E4665" w:rsidRDefault="007E4665" w:rsidP="007E4665">
      <w:pPr>
        <w:tabs>
          <w:tab w:val="left" w:pos="4536"/>
        </w:tabs>
        <w:rPr>
          <w:rFonts w:ascii="Garamond" w:hAnsi="Garamond"/>
        </w:rPr>
      </w:pPr>
      <w:r w:rsidRPr="007E4665">
        <w:rPr>
          <w:rFonts w:ascii="Garamond" w:hAnsi="Garamond"/>
        </w:rPr>
        <w:t xml:space="preserve">« </w:t>
      </w:r>
      <w:proofErr w:type="spellStart"/>
      <w:r w:rsidRPr="007E4665">
        <w:rPr>
          <w:rFonts w:ascii="Garamond" w:hAnsi="Garamond"/>
        </w:rPr>
        <w:t>Télérecours</w:t>
      </w:r>
      <w:proofErr w:type="spellEnd"/>
      <w:r w:rsidRPr="007E4665">
        <w:rPr>
          <w:rFonts w:ascii="Garamond" w:hAnsi="Garamond"/>
        </w:rPr>
        <w:t xml:space="preserve"> citoyens » accessible par le site internet www.telerecours.fr.</w:t>
      </w:r>
    </w:p>
    <w:p w14:paraId="020BEBEB" w14:textId="77777777" w:rsidR="007E4665" w:rsidRPr="007E4665" w:rsidRDefault="007E4665" w:rsidP="007E4665">
      <w:pPr>
        <w:tabs>
          <w:tab w:val="left" w:pos="4536"/>
        </w:tabs>
        <w:rPr>
          <w:rFonts w:ascii="Garamond" w:hAnsi="Garamond"/>
          <w:b/>
        </w:rPr>
      </w:pPr>
    </w:p>
    <w:p w14:paraId="7099CBEA" w14:textId="76FF4959" w:rsidR="00B0398A" w:rsidRPr="007E4665" w:rsidRDefault="008E5E47" w:rsidP="007E4665">
      <w:pPr>
        <w:tabs>
          <w:tab w:val="left" w:pos="4536"/>
        </w:tabs>
        <w:rPr>
          <w:rFonts w:ascii="Garamond" w:hAnsi="Garamond"/>
        </w:rPr>
      </w:pPr>
      <w:r w:rsidRPr="007E4665">
        <w:rPr>
          <w:rFonts w:ascii="Garamond" w:hAnsi="Garamond"/>
        </w:rPr>
        <w:tab/>
      </w:r>
      <w:r w:rsidR="00B0398A" w:rsidRPr="007E4665">
        <w:rPr>
          <w:rFonts w:ascii="Garamond" w:hAnsi="Garamond"/>
        </w:rPr>
        <w:t>Signature</w:t>
      </w:r>
      <w:r w:rsidR="007E4665" w:rsidRPr="007E4665">
        <w:rPr>
          <w:rFonts w:ascii="Garamond" w:hAnsi="Garamond"/>
        </w:rPr>
        <w:t xml:space="preserve"> de l’autorité territoriale </w:t>
      </w:r>
      <w:r w:rsidR="00B0398A" w:rsidRPr="007E4665">
        <w:rPr>
          <w:rFonts w:ascii="Garamond" w:hAnsi="Garamond"/>
        </w:rPr>
        <w:t xml:space="preserve"> </w:t>
      </w:r>
    </w:p>
    <w:p w14:paraId="2CBE7A76" w14:textId="77777777" w:rsidR="00DA37AC" w:rsidRPr="007E4665" w:rsidRDefault="00DA37AC">
      <w:pPr>
        <w:rPr>
          <w:rFonts w:ascii="Garamond" w:hAnsi="Garamond"/>
        </w:rPr>
      </w:pPr>
    </w:p>
    <w:sectPr w:rsidR="00DA37AC" w:rsidRPr="007E46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59C4F" w14:textId="77777777" w:rsidR="00F21240" w:rsidRDefault="00F21240" w:rsidP="008E5E47">
      <w:r>
        <w:separator/>
      </w:r>
    </w:p>
  </w:endnote>
  <w:endnote w:type="continuationSeparator" w:id="0">
    <w:p w14:paraId="12A87BD8" w14:textId="77777777" w:rsidR="00F21240" w:rsidRDefault="00F21240" w:rsidP="008E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Futura Md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2B19C" w14:textId="2375CE15" w:rsidR="008E5E47" w:rsidRDefault="008E5E47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11C08" w14:textId="77777777" w:rsidR="00F21240" w:rsidRDefault="00F21240" w:rsidP="008E5E47">
      <w:r>
        <w:separator/>
      </w:r>
    </w:p>
  </w:footnote>
  <w:footnote w:type="continuationSeparator" w:id="0">
    <w:p w14:paraId="0FFEC0C9" w14:textId="77777777" w:rsidR="00F21240" w:rsidRDefault="00F21240" w:rsidP="008E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55865"/>
    <w:multiLevelType w:val="hybridMultilevel"/>
    <w:tmpl w:val="A2BA62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168C9"/>
    <w:multiLevelType w:val="hybridMultilevel"/>
    <w:tmpl w:val="78FE40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8A"/>
    <w:rsid w:val="001128E0"/>
    <w:rsid w:val="001338CC"/>
    <w:rsid w:val="00140DE9"/>
    <w:rsid w:val="007E4665"/>
    <w:rsid w:val="008E5E47"/>
    <w:rsid w:val="00B0398A"/>
    <w:rsid w:val="00B47CA5"/>
    <w:rsid w:val="00B72D6D"/>
    <w:rsid w:val="00D26770"/>
    <w:rsid w:val="00DA37AC"/>
    <w:rsid w:val="00E20D8E"/>
    <w:rsid w:val="00EE205B"/>
    <w:rsid w:val="00F21240"/>
    <w:rsid w:val="00F7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48BA"/>
  <w15:chartTrackingRefBased/>
  <w15:docId w15:val="{8EDFE4E0-0EA7-452D-9F59-339516F5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F1"/>
    <w:pPr>
      <w:spacing w:after="0" w:line="240" w:lineRule="auto"/>
      <w:jc w:val="both"/>
    </w:pPr>
    <w:rPr>
      <w:rFonts w:ascii="Futura Lt BT" w:hAnsi="Futura Lt BT"/>
    </w:rPr>
  </w:style>
  <w:style w:type="paragraph" w:styleId="Titre1">
    <w:name w:val="heading 1"/>
    <w:basedOn w:val="Normal"/>
    <w:next w:val="Normal"/>
    <w:link w:val="Titre1Car"/>
    <w:uiPriority w:val="9"/>
    <w:qFormat/>
    <w:rsid w:val="00E20D8E"/>
    <w:pPr>
      <w:keepNext/>
      <w:keepLines/>
      <w:outlineLvl w:val="0"/>
    </w:pPr>
    <w:rPr>
      <w:rFonts w:ascii="Futura Md BT" w:eastAsiaTheme="majorEastAsia" w:hAnsi="Futura Md BT" w:cstheme="majorBidi"/>
      <w:color w:val="E2001A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0D8E"/>
    <w:pPr>
      <w:keepNext/>
      <w:keepLines/>
      <w:outlineLvl w:val="1"/>
    </w:pPr>
    <w:rPr>
      <w:rFonts w:ascii="Futura Md BT" w:eastAsiaTheme="majorEastAsia" w:hAnsi="Futura Md BT" w:cstheme="majorBidi"/>
      <w:color w:val="000000" w:themeColor="text1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2D6D"/>
    <w:pPr>
      <w:keepNext/>
      <w:keepLines/>
      <w:outlineLvl w:val="2"/>
    </w:pPr>
    <w:rPr>
      <w:rFonts w:eastAsiaTheme="majorEastAsia" w:cstheme="majorBidi"/>
      <w:b/>
      <w:color w:val="000000" w:themeColor="text1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0D8E"/>
    <w:rPr>
      <w:rFonts w:ascii="Futura Md BT" w:eastAsiaTheme="majorEastAsia" w:hAnsi="Futura Md BT" w:cstheme="majorBidi"/>
      <w:color w:val="E2001A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20D8E"/>
    <w:rPr>
      <w:rFonts w:ascii="Futura Md BT" w:eastAsiaTheme="majorEastAsia" w:hAnsi="Futura Md BT" w:cstheme="majorBidi"/>
      <w:color w:val="000000" w:themeColor="text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72D6D"/>
    <w:rPr>
      <w:rFonts w:ascii="Futura Lt BT" w:eastAsiaTheme="majorEastAsia" w:hAnsi="Futura Lt BT" w:cstheme="majorBidi"/>
      <w:b/>
      <w:color w:val="000000" w:themeColor="text1"/>
      <w:szCs w:val="24"/>
      <w:u w:val="single"/>
    </w:rPr>
  </w:style>
  <w:style w:type="paragraph" w:styleId="En-tte">
    <w:name w:val="header"/>
    <w:basedOn w:val="Normal"/>
    <w:link w:val="En-tteCar"/>
    <w:uiPriority w:val="99"/>
    <w:unhideWhenUsed/>
    <w:rsid w:val="008E5E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5E47"/>
    <w:rPr>
      <w:rFonts w:ascii="Futura Lt BT" w:hAnsi="Futura Lt BT"/>
    </w:rPr>
  </w:style>
  <w:style w:type="paragraph" w:styleId="Pieddepage">
    <w:name w:val="footer"/>
    <w:basedOn w:val="Normal"/>
    <w:link w:val="PieddepageCar"/>
    <w:uiPriority w:val="99"/>
    <w:unhideWhenUsed/>
    <w:rsid w:val="008E5E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5E47"/>
    <w:rPr>
      <w:rFonts w:ascii="Futura Lt BT" w:hAnsi="Futura Lt BT"/>
    </w:rPr>
  </w:style>
  <w:style w:type="paragraph" w:styleId="Paragraphedeliste">
    <w:name w:val="List Paragraph"/>
    <w:basedOn w:val="Normal"/>
    <w:uiPriority w:val="34"/>
    <w:qFormat/>
    <w:rsid w:val="007E4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HERBRETEAU - Maison des Communes Vendée</dc:creator>
  <cp:keywords/>
  <dc:description/>
  <cp:lastModifiedBy>Jean-Philippe CERE TOMASI - CDG 27</cp:lastModifiedBy>
  <cp:revision>2</cp:revision>
  <dcterms:created xsi:type="dcterms:W3CDTF">2022-05-05T14:23:00Z</dcterms:created>
  <dcterms:modified xsi:type="dcterms:W3CDTF">2022-05-05T14:23:00Z</dcterms:modified>
</cp:coreProperties>
</file>